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AC3E1B" w14:textId="77777777" w:rsidR="00917A8F" w:rsidRPr="0015238C" w:rsidRDefault="00917A8F" w:rsidP="001B7CC4">
      <w:pPr>
        <w:keepNext/>
        <w:bidi w:val="0"/>
        <w:jc w:val="center"/>
        <w:outlineLvl w:val="1"/>
        <w:rPr>
          <w:rFonts w:asciiTheme="majorHAnsi" w:hAnsiTheme="majorHAnsi" w:cs="Arial"/>
          <w:b/>
          <w:bCs/>
          <w:sz w:val="28"/>
          <w:szCs w:val="28"/>
        </w:rPr>
      </w:pPr>
    </w:p>
    <w:p w14:paraId="4766B517" w14:textId="4CA37C2C" w:rsidR="001B7CC4" w:rsidRPr="001424B2" w:rsidRDefault="00862055" w:rsidP="005A5981">
      <w:pPr>
        <w:keepNext/>
        <w:bidi w:val="0"/>
        <w:jc w:val="center"/>
        <w:outlineLvl w:val="1"/>
        <w:rPr>
          <w:rFonts w:asciiTheme="majorHAnsi" w:hAnsiTheme="majorHAnsi" w:cs="Arial"/>
          <w:b/>
          <w:bCs/>
          <w:sz w:val="28"/>
          <w:szCs w:val="28"/>
        </w:rPr>
      </w:pPr>
      <w:r>
        <w:rPr>
          <w:rFonts w:asciiTheme="majorHAnsi" w:hAnsiTheme="majorHAnsi" w:cs="B Mitra"/>
          <w:b/>
          <w:bCs/>
          <w:sz w:val="28"/>
          <w:szCs w:val="28"/>
        </w:rPr>
        <w:t xml:space="preserve"> </w:t>
      </w:r>
      <w:r w:rsidR="005A5981">
        <w:rPr>
          <w:rFonts w:asciiTheme="majorHAnsi" w:hAnsiTheme="majorHAnsi" w:cs="B Mitra"/>
          <w:b/>
          <w:bCs/>
          <w:sz w:val="28"/>
          <w:szCs w:val="28"/>
        </w:rPr>
        <w:t>Theory of</w:t>
      </w:r>
      <w:r w:rsidR="007253B2">
        <w:rPr>
          <w:rFonts w:asciiTheme="majorHAnsi" w:hAnsiTheme="majorHAnsi" w:cs="B Mitra"/>
          <w:b/>
          <w:bCs/>
          <w:sz w:val="28"/>
          <w:szCs w:val="28"/>
        </w:rPr>
        <w:t xml:space="preserve"> in-plane vibration</w:t>
      </w:r>
      <w:r w:rsidR="005A5981">
        <w:rPr>
          <w:rFonts w:asciiTheme="majorHAnsi" w:hAnsiTheme="majorHAnsi" w:cs="B Mitra"/>
          <w:b/>
          <w:bCs/>
          <w:sz w:val="28"/>
          <w:szCs w:val="28"/>
        </w:rPr>
        <w:t>s</w:t>
      </w:r>
      <w:r w:rsidR="007253B2">
        <w:rPr>
          <w:rFonts w:asciiTheme="majorHAnsi" w:hAnsiTheme="majorHAnsi" w:cs="B Mitra"/>
          <w:b/>
          <w:bCs/>
          <w:sz w:val="28"/>
          <w:szCs w:val="28"/>
        </w:rPr>
        <w:t xml:space="preserve"> of </w:t>
      </w:r>
      <w:proofErr w:type="spellStart"/>
      <w:r w:rsidR="007D534B">
        <w:rPr>
          <w:rFonts w:asciiTheme="majorHAnsi" w:hAnsiTheme="majorHAnsi" w:cs="B Mitra"/>
          <w:b/>
          <w:bCs/>
          <w:sz w:val="28"/>
          <w:szCs w:val="28"/>
        </w:rPr>
        <w:t>nano</w:t>
      </w:r>
      <w:proofErr w:type="spellEnd"/>
      <w:r w:rsidR="007D534B">
        <w:rPr>
          <w:rFonts w:asciiTheme="majorHAnsi" w:hAnsiTheme="majorHAnsi" w:cs="B Mitra"/>
          <w:b/>
          <w:bCs/>
          <w:sz w:val="28"/>
          <w:szCs w:val="28"/>
        </w:rPr>
        <w:t xml:space="preserve">-mechanical </w:t>
      </w:r>
      <w:r w:rsidR="005A5981">
        <w:rPr>
          <w:rFonts w:asciiTheme="majorHAnsi" w:hAnsiTheme="majorHAnsi" w:cs="B Mitra"/>
          <w:b/>
          <w:bCs/>
          <w:sz w:val="28"/>
          <w:szCs w:val="28"/>
        </w:rPr>
        <w:t xml:space="preserve">disk </w:t>
      </w:r>
      <w:r w:rsidR="007D534B">
        <w:rPr>
          <w:rFonts w:asciiTheme="majorHAnsi" w:hAnsiTheme="majorHAnsi" w:cs="B Mitra"/>
          <w:b/>
          <w:bCs/>
          <w:sz w:val="28"/>
          <w:szCs w:val="28"/>
        </w:rPr>
        <w:t>resonator</w:t>
      </w:r>
      <w:r w:rsidR="005A5981">
        <w:rPr>
          <w:rFonts w:asciiTheme="majorHAnsi" w:hAnsiTheme="majorHAnsi" w:cs="B Mitra"/>
          <w:b/>
          <w:bCs/>
          <w:sz w:val="28"/>
          <w:szCs w:val="28"/>
        </w:rPr>
        <w:t>s</w:t>
      </w:r>
      <w:r w:rsidR="007253B2">
        <w:rPr>
          <w:rFonts w:asciiTheme="majorHAnsi" w:hAnsiTheme="majorHAnsi" w:cs="B Mitra"/>
          <w:b/>
          <w:bCs/>
          <w:sz w:val="28"/>
          <w:szCs w:val="28"/>
        </w:rPr>
        <w:t xml:space="preserve"> in liquids</w:t>
      </w:r>
    </w:p>
    <w:p w14:paraId="4908CEC9" w14:textId="3F33154E" w:rsidR="001B7CC4" w:rsidRPr="00DF5C11" w:rsidRDefault="00E40E49" w:rsidP="0045368E">
      <w:pPr>
        <w:keepNext/>
        <w:bidi w:val="0"/>
        <w:jc w:val="center"/>
        <w:outlineLvl w:val="1"/>
        <w:rPr>
          <w:rFonts w:asciiTheme="majorHAnsi" w:hAnsiTheme="majorHAnsi" w:cs="Arial"/>
          <w:b/>
          <w:bCs/>
          <w:sz w:val="20"/>
          <w:szCs w:val="20"/>
          <w:vertAlign w:val="superscript"/>
        </w:rPr>
      </w:pPr>
      <w:proofErr w:type="spellStart"/>
      <w:r>
        <w:rPr>
          <w:rFonts w:asciiTheme="majorHAnsi" w:hAnsiTheme="majorHAnsi" w:cs="Arial"/>
          <w:b/>
          <w:bCs/>
          <w:sz w:val="20"/>
          <w:szCs w:val="20"/>
        </w:rPr>
        <w:t>H</w:t>
      </w:r>
      <w:r w:rsidR="0045368E">
        <w:rPr>
          <w:rFonts w:asciiTheme="majorHAnsi" w:hAnsiTheme="majorHAnsi" w:cs="Arial"/>
          <w:b/>
          <w:bCs/>
          <w:sz w:val="20"/>
          <w:szCs w:val="20"/>
        </w:rPr>
        <w:t>amidreza</w:t>
      </w:r>
      <w:proofErr w:type="spellEnd"/>
      <w:r w:rsidR="00EA1E49" w:rsidRPr="00EA1E49">
        <w:rPr>
          <w:rFonts w:asciiTheme="majorHAnsi" w:hAnsiTheme="majorHAnsi" w:cs="Arial"/>
          <w:b/>
          <w:bCs/>
          <w:sz w:val="20"/>
          <w:szCs w:val="20"/>
        </w:rPr>
        <w:t xml:space="preserve"> Neshasteh</w:t>
      </w:r>
      <w:r w:rsidR="00DF5C11" w:rsidRPr="00DF5C11">
        <w:rPr>
          <w:rFonts w:asciiTheme="majorHAnsi" w:hAnsiTheme="majorHAnsi" w:cs="Arial"/>
          <w:b/>
          <w:bCs/>
          <w:sz w:val="20"/>
          <w:szCs w:val="20"/>
          <w:vertAlign w:val="superscript"/>
        </w:rPr>
        <w:t xml:space="preserve">1 </w:t>
      </w:r>
      <w:r w:rsidR="00EA1E49" w:rsidRPr="00DF5C11">
        <w:rPr>
          <w:rFonts w:asciiTheme="majorHAnsi" w:hAnsiTheme="majorHAnsi" w:cs="Arial"/>
          <w:b/>
          <w:bCs/>
          <w:sz w:val="20"/>
          <w:szCs w:val="20"/>
          <w:vertAlign w:val="superscript"/>
        </w:rPr>
        <w:t>*</w:t>
      </w:r>
      <w:r w:rsidR="00EA1E49" w:rsidRPr="00DF5C11">
        <w:rPr>
          <w:rFonts w:asciiTheme="majorHAnsi" w:hAnsiTheme="majorHAnsi" w:cs="Arial"/>
          <w:b/>
          <w:bCs/>
          <w:sz w:val="20"/>
          <w:szCs w:val="20"/>
        </w:rPr>
        <w:t>,</w:t>
      </w:r>
      <w:r w:rsidR="00EA1E49" w:rsidRPr="00DF5C11">
        <w:rPr>
          <w:rFonts w:asciiTheme="majorHAnsi" w:hAnsiTheme="majorHAnsi" w:cs="Arial"/>
          <w:b/>
          <w:bCs/>
          <w:sz w:val="20"/>
          <w:szCs w:val="20"/>
          <w:vertAlign w:val="superscript"/>
        </w:rPr>
        <w:t xml:space="preserve"> </w:t>
      </w:r>
      <w:r w:rsidR="00DF5C11">
        <w:rPr>
          <w:rFonts w:asciiTheme="majorHAnsi" w:hAnsiTheme="majorHAnsi" w:cs="Arial"/>
          <w:b/>
          <w:bCs/>
          <w:sz w:val="20"/>
          <w:szCs w:val="20"/>
        </w:rPr>
        <w:t>M</w:t>
      </w:r>
      <w:r w:rsidR="0045368E">
        <w:rPr>
          <w:rFonts w:asciiTheme="majorHAnsi" w:hAnsiTheme="majorHAnsi" w:cs="Arial"/>
          <w:b/>
          <w:bCs/>
          <w:sz w:val="20"/>
          <w:szCs w:val="20"/>
        </w:rPr>
        <w:t>arco</w:t>
      </w:r>
      <w:r w:rsidR="00DF5C11">
        <w:rPr>
          <w:rFonts w:asciiTheme="majorHAnsi" w:hAnsiTheme="majorHAnsi" w:cs="Arial"/>
          <w:b/>
          <w:bCs/>
          <w:sz w:val="20"/>
          <w:szCs w:val="20"/>
        </w:rPr>
        <w:t xml:space="preserve"> Ravaro</w:t>
      </w:r>
      <w:r w:rsidR="00DF5C11">
        <w:rPr>
          <w:rFonts w:asciiTheme="majorHAnsi" w:hAnsiTheme="majorHAnsi" w:cs="Arial"/>
          <w:b/>
          <w:bCs/>
          <w:sz w:val="20"/>
          <w:szCs w:val="20"/>
          <w:vertAlign w:val="superscript"/>
        </w:rPr>
        <w:t>2</w:t>
      </w:r>
      <w:r w:rsidR="0045368E">
        <w:rPr>
          <w:rFonts w:asciiTheme="majorHAnsi" w:hAnsiTheme="majorHAnsi" w:cs="Arial"/>
          <w:b/>
          <w:bCs/>
          <w:sz w:val="20"/>
          <w:szCs w:val="20"/>
        </w:rPr>
        <w:t>, and Ivan</w:t>
      </w:r>
      <w:r w:rsidR="00DF5C11">
        <w:rPr>
          <w:rFonts w:asciiTheme="majorHAnsi" w:hAnsiTheme="majorHAnsi" w:cs="Arial"/>
          <w:b/>
          <w:bCs/>
          <w:sz w:val="20"/>
          <w:szCs w:val="20"/>
        </w:rPr>
        <w:t xml:space="preserve"> Favero</w:t>
      </w:r>
      <w:r w:rsidR="00DF5C11">
        <w:rPr>
          <w:rFonts w:asciiTheme="majorHAnsi" w:hAnsiTheme="majorHAnsi" w:cs="Arial"/>
          <w:b/>
          <w:bCs/>
          <w:sz w:val="20"/>
          <w:szCs w:val="20"/>
          <w:vertAlign w:val="superscript"/>
        </w:rPr>
        <w:t>3</w:t>
      </w:r>
    </w:p>
    <w:tbl>
      <w:tblPr>
        <w:tblW w:w="5463" w:type="pct"/>
        <w:jc w:val="center"/>
        <w:tblLook w:val="04A0" w:firstRow="1" w:lastRow="0" w:firstColumn="1" w:lastColumn="0" w:noHBand="0" w:noVBand="1"/>
      </w:tblPr>
      <w:tblGrid>
        <w:gridCol w:w="7112"/>
        <w:gridCol w:w="3418"/>
      </w:tblGrid>
      <w:tr w:rsidR="00DF5C11" w:rsidRPr="00455F0C" w14:paraId="72A57FB1" w14:textId="77777777" w:rsidTr="00C56A0C">
        <w:trPr>
          <w:trHeight w:val="63"/>
          <w:jc w:val="center"/>
        </w:trPr>
        <w:tc>
          <w:tcPr>
            <w:tcW w:w="3377" w:type="pct"/>
            <w:vAlign w:val="center"/>
          </w:tcPr>
          <w:p w14:paraId="71F1CC29" w14:textId="25D5CC5B" w:rsidR="00DF5C11" w:rsidRPr="006605E0" w:rsidRDefault="00DF5C11" w:rsidP="00C56A0C">
            <w:pPr>
              <w:bidi w:val="0"/>
              <w:rPr>
                <w:rFonts w:asciiTheme="majorHAnsi" w:hAnsiTheme="majorHAnsi" w:cs="Arial"/>
                <w:sz w:val="16"/>
                <w:szCs w:val="16"/>
                <w:lang w:val="fr-FR"/>
              </w:rPr>
            </w:pPr>
            <w:r w:rsidRPr="006605E0">
              <w:rPr>
                <w:rFonts w:asciiTheme="majorHAnsi" w:hAnsiTheme="majorHAnsi" w:cs="Arial"/>
                <w:sz w:val="16"/>
                <w:szCs w:val="16"/>
                <w:vertAlign w:val="superscript"/>
                <w:lang w:val="fr-FR"/>
              </w:rPr>
              <w:t>1*</w:t>
            </w:r>
            <w:r w:rsidR="006605E0">
              <w:rPr>
                <w:rFonts w:asciiTheme="majorHAnsi" w:hAnsiTheme="majorHAnsi" w:cs="Arial" w:hint="cs"/>
                <w:sz w:val="16"/>
                <w:szCs w:val="16"/>
                <w:rtl/>
              </w:rPr>
              <w:t xml:space="preserve"> </w:t>
            </w:r>
            <w:r w:rsidR="006605E0" w:rsidRPr="006605E0">
              <w:rPr>
                <w:rFonts w:asciiTheme="majorHAnsi" w:hAnsiTheme="majorHAnsi" w:cs="Arial"/>
                <w:sz w:val="16"/>
                <w:szCs w:val="16"/>
                <w:lang w:val="fr-FR"/>
              </w:rPr>
              <w:t>Matériaux et Phénomènes Quantiques, Université Paris Cité, CNRS-UMR 7162, 75013 Paris, France</w:t>
            </w:r>
          </w:p>
        </w:tc>
        <w:tc>
          <w:tcPr>
            <w:tcW w:w="1623" w:type="pct"/>
            <w:vAlign w:val="center"/>
          </w:tcPr>
          <w:p w14:paraId="6432243F" w14:textId="6AE421FC" w:rsidR="00DF5C11" w:rsidRPr="00C56A0C" w:rsidRDefault="00C56A0C" w:rsidP="005A5981">
            <w:pPr>
              <w:pStyle w:val="AuthorInfo"/>
              <w:bidi w:val="0"/>
              <w:spacing w:after="0"/>
              <w:jc w:val="left"/>
              <w:rPr>
                <w:rFonts w:asciiTheme="majorHAnsi" w:hAnsiTheme="majorHAnsi"/>
                <w:sz w:val="16"/>
                <w:szCs w:val="16"/>
                <w:lang w:val="fr-FR"/>
              </w:rPr>
            </w:pPr>
            <w:proofErr w:type="spellStart"/>
            <w:r>
              <w:rPr>
                <w:rFonts w:asciiTheme="majorHAnsi" w:hAnsiTheme="majorHAnsi"/>
                <w:sz w:val="16"/>
                <w:szCs w:val="16"/>
                <w:lang w:val="fr-FR"/>
              </w:rPr>
              <w:t>h</w:t>
            </w:r>
            <w:r w:rsidRPr="00C56A0C">
              <w:rPr>
                <w:rFonts w:asciiTheme="majorHAnsi" w:hAnsiTheme="majorHAnsi"/>
                <w:sz w:val="16"/>
                <w:szCs w:val="16"/>
                <w:lang w:val="fr-FR"/>
              </w:rPr>
              <w:t>amidreza.neshasteh</w:t>
            </w:r>
            <w:proofErr w:type="spellEnd"/>
            <w:r w:rsidRPr="00C56A0C">
              <w:rPr>
                <w:rFonts w:asciiTheme="majorHAnsi" w:hAnsiTheme="majorHAnsi"/>
                <w:sz w:val="16"/>
                <w:szCs w:val="16"/>
                <w:lang w:val="fr-FR"/>
              </w:rPr>
              <w:t>@ u</w:t>
            </w:r>
            <w:r w:rsidR="005A5981">
              <w:rPr>
                <w:rFonts w:asciiTheme="majorHAnsi" w:hAnsiTheme="majorHAnsi"/>
                <w:sz w:val="16"/>
                <w:szCs w:val="16"/>
                <w:lang w:val="fr-FR"/>
              </w:rPr>
              <w:t>-pa</w:t>
            </w:r>
            <w:r w:rsidRPr="00C56A0C">
              <w:rPr>
                <w:rFonts w:asciiTheme="majorHAnsi" w:hAnsiTheme="majorHAnsi"/>
                <w:sz w:val="16"/>
                <w:szCs w:val="16"/>
                <w:lang w:val="fr-FR"/>
              </w:rPr>
              <w:t>ris.fr</w:t>
            </w:r>
          </w:p>
        </w:tc>
      </w:tr>
      <w:tr w:rsidR="00C56A0C" w:rsidRPr="00455F0C" w14:paraId="3BE6FE31" w14:textId="77777777" w:rsidTr="00C56A0C">
        <w:trPr>
          <w:trHeight w:val="63"/>
          <w:jc w:val="center"/>
        </w:trPr>
        <w:tc>
          <w:tcPr>
            <w:tcW w:w="3377" w:type="pct"/>
            <w:vAlign w:val="center"/>
          </w:tcPr>
          <w:p w14:paraId="52209E57" w14:textId="6F10B5E5" w:rsidR="00C56A0C" w:rsidRPr="00C56A0C" w:rsidRDefault="00C56A0C" w:rsidP="00C56A0C">
            <w:pPr>
              <w:bidi w:val="0"/>
              <w:rPr>
                <w:rFonts w:asciiTheme="majorHAnsi" w:hAnsiTheme="majorHAnsi" w:cs="Arial"/>
                <w:sz w:val="16"/>
                <w:szCs w:val="16"/>
                <w:lang w:val="fr-FR"/>
              </w:rPr>
            </w:pPr>
            <w:r>
              <w:rPr>
                <w:rFonts w:asciiTheme="majorHAnsi" w:hAnsiTheme="majorHAnsi" w:cs="Arial"/>
                <w:sz w:val="16"/>
                <w:szCs w:val="16"/>
                <w:vertAlign w:val="superscript"/>
                <w:lang w:val="fr-FR"/>
              </w:rPr>
              <w:t>2</w:t>
            </w:r>
            <w:r>
              <w:rPr>
                <w:rFonts w:asciiTheme="majorHAnsi" w:hAnsiTheme="majorHAnsi" w:cs="Arial" w:hint="cs"/>
                <w:sz w:val="16"/>
                <w:szCs w:val="16"/>
                <w:rtl/>
              </w:rPr>
              <w:t xml:space="preserve"> </w:t>
            </w:r>
            <w:r w:rsidRPr="006605E0">
              <w:rPr>
                <w:rFonts w:asciiTheme="majorHAnsi" w:hAnsiTheme="majorHAnsi" w:cs="Arial"/>
                <w:sz w:val="16"/>
                <w:szCs w:val="16"/>
                <w:lang w:val="fr-FR"/>
              </w:rPr>
              <w:t>Matériaux et Phénomènes Quantiques, Université Paris Cité, CNRS-UMR 7162, 75013 Paris, France</w:t>
            </w:r>
          </w:p>
        </w:tc>
        <w:tc>
          <w:tcPr>
            <w:tcW w:w="1623" w:type="pct"/>
            <w:vAlign w:val="center"/>
          </w:tcPr>
          <w:p w14:paraId="48673EF4" w14:textId="13714156" w:rsidR="00C56A0C" w:rsidRPr="00C56A0C" w:rsidRDefault="00C56A0C" w:rsidP="005A5981">
            <w:pPr>
              <w:pStyle w:val="AuthorInfo"/>
              <w:bidi w:val="0"/>
              <w:spacing w:after="0"/>
              <w:jc w:val="left"/>
              <w:rPr>
                <w:rFonts w:asciiTheme="majorHAnsi" w:hAnsiTheme="majorHAnsi"/>
                <w:sz w:val="16"/>
                <w:szCs w:val="16"/>
                <w:lang w:val="fr-FR"/>
              </w:rPr>
            </w:pPr>
            <w:r w:rsidRPr="00C56A0C">
              <w:rPr>
                <w:rFonts w:asciiTheme="majorHAnsi" w:hAnsiTheme="majorHAnsi"/>
                <w:sz w:val="16"/>
                <w:szCs w:val="16"/>
                <w:lang w:val="fr-FR"/>
              </w:rPr>
              <w:t>marco.ravaro@u</w:t>
            </w:r>
            <w:r w:rsidR="005A5981">
              <w:rPr>
                <w:rFonts w:asciiTheme="majorHAnsi" w:hAnsiTheme="majorHAnsi"/>
                <w:sz w:val="16"/>
                <w:szCs w:val="16"/>
                <w:lang w:val="fr-FR"/>
              </w:rPr>
              <w:t>-paris</w:t>
            </w:r>
            <w:r w:rsidRPr="00C56A0C">
              <w:rPr>
                <w:rFonts w:asciiTheme="majorHAnsi" w:hAnsiTheme="majorHAnsi"/>
                <w:sz w:val="16"/>
                <w:szCs w:val="16"/>
                <w:lang w:val="fr-FR"/>
              </w:rPr>
              <w:t>.fr</w:t>
            </w:r>
          </w:p>
        </w:tc>
      </w:tr>
      <w:tr w:rsidR="00C56A0C" w:rsidRPr="00455F0C" w14:paraId="427E5B1C" w14:textId="77777777" w:rsidTr="00C56A0C">
        <w:trPr>
          <w:trHeight w:val="63"/>
          <w:jc w:val="center"/>
        </w:trPr>
        <w:tc>
          <w:tcPr>
            <w:tcW w:w="3377" w:type="pct"/>
            <w:vAlign w:val="center"/>
          </w:tcPr>
          <w:p w14:paraId="27B278B1" w14:textId="769D2928" w:rsidR="00C56A0C" w:rsidRPr="00C56A0C" w:rsidRDefault="00C56A0C" w:rsidP="00C56A0C">
            <w:pPr>
              <w:bidi w:val="0"/>
              <w:rPr>
                <w:rFonts w:asciiTheme="majorHAnsi" w:hAnsiTheme="majorHAnsi" w:cs="Arial"/>
                <w:sz w:val="16"/>
                <w:szCs w:val="16"/>
                <w:lang w:val="fr-FR"/>
              </w:rPr>
            </w:pPr>
            <w:r>
              <w:rPr>
                <w:rFonts w:asciiTheme="majorHAnsi" w:hAnsiTheme="majorHAnsi" w:cs="Arial"/>
                <w:sz w:val="16"/>
                <w:szCs w:val="16"/>
                <w:vertAlign w:val="superscript"/>
                <w:lang w:val="fr-FR"/>
              </w:rPr>
              <w:t>3</w:t>
            </w:r>
            <w:r>
              <w:rPr>
                <w:rFonts w:asciiTheme="majorHAnsi" w:hAnsiTheme="majorHAnsi" w:cs="Arial" w:hint="cs"/>
                <w:sz w:val="16"/>
                <w:szCs w:val="16"/>
                <w:rtl/>
              </w:rPr>
              <w:t xml:space="preserve"> </w:t>
            </w:r>
            <w:r w:rsidRPr="006605E0">
              <w:rPr>
                <w:rFonts w:asciiTheme="majorHAnsi" w:hAnsiTheme="majorHAnsi" w:cs="Arial"/>
                <w:sz w:val="16"/>
                <w:szCs w:val="16"/>
                <w:lang w:val="fr-FR"/>
              </w:rPr>
              <w:t>Matériaux et Phénomènes Quantiques, Université Paris Cité, CNRS-UMR 7162, 75013 Paris, France</w:t>
            </w:r>
          </w:p>
        </w:tc>
        <w:tc>
          <w:tcPr>
            <w:tcW w:w="1623" w:type="pct"/>
            <w:vAlign w:val="center"/>
          </w:tcPr>
          <w:p w14:paraId="04CCDE71" w14:textId="0DCDC884" w:rsidR="00C56A0C" w:rsidRPr="00C56A0C" w:rsidRDefault="00C56A0C" w:rsidP="005A5981">
            <w:pPr>
              <w:pStyle w:val="AuthorInfo"/>
              <w:bidi w:val="0"/>
              <w:spacing w:after="0"/>
              <w:jc w:val="left"/>
              <w:rPr>
                <w:rFonts w:asciiTheme="majorHAnsi" w:hAnsiTheme="majorHAnsi"/>
                <w:sz w:val="16"/>
                <w:szCs w:val="16"/>
                <w:lang w:val="fr-FR"/>
              </w:rPr>
            </w:pPr>
            <w:r w:rsidRPr="00C56A0C">
              <w:rPr>
                <w:rFonts w:asciiTheme="majorHAnsi" w:hAnsiTheme="majorHAnsi"/>
                <w:sz w:val="16"/>
                <w:szCs w:val="16"/>
                <w:lang w:val="fr-FR"/>
              </w:rPr>
              <w:t>ivan.favero@u</w:t>
            </w:r>
            <w:r w:rsidR="005A5981">
              <w:rPr>
                <w:rFonts w:asciiTheme="majorHAnsi" w:hAnsiTheme="majorHAnsi"/>
                <w:sz w:val="16"/>
                <w:szCs w:val="16"/>
                <w:lang w:val="fr-FR"/>
              </w:rPr>
              <w:t>-paris</w:t>
            </w:r>
            <w:r w:rsidRPr="00C56A0C">
              <w:rPr>
                <w:rFonts w:asciiTheme="majorHAnsi" w:hAnsiTheme="majorHAnsi"/>
                <w:sz w:val="16"/>
                <w:szCs w:val="16"/>
                <w:lang w:val="fr-FR"/>
              </w:rPr>
              <w:t>.fr</w:t>
            </w:r>
          </w:p>
        </w:tc>
      </w:tr>
    </w:tbl>
    <w:p w14:paraId="047A14A5" w14:textId="77777777" w:rsidR="001B7CC4" w:rsidRPr="00C56A0C" w:rsidRDefault="001B7CC4" w:rsidP="001B7CC4">
      <w:pPr>
        <w:bidi w:val="0"/>
        <w:jc w:val="center"/>
        <w:rPr>
          <w:rFonts w:asciiTheme="majorHAnsi" w:hAnsiTheme="majorHAnsi" w:cs="Arial"/>
          <w:b/>
          <w:bCs/>
          <w:sz w:val="20"/>
          <w:szCs w:val="20"/>
          <w:lang w:val="fr-FR"/>
        </w:rPr>
      </w:pPr>
    </w:p>
    <w:p w14:paraId="5A76BEC1" w14:textId="273E2D82" w:rsidR="001B7CC4" w:rsidRDefault="001B7CC4" w:rsidP="001B7CC4">
      <w:pPr>
        <w:keepNext/>
        <w:bidi w:val="0"/>
        <w:jc w:val="both"/>
        <w:outlineLvl w:val="1"/>
        <w:rPr>
          <w:rFonts w:asciiTheme="majorHAnsi" w:hAnsiTheme="majorHAnsi" w:cs="Arial"/>
          <w:b/>
          <w:bCs/>
          <w:sz w:val="20"/>
          <w:szCs w:val="20"/>
        </w:rPr>
      </w:pPr>
      <w:r w:rsidRPr="001424B2">
        <w:rPr>
          <w:rFonts w:asciiTheme="majorHAnsi" w:hAnsiTheme="majorHAnsi" w:cs="Arial"/>
          <w:b/>
          <w:bCs/>
          <w:sz w:val="20"/>
          <w:szCs w:val="20"/>
        </w:rPr>
        <w:t>Abstract</w:t>
      </w:r>
    </w:p>
    <w:p w14:paraId="17649B09" w14:textId="77777777" w:rsidR="00F360EE" w:rsidRPr="001424B2" w:rsidRDefault="00F360EE" w:rsidP="00F360EE">
      <w:pPr>
        <w:keepNext/>
        <w:bidi w:val="0"/>
        <w:jc w:val="both"/>
        <w:outlineLvl w:val="1"/>
        <w:rPr>
          <w:rFonts w:asciiTheme="majorHAnsi" w:hAnsiTheme="majorHAnsi" w:cs="Arial"/>
          <w:b/>
          <w:bCs/>
          <w:sz w:val="20"/>
          <w:szCs w:val="20"/>
        </w:rPr>
      </w:pPr>
    </w:p>
    <w:p w14:paraId="4126C724" w14:textId="06B40D39" w:rsidR="00CD6EC5" w:rsidRDefault="00CD6EC5" w:rsidP="005A5981">
      <w:pPr>
        <w:keepNext/>
        <w:bidi w:val="0"/>
        <w:jc w:val="both"/>
        <w:outlineLvl w:val="1"/>
        <w:rPr>
          <w:rFonts w:ascii="Arial" w:hAnsi="Arial"/>
          <w:sz w:val="22"/>
          <w:szCs w:val="22"/>
        </w:rPr>
      </w:pPr>
      <w:r w:rsidRPr="00CD6EC5">
        <w:rPr>
          <w:rFonts w:ascii="Arial" w:hAnsi="Arial"/>
          <w:sz w:val="22"/>
          <w:szCs w:val="22"/>
        </w:rPr>
        <w:t>Characterization of liquids through their shear rheological properties is a well-established approach in different fields of research and industrial applications. Micro-electromechanical systems (MEMS) are among the best solutions for rheo</w:t>
      </w:r>
      <w:r w:rsidR="005A5981">
        <w:rPr>
          <w:rFonts w:ascii="Arial" w:hAnsi="Arial"/>
          <w:sz w:val="22"/>
          <w:szCs w:val="22"/>
        </w:rPr>
        <w:t xml:space="preserve">logy at frequencies up to 100 </w:t>
      </w:r>
      <w:proofErr w:type="spellStart"/>
      <w:r w:rsidR="005A5981">
        <w:rPr>
          <w:rFonts w:ascii="Arial" w:hAnsi="Arial"/>
          <w:sz w:val="22"/>
          <w:szCs w:val="22"/>
        </w:rPr>
        <w:t>MHz.</w:t>
      </w:r>
      <w:proofErr w:type="spellEnd"/>
      <w:r w:rsidR="005A5981">
        <w:rPr>
          <w:rFonts w:ascii="Arial" w:hAnsi="Arial"/>
          <w:sz w:val="22"/>
          <w:szCs w:val="22"/>
        </w:rPr>
        <w:t xml:space="preserve"> </w:t>
      </w:r>
      <w:proofErr w:type="spellStart"/>
      <w:r w:rsidR="005A5981">
        <w:rPr>
          <w:rFonts w:ascii="Arial" w:hAnsi="Arial"/>
          <w:sz w:val="22"/>
          <w:szCs w:val="22"/>
        </w:rPr>
        <w:t>Nano</w:t>
      </w:r>
      <w:r w:rsidRPr="00CD6EC5">
        <w:rPr>
          <w:rFonts w:ascii="Arial" w:hAnsi="Arial"/>
          <w:sz w:val="22"/>
          <w:szCs w:val="22"/>
        </w:rPr>
        <w:t>mechanical</w:t>
      </w:r>
      <w:proofErr w:type="spellEnd"/>
      <w:r w:rsidRPr="00CD6EC5">
        <w:rPr>
          <w:rFonts w:ascii="Arial" w:hAnsi="Arial"/>
          <w:sz w:val="22"/>
          <w:szCs w:val="22"/>
        </w:rPr>
        <w:t xml:space="preserve"> </w:t>
      </w:r>
      <w:r w:rsidR="00996E45">
        <w:rPr>
          <w:rFonts w:ascii="Arial" w:hAnsi="Arial"/>
          <w:sz w:val="22"/>
          <w:szCs w:val="22"/>
        </w:rPr>
        <w:t xml:space="preserve">resonators </w:t>
      </w:r>
      <w:r w:rsidRPr="00CD6EC5">
        <w:rPr>
          <w:rFonts w:ascii="Arial" w:hAnsi="Arial"/>
          <w:sz w:val="22"/>
          <w:szCs w:val="22"/>
        </w:rPr>
        <w:t>enable exploring the rheological prope</w:t>
      </w:r>
      <w:r w:rsidR="005A5981">
        <w:rPr>
          <w:rFonts w:ascii="Arial" w:hAnsi="Arial"/>
          <w:sz w:val="22"/>
          <w:szCs w:val="22"/>
        </w:rPr>
        <w:t>rties of liquids at higher</w:t>
      </w:r>
      <w:r w:rsidR="00970BC9">
        <w:rPr>
          <w:rFonts w:ascii="Arial" w:hAnsi="Arial" w:hint="cs"/>
          <w:sz w:val="22"/>
          <w:szCs w:val="22"/>
          <w:rtl/>
        </w:rPr>
        <w:t xml:space="preserve"> </w:t>
      </w:r>
      <w:r w:rsidR="00970BC9">
        <w:rPr>
          <w:rFonts w:ascii="Arial" w:hAnsi="Arial"/>
          <w:sz w:val="22"/>
          <w:szCs w:val="22"/>
        </w:rPr>
        <w:t>frequencies</w:t>
      </w:r>
      <w:r w:rsidRPr="00CD6EC5">
        <w:rPr>
          <w:rFonts w:ascii="Arial" w:hAnsi="Arial"/>
          <w:sz w:val="22"/>
          <w:szCs w:val="22"/>
        </w:rPr>
        <w:t>. Here, we report o</w:t>
      </w:r>
      <w:r w:rsidR="005A5981">
        <w:rPr>
          <w:rFonts w:ascii="Arial" w:hAnsi="Arial"/>
          <w:sz w:val="22"/>
          <w:szCs w:val="22"/>
        </w:rPr>
        <w:t>n an</w:t>
      </w:r>
      <w:r w:rsidRPr="00CD6EC5">
        <w:rPr>
          <w:rFonts w:ascii="Arial" w:hAnsi="Arial"/>
          <w:sz w:val="22"/>
          <w:szCs w:val="22"/>
        </w:rPr>
        <w:t xml:space="preserve"> </w:t>
      </w:r>
      <w:r w:rsidR="005A5981">
        <w:rPr>
          <w:rFonts w:ascii="Arial" w:hAnsi="Arial"/>
          <w:sz w:val="22"/>
          <w:szCs w:val="22"/>
        </w:rPr>
        <w:t>ana</w:t>
      </w:r>
      <w:r w:rsidRPr="00CD6EC5">
        <w:rPr>
          <w:rFonts w:ascii="Arial" w:hAnsi="Arial"/>
          <w:sz w:val="22"/>
          <w:szCs w:val="22"/>
        </w:rPr>
        <w:t xml:space="preserve">lytical investigation on the solid-liquid interaction </w:t>
      </w:r>
      <w:r w:rsidR="005A5981">
        <w:rPr>
          <w:rFonts w:ascii="Arial" w:hAnsi="Arial"/>
          <w:sz w:val="22"/>
          <w:szCs w:val="22"/>
        </w:rPr>
        <w:t>for</w:t>
      </w:r>
      <w:r w:rsidRPr="00CD6EC5">
        <w:rPr>
          <w:rFonts w:ascii="Arial" w:hAnsi="Arial"/>
          <w:sz w:val="22"/>
          <w:szCs w:val="22"/>
        </w:rPr>
        <w:t xml:space="preserve"> </w:t>
      </w:r>
      <w:r w:rsidR="001402E2">
        <w:rPr>
          <w:rFonts w:ascii="Arial" w:hAnsi="Arial"/>
          <w:sz w:val="22"/>
          <w:szCs w:val="22"/>
        </w:rPr>
        <w:t xml:space="preserve">the </w:t>
      </w:r>
      <w:r w:rsidR="00996E45" w:rsidRPr="00CD6EC5">
        <w:rPr>
          <w:rFonts w:ascii="Arial" w:hAnsi="Arial"/>
          <w:sz w:val="22"/>
          <w:szCs w:val="22"/>
        </w:rPr>
        <w:t xml:space="preserve">in-plane </w:t>
      </w:r>
      <w:r w:rsidR="001402E2">
        <w:rPr>
          <w:rFonts w:ascii="Arial" w:hAnsi="Arial"/>
          <w:sz w:val="22"/>
          <w:szCs w:val="22"/>
        </w:rPr>
        <w:t>vibrati</w:t>
      </w:r>
      <w:r w:rsidR="005A5981">
        <w:rPr>
          <w:rFonts w:ascii="Arial" w:hAnsi="Arial"/>
          <w:sz w:val="22"/>
          <w:szCs w:val="22"/>
        </w:rPr>
        <w:t xml:space="preserve">on of an elastic </w:t>
      </w:r>
      <w:r w:rsidR="00996E45" w:rsidRPr="00CD6EC5">
        <w:rPr>
          <w:rFonts w:ascii="Arial" w:hAnsi="Arial"/>
          <w:sz w:val="22"/>
          <w:szCs w:val="22"/>
        </w:rPr>
        <w:t xml:space="preserve">disk </w:t>
      </w:r>
      <w:r w:rsidR="00996E45">
        <w:rPr>
          <w:rFonts w:ascii="Arial" w:hAnsi="Arial"/>
          <w:sz w:val="22"/>
          <w:szCs w:val="22"/>
        </w:rPr>
        <w:t>surrounded by</w:t>
      </w:r>
      <w:r w:rsidR="00F911D0">
        <w:rPr>
          <w:rFonts w:ascii="Arial" w:hAnsi="Arial"/>
          <w:sz w:val="22"/>
          <w:szCs w:val="22"/>
        </w:rPr>
        <w:t xml:space="preserve"> a</w:t>
      </w:r>
      <w:r w:rsidRPr="00CD6EC5">
        <w:rPr>
          <w:rFonts w:ascii="Arial" w:hAnsi="Arial"/>
          <w:sz w:val="22"/>
          <w:szCs w:val="22"/>
        </w:rPr>
        <w:t xml:space="preserve"> Newtonian liquid. </w:t>
      </w:r>
      <w:r w:rsidR="00996E45">
        <w:rPr>
          <w:rFonts w:ascii="Arial" w:hAnsi="Arial"/>
          <w:sz w:val="22"/>
          <w:szCs w:val="22"/>
        </w:rPr>
        <w:t>F</w:t>
      </w:r>
      <w:r w:rsidR="00996E45" w:rsidRPr="00CD6EC5">
        <w:rPr>
          <w:rFonts w:ascii="Arial" w:hAnsi="Arial"/>
          <w:sz w:val="22"/>
          <w:szCs w:val="22"/>
        </w:rPr>
        <w:t>or water</w:t>
      </w:r>
      <w:r w:rsidR="00996E45">
        <w:rPr>
          <w:rFonts w:ascii="Arial" w:hAnsi="Arial"/>
          <w:sz w:val="22"/>
          <w:szCs w:val="22"/>
        </w:rPr>
        <w:t>, w</w:t>
      </w:r>
      <w:r w:rsidRPr="00CD6EC5">
        <w:rPr>
          <w:rFonts w:ascii="Arial" w:hAnsi="Arial"/>
          <w:sz w:val="22"/>
          <w:szCs w:val="22"/>
        </w:rPr>
        <w:t>e show that</w:t>
      </w:r>
      <w:r w:rsidR="00996E45">
        <w:rPr>
          <w:rFonts w:ascii="Arial" w:hAnsi="Arial"/>
          <w:sz w:val="22"/>
          <w:szCs w:val="22"/>
        </w:rPr>
        <w:t xml:space="preserve"> at high frequencies,</w:t>
      </w:r>
      <w:r w:rsidRPr="00CD6EC5">
        <w:rPr>
          <w:rFonts w:ascii="Arial" w:hAnsi="Arial"/>
          <w:sz w:val="22"/>
          <w:szCs w:val="22"/>
        </w:rPr>
        <w:t xml:space="preserve"> </w:t>
      </w:r>
      <w:r w:rsidR="00996E45">
        <w:rPr>
          <w:rFonts w:ascii="Arial" w:hAnsi="Arial"/>
          <w:sz w:val="22"/>
          <w:szCs w:val="22"/>
        </w:rPr>
        <w:t>acoustic radiation</w:t>
      </w:r>
      <w:r w:rsidRPr="00CD6EC5">
        <w:rPr>
          <w:rFonts w:ascii="Arial" w:hAnsi="Arial"/>
          <w:sz w:val="22"/>
          <w:szCs w:val="22"/>
        </w:rPr>
        <w:t xml:space="preserve"> </w:t>
      </w:r>
      <w:r w:rsidR="00996E45">
        <w:rPr>
          <w:rFonts w:ascii="Arial" w:hAnsi="Arial"/>
          <w:sz w:val="22"/>
          <w:szCs w:val="22"/>
        </w:rPr>
        <w:t>is th</w:t>
      </w:r>
      <w:r w:rsidRPr="00CD6EC5">
        <w:rPr>
          <w:rFonts w:ascii="Arial" w:hAnsi="Arial"/>
          <w:sz w:val="22"/>
          <w:szCs w:val="22"/>
        </w:rPr>
        <w:t xml:space="preserve">e dominant </w:t>
      </w:r>
      <w:r w:rsidR="00996E45">
        <w:rPr>
          <w:rFonts w:ascii="Arial" w:hAnsi="Arial"/>
          <w:sz w:val="22"/>
          <w:szCs w:val="22"/>
        </w:rPr>
        <w:t>mechanism</w:t>
      </w:r>
      <w:r w:rsidRPr="00CD6EC5">
        <w:rPr>
          <w:rFonts w:ascii="Arial" w:hAnsi="Arial"/>
          <w:sz w:val="22"/>
          <w:szCs w:val="22"/>
        </w:rPr>
        <w:t xml:space="preserve"> </w:t>
      </w:r>
      <w:r w:rsidR="00996E45">
        <w:rPr>
          <w:rFonts w:ascii="Arial" w:hAnsi="Arial"/>
          <w:sz w:val="22"/>
          <w:szCs w:val="22"/>
        </w:rPr>
        <w:t xml:space="preserve">in </w:t>
      </w:r>
      <w:r w:rsidRPr="00CD6EC5">
        <w:rPr>
          <w:rFonts w:ascii="Arial" w:hAnsi="Arial"/>
          <w:sz w:val="22"/>
          <w:szCs w:val="22"/>
        </w:rPr>
        <w:t xml:space="preserve">energy </w:t>
      </w:r>
      <w:r w:rsidR="005A5981">
        <w:rPr>
          <w:rFonts w:ascii="Arial" w:hAnsi="Arial"/>
          <w:sz w:val="22"/>
          <w:szCs w:val="22"/>
        </w:rPr>
        <w:t>loss while</w:t>
      </w:r>
      <w:r w:rsidR="00996E45">
        <w:rPr>
          <w:rFonts w:ascii="Arial" w:hAnsi="Arial"/>
          <w:sz w:val="22"/>
          <w:szCs w:val="22"/>
        </w:rPr>
        <w:t xml:space="preserve"> </w:t>
      </w:r>
      <w:r w:rsidR="00DB617D">
        <w:rPr>
          <w:rFonts w:ascii="Arial" w:hAnsi="Arial"/>
          <w:sz w:val="22"/>
          <w:szCs w:val="22"/>
        </w:rPr>
        <w:t xml:space="preserve">at </w:t>
      </w:r>
      <w:r w:rsidRPr="00CD6EC5">
        <w:rPr>
          <w:rFonts w:ascii="Arial" w:hAnsi="Arial"/>
          <w:sz w:val="22"/>
          <w:szCs w:val="22"/>
        </w:rPr>
        <w:t xml:space="preserve">lower frequencies the shear </w:t>
      </w:r>
      <w:r w:rsidR="00996E45">
        <w:rPr>
          <w:rFonts w:ascii="Arial" w:hAnsi="Arial"/>
          <w:sz w:val="22"/>
          <w:szCs w:val="22"/>
        </w:rPr>
        <w:t>friction</w:t>
      </w:r>
      <w:r w:rsidR="00DB617D">
        <w:rPr>
          <w:rFonts w:ascii="Arial" w:hAnsi="Arial"/>
          <w:sz w:val="22"/>
          <w:szCs w:val="22"/>
        </w:rPr>
        <w:t xml:space="preserve"> </w:t>
      </w:r>
      <w:r w:rsidR="005A5981">
        <w:rPr>
          <w:rFonts w:ascii="Arial" w:hAnsi="Arial"/>
          <w:sz w:val="22"/>
          <w:szCs w:val="22"/>
        </w:rPr>
        <w:t>dominates</w:t>
      </w:r>
      <w:r w:rsidRPr="00CD6EC5">
        <w:rPr>
          <w:rFonts w:ascii="Arial" w:hAnsi="Arial"/>
          <w:sz w:val="22"/>
          <w:szCs w:val="22"/>
        </w:rPr>
        <w:t xml:space="preserve">. We </w:t>
      </w:r>
      <w:r w:rsidR="00D809B0">
        <w:rPr>
          <w:rFonts w:ascii="Arial" w:hAnsi="Arial"/>
          <w:sz w:val="22"/>
          <w:szCs w:val="22"/>
        </w:rPr>
        <w:t xml:space="preserve">numerically </w:t>
      </w:r>
      <w:r w:rsidRPr="00CD6EC5">
        <w:rPr>
          <w:rFonts w:ascii="Arial" w:hAnsi="Arial"/>
          <w:sz w:val="22"/>
          <w:szCs w:val="22"/>
        </w:rPr>
        <w:t xml:space="preserve">examine </w:t>
      </w:r>
      <w:r w:rsidR="005A5981">
        <w:rPr>
          <w:rFonts w:ascii="Arial" w:hAnsi="Arial"/>
          <w:sz w:val="22"/>
          <w:szCs w:val="22"/>
        </w:rPr>
        <w:t>these findings</w:t>
      </w:r>
      <w:r w:rsidRPr="00CD6EC5">
        <w:rPr>
          <w:rFonts w:ascii="Arial" w:hAnsi="Arial"/>
          <w:sz w:val="22"/>
          <w:szCs w:val="22"/>
        </w:rPr>
        <w:t xml:space="preserve"> by using the </w:t>
      </w:r>
      <w:r w:rsidR="00D809B0">
        <w:rPr>
          <w:rFonts w:ascii="Arial" w:hAnsi="Arial"/>
          <w:sz w:val="22"/>
          <w:szCs w:val="22"/>
        </w:rPr>
        <w:t xml:space="preserve">finite element method (FEM) </w:t>
      </w:r>
      <w:r w:rsidRPr="00CD6EC5">
        <w:rPr>
          <w:rFonts w:ascii="Arial" w:hAnsi="Arial"/>
          <w:sz w:val="22"/>
          <w:szCs w:val="22"/>
        </w:rPr>
        <w:t>in liquid water at frequencies between 200 MHz</w:t>
      </w:r>
      <w:r w:rsidR="00674E75">
        <w:rPr>
          <w:rFonts w:ascii="Arial" w:hAnsi="Arial"/>
          <w:sz w:val="22"/>
          <w:szCs w:val="22"/>
        </w:rPr>
        <w:t xml:space="preserve">~ </w:t>
      </w:r>
      <w:r w:rsidR="00D809B0">
        <w:rPr>
          <w:rFonts w:ascii="Arial" w:hAnsi="Arial"/>
          <w:sz w:val="22"/>
          <w:szCs w:val="22"/>
        </w:rPr>
        <w:t>2</w:t>
      </w:r>
      <w:r w:rsidRPr="00CD6EC5">
        <w:rPr>
          <w:rFonts w:ascii="Arial" w:hAnsi="Arial"/>
          <w:sz w:val="22"/>
          <w:szCs w:val="22"/>
        </w:rPr>
        <w:t>GHz.</w:t>
      </w:r>
    </w:p>
    <w:p w14:paraId="20CC796D" w14:textId="734FAA4E" w:rsidR="001B7CC4" w:rsidRDefault="001B7CC4" w:rsidP="005D7677">
      <w:pPr>
        <w:keepNext/>
        <w:bidi w:val="0"/>
        <w:jc w:val="both"/>
        <w:outlineLvl w:val="1"/>
        <w:rPr>
          <w:rFonts w:asciiTheme="majorHAnsi" w:hAnsiTheme="majorHAnsi" w:cs="Arial"/>
          <w:sz w:val="20"/>
          <w:szCs w:val="20"/>
        </w:rPr>
      </w:pPr>
      <w:r w:rsidRPr="001424B2">
        <w:rPr>
          <w:rFonts w:asciiTheme="majorHAnsi" w:hAnsiTheme="majorHAnsi" w:cs="Arial"/>
          <w:b/>
          <w:bCs/>
          <w:sz w:val="20"/>
          <w:szCs w:val="20"/>
        </w:rPr>
        <w:t>Keywords:</w:t>
      </w:r>
      <w:r w:rsidRPr="001424B2">
        <w:rPr>
          <w:rFonts w:asciiTheme="majorHAnsi" w:hAnsiTheme="majorHAnsi" w:cs="Arial"/>
          <w:sz w:val="20"/>
          <w:szCs w:val="20"/>
        </w:rPr>
        <w:t xml:space="preserve"> </w:t>
      </w:r>
      <w:proofErr w:type="spellStart"/>
      <w:r w:rsidR="005D7677">
        <w:rPr>
          <w:rFonts w:asciiTheme="majorHAnsi" w:hAnsiTheme="majorHAnsi" w:cs="Arial"/>
          <w:sz w:val="20"/>
          <w:szCs w:val="20"/>
        </w:rPr>
        <w:t>rheometry</w:t>
      </w:r>
      <w:proofErr w:type="spellEnd"/>
      <w:r w:rsidR="005D7677">
        <w:rPr>
          <w:rFonts w:asciiTheme="majorHAnsi" w:hAnsiTheme="majorHAnsi" w:cs="Arial"/>
          <w:sz w:val="20"/>
          <w:szCs w:val="20"/>
        </w:rPr>
        <w:t xml:space="preserve">, shear dynamic, </w:t>
      </w:r>
      <w:proofErr w:type="spellStart"/>
      <w:r w:rsidR="005D7677">
        <w:rPr>
          <w:rFonts w:asciiTheme="majorHAnsi" w:hAnsiTheme="majorHAnsi" w:cs="Arial"/>
          <w:sz w:val="20"/>
          <w:szCs w:val="20"/>
        </w:rPr>
        <w:t>nano-optomechanics</w:t>
      </w:r>
      <w:proofErr w:type="spellEnd"/>
      <w:r w:rsidRPr="001424B2">
        <w:rPr>
          <w:rFonts w:asciiTheme="majorHAnsi" w:hAnsiTheme="majorHAnsi" w:cs="Arial"/>
          <w:sz w:val="20"/>
          <w:szCs w:val="20"/>
        </w:rPr>
        <w:t xml:space="preserve">, </w:t>
      </w:r>
      <w:r w:rsidR="005D7677">
        <w:rPr>
          <w:rFonts w:asciiTheme="majorHAnsi" w:hAnsiTheme="majorHAnsi" w:cs="Arial"/>
          <w:sz w:val="20"/>
          <w:szCs w:val="20"/>
        </w:rPr>
        <w:t>Newtonian liquid</w:t>
      </w:r>
      <w:r w:rsidRPr="001424B2">
        <w:rPr>
          <w:rFonts w:asciiTheme="majorHAnsi" w:hAnsiTheme="majorHAnsi" w:cs="Arial"/>
          <w:sz w:val="20"/>
          <w:szCs w:val="20"/>
        </w:rPr>
        <w:t>.</w:t>
      </w:r>
    </w:p>
    <w:p w14:paraId="5F5B0EC8" w14:textId="77777777" w:rsidR="001B7CC4" w:rsidRPr="001B7CC4" w:rsidRDefault="001B7CC4" w:rsidP="001B7CC4">
      <w:pPr>
        <w:keepNext/>
        <w:bidi w:val="0"/>
        <w:jc w:val="center"/>
        <w:outlineLvl w:val="1"/>
        <w:rPr>
          <w:rFonts w:asciiTheme="majorHAnsi" w:hAnsiTheme="majorHAnsi" w:cs="Arial"/>
        </w:rPr>
      </w:pPr>
    </w:p>
    <w:p w14:paraId="70852A4B" w14:textId="54CA10F7" w:rsidR="001B7CC4" w:rsidRPr="001424B2" w:rsidRDefault="00C05A93" w:rsidP="00455F0C">
      <w:pPr>
        <w:jc w:val="center"/>
        <w:rPr>
          <w:rFonts w:asciiTheme="majorHAnsi" w:hAnsiTheme="majorHAnsi" w:cs="B Mitra"/>
          <w:b/>
          <w:bCs/>
          <w:sz w:val="32"/>
          <w:szCs w:val="32"/>
          <w:rtl/>
        </w:rPr>
      </w:pPr>
      <w:r>
        <w:rPr>
          <w:rFonts w:asciiTheme="majorHAnsi" w:hAnsiTheme="majorHAnsi" w:cs="B Mitra" w:hint="cs"/>
          <w:b/>
          <w:bCs/>
          <w:sz w:val="32"/>
          <w:szCs w:val="32"/>
          <w:rtl/>
        </w:rPr>
        <w:t xml:space="preserve">تحلیل ارتعاشات درون صفحه‌ای </w:t>
      </w:r>
      <w:r w:rsidR="00455F0C">
        <w:rPr>
          <w:rFonts w:asciiTheme="majorHAnsi" w:hAnsiTheme="majorHAnsi" w:cs="B Mitra" w:hint="cs"/>
          <w:b/>
          <w:bCs/>
          <w:sz w:val="32"/>
          <w:szCs w:val="32"/>
          <w:rtl/>
        </w:rPr>
        <w:t>تشدیدکننده دیسک نانوم</w:t>
      </w:r>
      <w:r>
        <w:rPr>
          <w:rFonts w:asciiTheme="majorHAnsi" w:hAnsiTheme="majorHAnsi" w:cs="B Mitra" w:hint="cs"/>
          <w:b/>
          <w:bCs/>
          <w:sz w:val="32"/>
          <w:szCs w:val="32"/>
          <w:rtl/>
        </w:rPr>
        <w:t>کانیکی در</w:t>
      </w:r>
      <w:r w:rsidR="006C37BC">
        <w:rPr>
          <w:rFonts w:asciiTheme="majorHAnsi" w:hAnsiTheme="majorHAnsi" w:cs="B Mitra"/>
          <w:b/>
          <w:bCs/>
          <w:sz w:val="32"/>
          <w:szCs w:val="32"/>
        </w:rPr>
        <w:t xml:space="preserve"> </w:t>
      </w:r>
      <w:r w:rsidR="00455F0C">
        <w:rPr>
          <w:rFonts w:asciiTheme="majorHAnsi" w:hAnsiTheme="majorHAnsi" w:cs="B Mitra" w:hint="cs"/>
          <w:b/>
          <w:bCs/>
          <w:sz w:val="32"/>
          <w:szCs w:val="32"/>
          <w:rtl/>
        </w:rPr>
        <w:t>حضور سیالات</w:t>
      </w:r>
      <w:bookmarkStart w:id="0" w:name="_GoBack"/>
      <w:bookmarkEnd w:id="0"/>
    </w:p>
    <w:p w14:paraId="3FB48152" w14:textId="77777777" w:rsidR="001B7CC4" w:rsidRPr="001424B2" w:rsidRDefault="001B7CC4" w:rsidP="001B7CC4">
      <w:pPr>
        <w:jc w:val="center"/>
        <w:rPr>
          <w:rFonts w:asciiTheme="majorHAnsi" w:hAnsiTheme="majorHAnsi" w:cs="B Mitra"/>
          <w:b/>
          <w:bCs/>
          <w:sz w:val="32"/>
          <w:szCs w:val="32"/>
        </w:rPr>
      </w:pPr>
    </w:p>
    <w:p w14:paraId="0AD20D38" w14:textId="563327FB" w:rsidR="001B7CC4" w:rsidRDefault="00EE69D4" w:rsidP="00EE69D4">
      <w:pPr>
        <w:pStyle w:val="AuthorName"/>
        <w:spacing w:after="0"/>
        <w:rPr>
          <w:rFonts w:asciiTheme="majorHAnsi" w:hAnsiTheme="majorHAnsi"/>
          <w:szCs w:val="24"/>
          <w:rtl/>
        </w:rPr>
      </w:pPr>
      <w:r>
        <w:rPr>
          <w:rFonts w:asciiTheme="majorHAnsi" w:hAnsiTheme="majorHAnsi" w:hint="cs"/>
          <w:szCs w:val="24"/>
          <w:rtl/>
        </w:rPr>
        <w:t>حمیدرضا نشاسته</w:t>
      </w:r>
      <w:r w:rsidR="001B7CC4" w:rsidRPr="001424B2">
        <w:rPr>
          <w:rFonts w:asciiTheme="majorHAnsi" w:hAnsiTheme="majorHAnsi"/>
          <w:szCs w:val="24"/>
          <w:vertAlign w:val="superscript"/>
          <w:rtl/>
        </w:rPr>
        <w:t>1*</w:t>
      </w:r>
      <w:r>
        <w:rPr>
          <w:rFonts w:asciiTheme="majorHAnsi" w:hAnsiTheme="majorHAnsi"/>
          <w:szCs w:val="24"/>
          <w:rtl/>
        </w:rPr>
        <w:t xml:space="preserve">، </w:t>
      </w:r>
      <w:r>
        <w:rPr>
          <w:rFonts w:asciiTheme="majorHAnsi" w:hAnsiTheme="majorHAnsi" w:hint="cs"/>
          <w:szCs w:val="24"/>
          <w:rtl/>
        </w:rPr>
        <w:t>مارکو راوارو</w:t>
      </w:r>
      <w:r w:rsidR="001B7CC4" w:rsidRPr="001424B2">
        <w:rPr>
          <w:rFonts w:asciiTheme="majorHAnsi" w:hAnsiTheme="majorHAnsi"/>
          <w:szCs w:val="24"/>
          <w:vertAlign w:val="superscript"/>
          <w:rtl/>
        </w:rPr>
        <w:t>2</w:t>
      </w:r>
      <w:r>
        <w:rPr>
          <w:rFonts w:asciiTheme="majorHAnsi" w:hAnsiTheme="majorHAnsi"/>
          <w:szCs w:val="24"/>
          <w:rtl/>
        </w:rPr>
        <w:t xml:space="preserve">، </w:t>
      </w:r>
      <w:r>
        <w:rPr>
          <w:rFonts w:asciiTheme="majorHAnsi" w:hAnsiTheme="majorHAnsi" w:hint="cs"/>
          <w:szCs w:val="24"/>
          <w:rtl/>
        </w:rPr>
        <w:t>ایوان فاورو</w:t>
      </w:r>
      <w:r w:rsidR="001B7CC4" w:rsidRPr="001424B2">
        <w:rPr>
          <w:rFonts w:asciiTheme="majorHAnsi" w:hAnsiTheme="majorHAnsi"/>
          <w:szCs w:val="24"/>
          <w:vertAlign w:val="superscript"/>
          <w:rtl/>
        </w:rPr>
        <w:t>3</w:t>
      </w:r>
      <w:r w:rsidR="001B7CC4" w:rsidRPr="001424B2">
        <w:rPr>
          <w:rFonts w:asciiTheme="majorHAnsi" w:hAnsiTheme="majorHAnsi"/>
          <w:szCs w:val="24"/>
          <w:rtl/>
        </w:rPr>
        <w:t xml:space="preserve"> </w:t>
      </w:r>
    </w:p>
    <w:p w14:paraId="3751DC6F" w14:textId="77777777" w:rsidR="001B7CC4" w:rsidRPr="001424B2" w:rsidRDefault="001B7CC4" w:rsidP="001B7CC4">
      <w:pPr>
        <w:pStyle w:val="AuthorName"/>
        <w:spacing w:after="0"/>
        <w:rPr>
          <w:rFonts w:asciiTheme="majorHAnsi" w:hAnsiTheme="majorHAnsi"/>
          <w:szCs w:val="24"/>
        </w:rPr>
      </w:pPr>
    </w:p>
    <w:tbl>
      <w:tblPr>
        <w:bidiVisual/>
        <w:tblW w:w="5001" w:type="pct"/>
        <w:tblLook w:val="04A0" w:firstRow="1" w:lastRow="0" w:firstColumn="1" w:lastColumn="0" w:noHBand="0" w:noVBand="1"/>
      </w:tblPr>
      <w:tblGrid>
        <w:gridCol w:w="6139"/>
        <w:gridCol w:w="3501"/>
      </w:tblGrid>
      <w:tr w:rsidR="00C56A0C" w:rsidRPr="00455F0C" w14:paraId="4A34EF21" w14:textId="77777777" w:rsidTr="00C56A0C">
        <w:trPr>
          <w:trHeight w:val="284"/>
        </w:trPr>
        <w:tc>
          <w:tcPr>
            <w:tcW w:w="3184" w:type="pct"/>
            <w:vAlign w:val="center"/>
          </w:tcPr>
          <w:p w14:paraId="5A8265EA" w14:textId="3F656E1D" w:rsidR="00C56A0C" w:rsidRPr="001424B2" w:rsidRDefault="00C56A0C" w:rsidP="00C56A0C">
            <w:pPr>
              <w:pStyle w:val="AuthorInfo"/>
              <w:spacing w:after="0"/>
              <w:jc w:val="left"/>
              <w:rPr>
                <w:rFonts w:asciiTheme="majorHAnsi" w:hAnsiTheme="majorHAnsi"/>
                <w:sz w:val="18"/>
                <w:szCs w:val="18"/>
                <w:vertAlign w:val="superscript"/>
                <w:rtl/>
              </w:rPr>
            </w:pPr>
            <w:r w:rsidRPr="001424B2">
              <w:rPr>
                <w:rFonts w:asciiTheme="majorHAnsi" w:hAnsiTheme="majorHAnsi"/>
                <w:sz w:val="18"/>
                <w:szCs w:val="18"/>
                <w:vertAlign w:val="superscript"/>
                <w:rtl/>
              </w:rPr>
              <w:t>1*</w:t>
            </w:r>
            <w:r>
              <w:rPr>
                <w:rFonts w:asciiTheme="majorHAnsi" w:hAnsiTheme="majorHAnsi" w:hint="cs"/>
                <w:sz w:val="18"/>
                <w:szCs w:val="18"/>
                <w:rtl/>
              </w:rPr>
              <w:t xml:space="preserve">دانشجوی دکتری، دانشگاه پاریس سیته- موسسه تحقیقاتی </w:t>
            </w:r>
            <w:r>
              <w:rPr>
                <w:rFonts w:asciiTheme="majorHAnsi" w:hAnsiTheme="majorHAnsi"/>
                <w:sz w:val="18"/>
                <w:szCs w:val="18"/>
              </w:rPr>
              <w:t>CNRS</w:t>
            </w:r>
            <w:r>
              <w:rPr>
                <w:rFonts w:asciiTheme="majorHAnsi" w:hAnsiTheme="majorHAnsi" w:hint="cs"/>
                <w:sz w:val="18"/>
                <w:szCs w:val="18"/>
                <w:rtl/>
              </w:rPr>
              <w:t>، پاریس، فرانسه</w:t>
            </w:r>
          </w:p>
        </w:tc>
        <w:tc>
          <w:tcPr>
            <w:tcW w:w="1816" w:type="pct"/>
            <w:vAlign w:val="center"/>
          </w:tcPr>
          <w:p w14:paraId="12660FE4" w14:textId="6B168E5B" w:rsidR="00C56A0C" w:rsidRPr="005A5981" w:rsidRDefault="00C56A0C" w:rsidP="00C56A0C">
            <w:pPr>
              <w:pStyle w:val="AuthorInfo"/>
              <w:bidi w:val="0"/>
              <w:spacing w:after="0"/>
              <w:jc w:val="left"/>
              <w:rPr>
                <w:rFonts w:asciiTheme="majorHAnsi" w:hAnsiTheme="majorHAnsi"/>
                <w:sz w:val="16"/>
                <w:szCs w:val="16"/>
                <w:lang w:val="fr-FR"/>
              </w:rPr>
            </w:pPr>
            <w:proofErr w:type="spellStart"/>
            <w:r>
              <w:rPr>
                <w:rFonts w:asciiTheme="majorHAnsi" w:hAnsiTheme="majorHAnsi"/>
                <w:sz w:val="16"/>
                <w:szCs w:val="16"/>
                <w:lang w:val="fr-FR"/>
              </w:rPr>
              <w:t>h</w:t>
            </w:r>
            <w:r w:rsidRPr="00C56A0C">
              <w:rPr>
                <w:rFonts w:asciiTheme="majorHAnsi" w:hAnsiTheme="majorHAnsi"/>
                <w:sz w:val="16"/>
                <w:szCs w:val="16"/>
                <w:lang w:val="fr-FR"/>
              </w:rPr>
              <w:t>amidreza.neshasteh</w:t>
            </w:r>
            <w:proofErr w:type="spellEnd"/>
            <w:r w:rsidRPr="00C56A0C">
              <w:rPr>
                <w:rFonts w:asciiTheme="majorHAnsi" w:hAnsiTheme="majorHAnsi"/>
                <w:sz w:val="16"/>
                <w:szCs w:val="16"/>
                <w:lang w:val="fr-FR"/>
              </w:rPr>
              <w:t xml:space="preserve">@ </w:t>
            </w:r>
            <w:r w:rsidR="005A5981">
              <w:rPr>
                <w:rFonts w:asciiTheme="majorHAnsi" w:hAnsiTheme="majorHAnsi"/>
                <w:sz w:val="16"/>
                <w:szCs w:val="16"/>
                <w:lang w:val="fr-FR"/>
              </w:rPr>
              <w:t>u-paris.fr</w:t>
            </w:r>
          </w:p>
        </w:tc>
      </w:tr>
      <w:tr w:rsidR="00C56A0C" w:rsidRPr="001424B2" w14:paraId="672564C4" w14:textId="77777777" w:rsidTr="00C56A0C">
        <w:trPr>
          <w:trHeight w:val="284"/>
        </w:trPr>
        <w:tc>
          <w:tcPr>
            <w:tcW w:w="3184" w:type="pct"/>
            <w:vAlign w:val="center"/>
          </w:tcPr>
          <w:p w14:paraId="6BC6AE56" w14:textId="1B6731EB" w:rsidR="00C56A0C" w:rsidRPr="001424B2" w:rsidRDefault="00C56A0C" w:rsidP="00F76252">
            <w:pPr>
              <w:pStyle w:val="AuthorInfo"/>
              <w:spacing w:after="0"/>
              <w:jc w:val="left"/>
              <w:rPr>
                <w:rFonts w:asciiTheme="majorHAnsi" w:hAnsiTheme="majorHAnsi"/>
                <w:sz w:val="18"/>
                <w:szCs w:val="18"/>
                <w:vertAlign w:val="superscript"/>
                <w:rtl/>
              </w:rPr>
            </w:pPr>
            <w:r w:rsidRPr="001424B2">
              <w:rPr>
                <w:rFonts w:asciiTheme="majorHAnsi" w:hAnsiTheme="majorHAnsi"/>
                <w:sz w:val="18"/>
                <w:szCs w:val="18"/>
                <w:vertAlign w:val="superscript"/>
                <w:rtl/>
              </w:rPr>
              <w:t>2</w:t>
            </w:r>
            <w:r w:rsidR="000B54F2">
              <w:rPr>
                <w:rFonts w:asciiTheme="majorHAnsi" w:hAnsiTheme="majorHAnsi" w:hint="cs"/>
                <w:sz w:val="18"/>
                <w:szCs w:val="18"/>
                <w:rtl/>
              </w:rPr>
              <w:t xml:space="preserve"> دستیار پروژه</w:t>
            </w:r>
            <w:r w:rsidR="00F76252">
              <w:rPr>
                <w:rFonts w:asciiTheme="majorHAnsi" w:hAnsiTheme="majorHAnsi" w:hint="cs"/>
                <w:sz w:val="18"/>
                <w:szCs w:val="18"/>
                <w:rtl/>
              </w:rPr>
              <w:t xml:space="preserve"> و آزمایشگاه</w:t>
            </w:r>
            <w:r w:rsidR="000B54F2">
              <w:rPr>
                <w:rFonts w:asciiTheme="majorHAnsi" w:hAnsiTheme="majorHAnsi" w:hint="cs"/>
                <w:sz w:val="18"/>
                <w:szCs w:val="18"/>
                <w:rtl/>
              </w:rPr>
              <w:t xml:space="preserve"> </w:t>
            </w:r>
            <w:r>
              <w:rPr>
                <w:rFonts w:asciiTheme="majorHAnsi" w:hAnsiTheme="majorHAnsi" w:hint="cs"/>
                <w:sz w:val="18"/>
                <w:szCs w:val="18"/>
                <w:rtl/>
              </w:rPr>
              <w:t xml:space="preserve">، دانشگاه پاریس سیته- موسسه تحقیقاتی </w:t>
            </w:r>
            <w:r w:rsidRPr="00455F0C">
              <w:rPr>
                <w:rFonts w:asciiTheme="majorHAnsi" w:hAnsiTheme="majorHAnsi"/>
                <w:sz w:val="18"/>
                <w:szCs w:val="18"/>
                <w:lang w:val="fr-FR"/>
              </w:rPr>
              <w:t>CNRS</w:t>
            </w:r>
            <w:r>
              <w:rPr>
                <w:rFonts w:asciiTheme="majorHAnsi" w:hAnsiTheme="majorHAnsi" w:hint="cs"/>
                <w:sz w:val="18"/>
                <w:szCs w:val="18"/>
                <w:rtl/>
              </w:rPr>
              <w:t>، پاریس، فرانسه</w:t>
            </w:r>
          </w:p>
        </w:tc>
        <w:tc>
          <w:tcPr>
            <w:tcW w:w="1816" w:type="pct"/>
            <w:vAlign w:val="center"/>
          </w:tcPr>
          <w:p w14:paraId="6DE5DC62" w14:textId="14E09855" w:rsidR="00C56A0C" w:rsidRPr="001424B2" w:rsidRDefault="00C56A0C" w:rsidP="00C56A0C">
            <w:pPr>
              <w:pStyle w:val="AuthorInfo"/>
              <w:bidi w:val="0"/>
              <w:spacing w:after="0"/>
              <w:jc w:val="left"/>
              <w:rPr>
                <w:rFonts w:asciiTheme="majorHAnsi" w:hAnsiTheme="majorHAnsi"/>
                <w:sz w:val="16"/>
                <w:szCs w:val="16"/>
                <w:lang w:val="en-CA"/>
              </w:rPr>
            </w:pPr>
            <w:r w:rsidRPr="00C56A0C">
              <w:rPr>
                <w:rFonts w:asciiTheme="majorHAnsi" w:hAnsiTheme="majorHAnsi"/>
                <w:sz w:val="16"/>
                <w:szCs w:val="16"/>
                <w:lang w:val="fr-FR"/>
              </w:rPr>
              <w:t>marco.ravaro@</w:t>
            </w:r>
            <w:r w:rsidR="005A5981">
              <w:rPr>
                <w:rFonts w:asciiTheme="majorHAnsi" w:hAnsiTheme="majorHAnsi"/>
                <w:sz w:val="16"/>
                <w:szCs w:val="16"/>
                <w:lang w:val="fr-FR"/>
              </w:rPr>
              <w:t>u-paris.fr</w:t>
            </w:r>
          </w:p>
        </w:tc>
      </w:tr>
      <w:tr w:rsidR="00C56A0C" w:rsidRPr="001424B2" w14:paraId="56F5191B" w14:textId="77777777" w:rsidTr="00C56A0C">
        <w:trPr>
          <w:trHeight w:val="284"/>
        </w:trPr>
        <w:tc>
          <w:tcPr>
            <w:tcW w:w="3184" w:type="pct"/>
            <w:vAlign w:val="center"/>
          </w:tcPr>
          <w:p w14:paraId="2097AF96" w14:textId="0B16BC5D" w:rsidR="00C56A0C" w:rsidRPr="001424B2" w:rsidRDefault="00C56A0C" w:rsidP="00C56A0C">
            <w:pPr>
              <w:pStyle w:val="AuthorInfo"/>
              <w:spacing w:after="0"/>
              <w:jc w:val="left"/>
              <w:rPr>
                <w:rFonts w:asciiTheme="majorHAnsi" w:hAnsiTheme="majorHAnsi"/>
                <w:sz w:val="18"/>
                <w:szCs w:val="18"/>
                <w:vertAlign w:val="superscript"/>
                <w:rtl/>
              </w:rPr>
            </w:pPr>
            <w:r w:rsidRPr="001424B2">
              <w:rPr>
                <w:rFonts w:asciiTheme="majorHAnsi" w:hAnsiTheme="majorHAnsi"/>
                <w:sz w:val="18"/>
                <w:szCs w:val="18"/>
                <w:vertAlign w:val="superscript"/>
                <w:rtl/>
              </w:rPr>
              <w:t>3</w:t>
            </w:r>
            <w:r>
              <w:rPr>
                <w:rFonts w:asciiTheme="majorHAnsi" w:hAnsiTheme="majorHAnsi" w:hint="cs"/>
                <w:sz w:val="18"/>
                <w:szCs w:val="18"/>
                <w:rtl/>
              </w:rPr>
              <w:t xml:space="preserve"> مدیر مسئول گروه تحقیقاتی، دانشگاه پاریس سیته- موسسه تحقیقاتی </w:t>
            </w:r>
            <w:r>
              <w:rPr>
                <w:rFonts w:asciiTheme="majorHAnsi" w:hAnsiTheme="majorHAnsi"/>
                <w:sz w:val="18"/>
                <w:szCs w:val="18"/>
              </w:rPr>
              <w:t>CNRS</w:t>
            </w:r>
            <w:r>
              <w:rPr>
                <w:rFonts w:asciiTheme="majorHAnsi" w:hAnsiTheme="majorHAnsi" w:hint="cs"/>
                <w:sz w:val="18"/>
                <w:szCs w:val="18"/>
                <w:rtl/>
              </w:rPr>
              <w:t>، پاریس، فرانسه</w:t>
            </w:r>
          </w:p>
        </w:tc>
        <w:tc>
          <w:tcPr>
            <w:tcW w:w="1816" w:type="pct"/>
            <w:vAlign w:val="center"/>
          </w:tcPr>
          <w:p w14:paraId="2E5C9F24" w14:textId="57989072" w:rsidR="00C56A0C" w:rsidRPr="001424B2" w:rsidRDefault="00C56A0C" w:rsidP="00C56A0C">
            <w:pPr>
              <w:pStyle w:val="AuthorInfo"/>
              <w:bidi w:val="0"/>
              <w:spacing w:after="0"/>
              <w:jc w:val="left"/>
              <w:rPr>
                <w:rFonts w:asciiTheme="majorHAnsi" w:hAnsiTheme="majorHAnsi"/>
                <w:sz w:val="16"/>
                <w:szCs w:val="16"/>
                <w:lang w:val="en-CA"/>
              </w:rPr>
            </w:pPr>
            <w:r w:rsidRPr="00C56A0C">
              <w:rPr>
                <w:rFonts w:asciiTheme="majorHAnsi" w:hAnsiTheme="majorHAnsi"/>
                <w:sz w:val="16"/>
                <w:szCs w:val="16"/>
                <w:lang w:val="fr-FR"/>
              </w:rPr>
              <w:t>ivan.favero@</w:t>
            </w:r>
            <w:r w:rsidR="005A5981">
              <w:rPr>
                <w:rFonts w:asciiTheme="majorHAnsi" w:hAnsiTheme="majorHAnsi"/>
                <w:sz w:val="16"/>
                <w:szCs w:val="16"/>
                <w:lang w:val="fr-FR"/>
              </w:rPr>
              <w:t>u-paris.fr</w:t>
            </w:r>
          </w:p>
        </w:tc>
      </w:tr>
    </w:tbl>
    <w:p w14:paraId="13D10271" w14:textId="77777777" w:rsidR="001B7CC4" w:rsidRPr="001424B2" w:rsidRDefault="001B7CC4" w:rsidP="001B7CC4">
      <w:pPr>
        <w:jc w:val="center"/>
        <w:rPr>
          <w:rFonts w:asciiTheme="majorHAnsi" w:hAnsiTheme="majorHAnsi" w:cs="B Mitra"/>
          <w:b/>
          <w:bCs/>
          <w:rtl/>
        </w:rPr>
      </w:pPr>
    </w:p>
    <w:p w14:paraId="54577687" w14:textId="77777777" w:rsidR="001B7CC4" w:rsidRPr="001B7CC4" w:rsidRDefault="001B7CC4" w:rsidP="001B7CC4">
      <w:pPr>
        <w:pStyle w:val="Heading1"/>
        <w:spacing w:before="0"/>
        <w:rPr>
          <w:rFonts w:cs="B Mitra"/>
          <w:color w:val="auto"/>
          <w:sz w:val="24"/>
          <w:szCs w:val="24"/>
          <w:rtl/>
          <w:lang w:val="en-CA"/>
        </w:rPr>
      </w:pPr>
      <w:r w:rsidRPr="001B7CC4">
        <w:rPr>
          <w:rFonts w:cs="B Mitra"/>
          <w:color w:val="auto"/>
          <w:sz w:val="24"/>
          <w:szCs w:val="24"/>
          <w:rtl/>
          <w:lang w:bidi="ar-SA"/>
        </w:rPr>
        <w:t>چكيده</w:t>
      </w:r>
    </w:p>
    <w:p w14:paraId="1A5E7CD8" w14:textId="0554A36C" w:rsidR="00662B56" w:rsidRDefault="00662B56" w:rsidP="00970BC9">
      <w:pPr>
        <w:ind w:hanging="1"/>
        <w:jc w:val="both"/>
        <w:rPr>
          <w:rFonts w:asciiTheme="majorHAnsi" w:hAnsiTheme="majorHAnsi" w:cs="B Mitra"/>
          <w:color w:val="000000"/>
          <w:spacing w:val="2"/>
          <w:rtl/>
        </w:rPr>
      </w:pPr>
      <w:r w:rsidRPr="00662B56">
        <w:rPr>
          <w:rFonts w:asciiTheme="majorHAnsi" w:hAnsiTheme="majorHAnsi" w:cs="B Mitra"/>
          <w:color w:val="000000"/>
          <w:spacing w:val="2"/>
          <w:rtl/>
        </w:rPr>
        <w:t>شناسا</w:t>
      </w:r>
      <w:r w:rsidRPr="00662B56">
        <w:rPr>
          <w:rFonts w:asciiTheme="majorHAnsi" w:hAnsiTheme="majorHAnsi" w:cs="B Mitra" w:hint="cs"/>
          <w:color w:val="000000"/>
          <w:spacing w:val="2"/>
          <w:rtl/>
        </w:rPr>
        <w:t>یی</w:t>
      </w:r>
      <w:r w:rsidRPr="00662B56">
        <w:rPr>
          <w:rFonts w:asciiTheme="majorHAnsi" w:hAnsiTheme="majorHAnsi" w:cs="B Mitra"/>
          <w:color w:val="000000"/>
          <w:spacing w:val="2"/>
          <w:rtl/>
        </w:rPr>
        <w:t xml:space="preserve"> ما</w:t>
      </w:r>
      <w:r w:rsidRPr="00662B56">
        <w:rPr>
          <w:rFonts w:asciiTheme="majorHAnsi" w:hAnsiTheme="majorHAnsi" w:cs="B Mitra" w:hint="cs"/>
          <w:color w:val="000000"/>
          <w:spacing w:val="2"/>
          <w:rtl/>
        </w:rPr>
        <w:t>ی</w:t>
      </w:r>
      <w:r w:rsidRPr="00662B56">
        <w:rPr>
          <w:rFonts w:asciiTheme="majorHAnsi" w:hAnsiTheme="majorHAnsi" w:cs="B Mitra" w:hint="eastAsia"/>
          <w:color w:val="000000"/>
          <w:spacing w:val="2"/>
          <w:rtl/>
        </w:rPr>
        <w:t>عات</w:t>
      </w:r>
      <w:r w:rsidRPr="00662B56">
        <w:rPr>
          <w:rFonts w:asciiTheme="majorHAnsi" w:hAnsiTheme="majorHAnsi" w:cs="B Mitra"/>
          <w:color w:val="000000"/>
          <w:spacing w:val="2"/>
          <w:rtl/>
        </w:rPr>
        <w:t xml:space="preserve"> از طر</w:t>
      </w:r>
      <w:r w:rsidRPr="00662B56">
        <w:rPr>
          <w:rFonts w:asciiTheme="majorHAnsi" w:hAnsiTheme="majorHAnsi" w:cs="B Mitra" w:hint="cs"/>
          <w:color w:val="000000"/>
          <w:spacing w:val="2"/>
          <w:rtl/>
        </w:rPr>
        <w:t>ی</w:t>
      </w:r>
      <w:r w:rsidRPr="00662B56">
        <w:rPr>
          <w:rFonts w:asciiTheme="majorHAnsi" w:hAnsiTheme="majorHAnsi" w:cs="B Mitra" w:hint="eastAsia"/>
          <w:color w:val="000000"/>
          <w:spacing w:val="2"/>
          <w:rtl/>
        </w:rPr>
        <w:t>ق</w:t>
      </w:r>
      <w:r w:rsidRPr="00662B56">
        <w:rPr>
          <w:rFonts w:asciiTheme="majorHAnsi" w:hAnsiTheme="majorHAnsi" w:cs="B Mitra"/>
          <w:color w:val="000000"/>
          <w:spacing w:val="2"/>
          <w:rtl/>
        </w:rPr>
        <w:t xml:space="preserve"> خواص رئولوژ</w:t>
      </w:r>
      <w:r w:rsidRPr="00662B56">
        <w:rPr>
          <w:rFonts w:asciiTheme="majorHAnsi" w:hAnsiTheme="majorHAnsi" w:cs="B Mitra" w:hint="cs"/>
          <w:color w:val="000000"/>
          <w:spacing w:val="2"/>
          <w:rtl/>
        </w:rPr>
        <w:t>ی</w:t>
      </w:r>
      <w:r w:rsidRPr="00662B56">
        <w:rPr>
          <w:rFonts w:asciiTheme="majorHAnsi" w:hAnsiTheme="majorHAnsi" w:cs="B Mitra" w:hint="eastAsia"/>
          <w:color w:val="000000"/>
          <w:spacing w:val="2"/>
          <w:rtl/>
        </w:rPr>
        <w:t>ک</w:t>
      </w:r>
      <w:r w:rsidRPr="00662B56">
        <w:rPr>
          <w:rFonts w:asciiTheme="majorHAnsi" w:hAnsiTheme="majorHAnsi" w:cs="B Mitra" w:hint="cs"/>
          <w:color w:val="000000"/>
          <w:spacing w:val="2"/>
          <w:rtl/>
        </w:rPr>
        <w:t>ی</w:t>
      </w:r>
      <w:r w:rsidRPr="00662B56">
        <w:rPr>
          <w:rFonts w:asciiTheme="majorHAnsi" w:hAnsiTheme="majorHAnsi" w:cs="B Mitra"/>
          <w:color w:val="000000"/>
          <w:spacing w:val="2"/>
          <w:rtl/>
        </w:rPr>
        <w:t xml:space="preserve"> برش</w:t>
      </w:r>
      <w:r w:rsidRPr="00662B56">
        <w:rPr>
          <w:rFonts w:asciiTheme="majorHAnsi" w:hAnsiTheme="majorHAnsi" w:cs="B Mitra" w:hint="cs"/>
          <w:color w:val="000000"/>
          <w:spacing w:val="2"/>
          <w:rtl/>
        </w:rPr>
        <w:t>ی</w:t>
      </w:r>
      <w:r w:rsidRPr="00662B56">
        <w:rPr>
          <w:rFonts w:asciiTheme="majorHAnsi" w:hAnsiTheme="majorHAnsi" w:cs="B Mitra"/>
          <w:color w:val="000000"/>
          <w:spacing w:val="2"/>
          <w:rtl/>
        </w:rPr>
        <w:t xml:space="preserve"> رو</w:t>
      </w:r>
      <w:r w:rsidRPr="00662B56">
        <w:rPr>
          <w:rFonts w:asciiTheme="majorHAnsi" w:hAnsiTheme="majorHAnsi" w:cs="B Mitra" w:hint="cs"/>
          <w:color w:val="000000"/>
          <w:spacing w:val="2"/>
          <w:rtl/>
        </w:rPr>
        <w:t>ی</w:t>
      </w:r>
      <w:r w:rsidRPr="00662B56">
        <w:rPr>
          <w:rFonts w:asciiTheme="majorHAnsi" w:hAnsiTheme="majorHAnsi" w:cs="B Mitra" w:hint="eastAsia"/>
          <w:color w:val="000000"/>
          <w:spacing w:val="2"/>
          <w:rtl/>
        </w:rPr>
        <w:t>کرد</w:t>
      </w:r>
      <w:r w:rsidRPr="00662B56">
        <w:rPr>
          <w:rFonts w:asciiTheme="majorHAnsi" w:hAnsiTheme="majorHAnsi" w:cs="B Mitra" w:hint="cs"/>
          <w:color w:val="000000"/>
          <w:spacing w:val="2"/>
          <w:rtl/>
        </w:rPr>
        <w:t>ی</w:t>
      </w:r>
      <w:r w:rsidRPr="00662B56">
        <w:rPr>
          <w:rFonts w:asciiTheme="majorHAnsi" w:hAnsiTheme="majorHAnsi" w:cs="B Mitra"/>
          <w:color w:val="000000"/>
          <w:spacing w:val="2"/>
          <w:rtl/>
        </w:rPr>
        <w:t xml:space="preserve"> تثب</w:t>
      </w:r>
      <w:r w:rsidRPr="00662B56">
        <w:rPr>
          <w:rFonts w:asciiTheme="majorHAnsi" w:hAnsiTheme="majorHAnsi" w:cs="B Mitra" w:hint="cs"/>
          <w:color w:val="000000"/>
          <w:spacing w:val="2"/>
          <w:rtl/>
        </w:rPr>
        <w:t>ی</w:t>
      </w:r>
      <w:r w:rsidRPr="00662B56">
        <w:rPr>
          <w:rFonts w:asciiTheme="majorHAnsi" w:hAnsiTheme="majorHAnsi" w:cs="B Mitra" w:hint="eastAsia"/>
          <w:color w:val="000000"/>
          <w:spacing w:val="2"/>
          <w:rtl/>
        </w:rPr>
        <w:t>ت</w:t>
      </w:r>
      <w:r w:rsidRPr="00662B56">
        <w:rPr>
          <w:rFonts w:asciiTheme="majorHAnsi" w:hAnsiTheme="majorHAnsi" w:cs="B Mitra"/>
          <w:color w:val="000000"/>
          <w:spacing w:val="2"/>
          <w:rtl/>
        </w:rPr>
        <w:t xml:space="preserve"> شده در زم</w:t>
      </w:r>
      <w:r w:rsidRPr="00662B56">
        <w:rPr>
          <w:rFonts w:asciiTheme="majorHAnsi" w:hAnsiTheme="majorHAnsi" w:cs="B Mitra" w:hint="cs"/>
          <w:color w:val="000000"/>
          <w:spacing w:val="2"/>
          <w:rtl/>
        </w:rPr>
        <w:t>ی</w:t>
      </w:r>
      <w:r w:rsidRPr="00662B56">
        <w:rPr>
          <w:rFonts w:asciiTheme="majorHAnsi" w:hAnsiTheme="majorHAnsi" w:cs="B Mitra" w:hint="eastAsia"/>
          <w:color w:val="000000"/>
          <w:spacing w:val="2"/>
          <w:rtl/>
        </w:rPr>
        <w:t>نه</w:t>
      </w:r>
      <w:r w:rsidRPr="00662B56">
        <w:rPr>
          <w:rFonts w:asciiTheme="majorHAnsi" w:hAnsiTheme="majorHAnsi" w:cs="B Mitra"/>
          <w:color w:val="000000"/>
          <w:spacing w:val="2"/>
          <w:rtl/>
        </w:rPr>
        <w:t xml:space="preserve"> ها</w:t>
      </w:r>
      <w:r w:rsidRPr="00662B56">
        <w:rPr>
          <w:rFonts w:asciiTheme="majorHAnsi" w:hAnsiTheme="majorHAnsi" w:cs="B Mitra" w:hint="cs"/>
          <w:color w:val="000000"/>
          <w:spacing w:val="2"/>
          <w:rtl/>
        </w:rPr>
        <w:t>ی</w:t>
      </w:r>
      <w:r w:rsidRPr="00662B56">
        <w:rPr>
          <w:rFonts w:asciiTheme="majorHAnsi" w:hAnsiTheme="majorHAnsi" w:cs="B Mitra"/>
          <w:color w:val="000000"/>
          <w:spacing w:val="2"/>
          <w:rtl/>
        </w:rPr>
        <w:t xml:space="preserve"> مختلف تحق</w:t>
      </w:r>
      <w:r w:rsidRPr="00662B56">
        <w:rPr>
          <w:rFonts w:asciiTheme="majorHAnsi" w:hAnsiTheme="majorHAnsi" w:cs="B Mitra" w:hint="cs"/>
          <w:color w:val="000000"/>
          <w:spacing w:val="2"/>
          <w:rtl/>
        </w:rPr>
        <w:t>ی</w:t>
      </w:r>
      <w:r w:rsidRPr="00662B56">
        <w:rPr>
          <w:rFonts w:asciiTheme="majorHAnsi" w:hAnsiTheme="majorHAnsi" w:cs="B Mitra" w:hint="eastAsia"/>
          <w:color w:val="000000"/>
          <w:spacing w:val="2"/>
          <w:rtl/>
        </w:rPr>
        <w:t>قات</w:t>
      </w:r>
      <w:r w:rsidRPr="00662B56">
        <w:rPr>
          <w:rFonts w:asciiTheme="majorHAnsi" w:hAnsiTheme="majorHAnsi" w:cs="B Mitra" w:hint="cs"/>
          <w:color w:val="000000"/>
          <w:spacing w:val="2"/>
          <w:rtl/>
        </w:rPr>
        <w:t>ی</w:t>
      </w:r>
      <w:r w:rsidRPr="00662B56">
        <w:rPr>
          <w:rFonts w:asciiTheme="majorHAnsi" w:hAnsiTheme="majorHAnsi" w:cs="B Mitra"/>
          <w:color w:val="000000"/>
          <w:spacing w:val="2"/>
          <w:rtl/>
        </w:rPr>
        <w:t xml:space="preserve"> و کاربردها</w:t>
      </w:r>
      <w:r w:rsidRPr="00662B56">
        <w:rPr>
          <w:rFonts w:asciiTheme="majorHAnsi" w:hAnsiTheme="majorHAnsi" w:cs="B Mitra" w:hint="cs"/>
          <w:color w:val="000000"/>
          <w:spacing w:val="2"/>
          <w:rtl/>
        </w:rPr>
        <w:t>ی</w:t>
      </w:r>
      <w:r w:rsidRPr="00662B56">
        <w:rPr>
          <w:rFonts w:asciiTheme="majorHAnsi" w:hAnsiTheme="majorHAnsi" w:cs="B Mitra"/>
          <w:color w:val="000000"/>
          <w:spacing w:val="2"/>
          <w:rtl/>
        </w:rPr>
        <w:t xml:space="preserve"> صنعت</w:t>
      </w:r>
      <w:r w:rsidRPr="00662B56">
        <w:rPr>
          <w:rFonts w:asciiTheme="majorHAnsi" w:hAnsiTheme="majorHAnsi" w:cs="B Mitra" w:hint="cs"/>
          <w:color w:val="000000"/>
          <w:spacing w:val="2"/>
          <w:rtl/>
        </w:rPr>
        <w:t>ی</w:t>
      </w:r>
      <w:r w:rsidRPr="00662B56">
        <w:rPr>
          <w:rFonts w:asciiTheme="majorHAnsi" w:hAnsiTheme="majorHAnsi" w:cs="B Mitra"/>
          <w:color w:val="000000"/>
          <w:spacing w:val="2"/>
          <w:rtl/>
        </w:rPr>
        <w:t xml:space="preserve"> است. س</w:t>
      </w:r>
      <w:r w:rsidRPr="00662B56">
        <w:rPr>
          <w:rFonts w:asciiTheme="majorHAnsi" w:hAnsiTheme="majorHAnsi" w:cs="B Mitra" w:hint="cs"/>
          <w:color w:val="000000"/>
          <w:spacing w:val="2"/>
          <w:rtl/>
        </w:rPr>
        <w:t>ی</w:t>
      </w:r>
      <w:r w:rsidRPr="00662B56">
        <w:rPr>
          <w:rFonts w:asciiTheme="majorHAnsi" w:hAnsiTheme="majorHAnsi" w:cs="B Mitra" w:hint="eastAsia"/>
          <w:color w:val="000000"/>
          <w:spacing w:val="2"/>
          <w:rtl/>
        </w:rPr>
        <w:t>ستم</w:t>
      </w:r>
      <w:r w:rsidRPr="00662B56">
        <w:rPr>
          <w:rFonts w:asciiTheme="majorHAnsi" w:hAnsiTheme="majorHAnsi" w:cs="B Mitra"/>
          <w:color w:val="000000"/>
          <w:spacing w:val="2"/>
          <w:rtl/>
        </w:rPr>
        <w:t xml:space="preserve"> ها</w:t>
      </w:r>
      <w:r w:rsidRPr="00662B56">
        <w:rPr>
          <w:rFonts w:asciiTheme="majorHAnsi" w:hAnsiTheme="majorHAnsi" w:cs="B Mitra" w:hint="cs"/>
          <w:color w:val="000000"/>
          <w:spacing w:val="2"/>
          <w:rtl/>
        </w:rPr>
        <w:t>ی</w:t>
      </w:r>
      <w:r w:rsidRPr="00662B56">
        <w:rPr>
          <w:rFonts w:asciiTheme="majorHAnsi" w:hAnsiTheme="majorHAnsi" w:cs="B Mitra"/>
          <w:color w:val="000000"/>
          <w:spacing w:val="2"/>
          <w:rtl/>
        </w:rPr>
        <w:t xml:space="preserve"> م</w:t>
      </w:r>
      <w:r w:rsidRPr="00662B56">
        <w:rPr>
          <w:rFonts w:asciiTheme="majorHAnsi" w:hAnsiTheme="majorHAnsi" w:cs="B Mitra" w:hint="cs"/>
          <w:color w:val="000000"/>
          <w:spacing w:val="2"/>
          <w:rtl/>
        </w:rPr>
        <w:t>ی</w:t>
      </w:r>
      <w:r w:rsidRPr="00662B56">
        <w:rPr>
          <w:rFonts w:asciiTheme="majorHAnsi" w:hAnsiTheme="majorHAnsi" w:cs="B Mitra" w:hint="eastAsia"/>
          <w:color w:val="000000"/>
          <w:spacing w:val="2"/>
          <w:rtl/>
        </w:rPr>
        <w:t>کرو</w:t>
      </w:r>
      <w:r w:rsidRPr="00662B56">
        <w:rPr>
          <w:rFonts w:asciiTheme="majorHAnsi" w:hAnsiTheme="majorHAnsi" w:cs="B Mitra"/>
          <w:color w:val="000000"/>
          <w:spacing w:val="2"/>
          <w:rtl/>
        </w:rPr>
        <w:t xml:space="preserve"> الکترومکان</w:t>
      </w:r>
      <w:r w:rsidRPr="00662B56">
        <w:rPr>
          <w:rFonts w:asciiTheme="majorHAnsi" w:hAnsiTheme="majorHAnsi" w:cs="B Mitra" w:hint="cs"/>
          <w:color w:val="000000"/>
          <w:spacing w:val="2"/>
          <w:rtl/>
        </w:rPr>
        <w:t>ی</w:t>
      </w:r>
      <w:r w:rsidRPr="00662B56">
        <w:rPr>
          <w:rFonts w:asciiTheme="majorHAnsi" w:hAnsiTheme="majorHAnsi" w:cs="B Mitra" w:hint="eastAsia"/>
          <w:color w:val="000000"/>
          <w:spacing w:val="2"/>
          <w:rtl/>
        </w:rPr>
        <w:t>ک</w:t>
      </w:r>
      <w:r w:rsidRPr="00662B56">
        <w:rPr>
          <w:rFonts w:asciiTheme="majorHAnsi" w:hAnsiTheme="majorHAnsi" w:cs="B Mitra" w:hint="cs"/>
          <w:color w:val="000000"/>
          <w:spacing w:val="2"/>
          <w:rtl/>
        </w:rPr>
        <w:t>ی</w:t>
      </w:r>
      <w:r w:rsidRPr="00662B56">
        <w:rPr>
          <w:rFonts w:asciiTheme="majorHAnsi" w:hAnsiTheme="majorHAnsi" w:cs="B Mitra"/>
          <w:color w:val="000000"/>
          <w:spacing w:val="2"/>
          <w:rtl/>
        </w:rPr>
        <w:t xml:space="preserve"> </w:t>
      </w:r>
      <w:r w:rsidR="00595DCE">
        <w:rPr>
          <w:rFonts w:asciiTheme="majorHAnsi" w:hAnsiTheme="majorHAnsi" w:cs="B Mitra" w:hint="cs"/>
          <w:color w:val="000000"/>
          <w:spacing w:val="2"/>
          <w:rtl/>
        </w:rPr>
        <w:t>(</w:t>
      </w:r>
      <w:r w:rsidRPr="00662B56">
        <w:rPr>
          <w:rFonts w:asciiTheme="majorHAnsi" w:hAnsiTheme="majorHAnsi" w:cs="B Mitra"/>
          <w:color w:val="000000"/>
          <w:spacing w:val="2"/>
        </w:rPr>
        <w:t>MEMS</w:t>
      </w:r>
      <w:r w:rsidR="00595DCE">
        <w:rPr>
          <w:rFonts w:asciiTheme="majorHAnsi" w:hAnsiTheme="majorHAnsi" w:cs="B Mitra" w:hint="cs"/>
          <w:color w:val="000000"/>
          <w:spacing w:val="2"/>
          <w:rtl/>
        </w:rPr>
        <w:t xml:space="preserve">) </w:t>
      </w:r>
      <w:r w:rsidRPr="00662B56">
        <w:rPr>
          <w:rFonts w:asciiTheme="majorHAnsi" w:hAnsiTheme="majorHAnsi" w:cs="B Mitra" w:hint="cs"/>
          <w:color w:val="000000"/>
          <w:spacing w:val="2"/>
          <w:rtl/>
        </w:rPr>
        <w:t>ی</w:t>
      </w:r>
      <w:r w:rsidRPr="00662B56">
        <w:rPr>
          <w:rFonts w:asciiTheme="majorHAnsi" w:hAnsiTheme="majorHAnsi" w:cs="B Mitra" w:hint="eastAsia"/>
          <w:color w:val="000000"/>
          <w:spacing w:val="2"/>
          <w:rtl/>
        </w:rPr>
        <w:t>ک</w:t>
      </w:r>
      <w:r w:rsidRPr="00662B56">
        <w:rPr>
          <w:rFonts w:asciiTheme="majorHAnsi" w:hAnsiTheme="majorHAnsi" w:cs="B Mitra" w:hint="cs"/>
          <w:color w:val="000000"/>
          <w:spacing w:val="2"/>
          <w:rtl/>
        </w:rPr>
        <w:t>ی</w:t>
      </w:r>
      <w:r w:rsidRPr="00662B56">
        <w:rPr>
          <w:rFonts w:asciiTheme="majorHAnsi" w:hAnsiTheme="majorHAnsi" w:cs="B Mitra"/>
          <w:color w:val="000000"/>
          <w:spacing w:val="2"/>
          <w:rtl/>
        </w:rPr>
        <w:t xml:space="preserve"> از بهتر</w:t>
      </w:r>
      <w:r w:rsidRPr="00662B56">
        <w:rPr>
          <w:rFonts w:asciiTheme="majorHAnsi" w:hAnsiTheme="majorHAnsi" w:cs="B Mitra" w:hint="cs"/>
          <w:color w:val="000000"/>
          <w:spacing w:val="2"/>
          <w:rtl/>
        </w:rPr>
        <w:t>ی</w:t>
      </w:r>
      <w:r w:rsidRPr="00662B56">
        <w:rPr>
          <w:rFonts w:asciiTheme="majorHAnsi" w:hAnsiTheme="majorHAnsi" w:cs="B Mitra" w:hint="eastAsia"/>
          <w:color w:val="000000"/>
          <w:spacing w:val="2"/>
          <w:rtl/>
        </w:rPr>
        <w:t>ن</w:t>
      </w:r>
      <w:r w:rsidRPr="00662B56">
        <w:rPr>
          <w:rFonts w:asciiTheme="majorHAnsi" w:hAnsiTheme="majorHAnsi" w:cs="B Mitra"/>
          <w:color w:val="000000"/>
          <w:spacing w:val="2"/>
          <w:rtl/>
        </w:rPr>
        <w:t xml:space="preserve"> راه حل ها برا</w:t>
      </w:r>
      <w:r w:rsidRPr="00662B56">
        <w:rPr>
          <w:rFonts w:asciiTheme="majorHAnsi" w:hAnsiTheme="majorHAnsi" w:cs="B Mitra" w:hint="cs"/>
          <w:color w:val="000000"/>
          <w:spacing w:val="2"/>
          <w:rtl/>
        </w:rPr>
        <w:t>ی</w:t>
      </w:r>
      <w:r w:rsidRPr="00662B56">
        <w:rPr>
          <w:rFonts w:asciiTheme="majorHAnsi" w:hAnsiTheme="majorHAnsi" w:cs="B Mitra"/>
          <w:color w:val="000000"/>
          <w:spacing w:val="2"/>
          <w:rtl/>
        </w:rPr>
        <w:t xml:space="preserve"> رئومتر</w:t>
      </w:r>
      <w:r w:rsidRPr="00662B56">
        <w:rPr>
          <w:rFonts w:asciiTheme="majorHAnsi" w:hAnsiTheme="majorHAnsi" w:cs="B Mitra" w:hint="cs"/>
          <w:color w:val="000000"/>
          <w:spacing w:val="2"/>
          <w:rtl/>
        </w:rPr>
        <w:t>ی</w:t>
      </w:r>
      <w:r w:rsidRPr="00662B56">
        <w:rPr>
          <w:rFonts w:asciiTheme="majorHAnsi" w:hAnsiTheme="majorHAnsi" w:cs="B Mitra"/>
          <w:color w:val="000000"/>
          <w:spacing w:val="2"/>
          <w:rtl/>
        </w:rPr>
        <w:t xml:space="preserve"> در شرا</w:t>
      </w:r>
      <w:r w:rsidRPr="00662B56">
        <w:rPr>
          <w:rFonts w:asciiTheme="majorHAnsi" w:hAnsiTheme="majorHAnsi" w:cs="B Mitra" w:hint="cs"/>
          <w:color w:val="000000"/>
          <w:spacing w:val="2"/>
          <w:rtl/>
        </w:rPr>
        <w:t>ی</w:t>
      </w:r>
      <w:r w:rsidRPr="00662B56">
        <w:rPr>
          <w:rFonts w:asciiTheme="majorHAnsi" w:hAnsiTheme="majorHAnsi" w:cs="B Mitra" w:hint="eastAsia"/>
          <w:color w:val="000000"/>
          <w:spacing w:val="2"/>
          <w:rtl/>
        </w:rPr>
        <w:t>ط</w:t>
      </w:r>
      <w:r w:rsidRPr="00662B56">
        <w:rPr>
          <w:rFonts w:asciiTheme="majorHAnsi" w:hAnsiTheme="majorHAnsi" w:cs="B Mitra"/>
          <w:color w:val="000000"/>
          <w:spacing w:val="2"/>
          <w:rtl/>
        </w:rPr>
        <w:t xml:space="preserve"> تعادل در فرکانس ها</w:t>
      </w:r>
      <w:r w:rsidRPr="00662B56">
        <w:rPr>
          <w:rFonts w:asciiTheme="majorHAnsi" w:hAnsiTheme="majorHAnsi" w:cs="B Mitra" w:hint="cs"/>
          <w:color w:val="000000"/>
          <w:spacing w:val="2"/>
          <w:rtl/>
        </w:rPr>
        <w:t>ی</w:t>
      </w:r>
      <w:r w:rsidRPr="00662B56">
        <w:rPr>
          <w:rFonts w:asciiTheme="majorHAnsi" w:hAnsiTheme="majorHAnsi" w:cs="B Mitra"/>
          <w:color w:val="000000"/>
          <w:spacing w:val="2"/>
          <w:rtl/>
        </w:rPr>
        <w:t xml:space="preserve"> کمتر از100 مگاهرتز هستند. </w:t>
      </w:r>
      <w:r w:rsidR="00970BC9">
        <w:rPr>
          <w:rFonts w:asciiTheme="majorHAnsi" w:hAnsiTheme="majorHAnsi" w:cs="B Mitra" w:hint="cs"/>
          <w:color w:val="000000"/>
          <w:spacing w:val="2"/>
          <w:rtl/>
        </w:rPr>
        <w:t>تشدیدکننده‌های نانو</w:t>
      </w:r>
      <w:r w:rsidRPr="00662B56">
        <w:rPr>
          <w:rFonts w:asciiTheme="majorHAnsi" w:hAnsiTheme="majorHAnsi" w:cs="B Mitra"/>
          <w:color w:val="000000"/>
          <w:spacing w:val="2"/>
          <w:rtl/>
        </w:rPr>
        <w:t>مکان</w:t>
      </w:r>
      <w:r w:rsidRPr="00662B56">
        <w:rPr>
          <w:rFonts w:asciiTheme="majorHAnsi" w:hAnsiTheme="majorHAnsi" w:cs="B Mitra" w:hint="cs"/>
          <w:color w:val="000000"/>
          <w:spacing w:val="2"/>
          <w:rtl/>
        </w:rPr>
        <w:t>ی</w:t>
      </w:r>
      <w:r w:rsidRPr="00662B56">
        <w:rPr>
          <w:rFonts w:asciiTheme="majorHAnsi" w:hAnsiTheme="majorHAnsi" w:cs="B Mitra" w:hint="eastAsia"/>
          <w:color w:val="000000"/>
          <w:spacing w:val="2"/>
          <w:rtl/>
        </w:rPr>
        <w:t>ک</w:t>
      </w:r>
      <w:r w:rsidRPr="00662B56">
        <w:rPr>
          <w:rFonts w:asciiTheme="majorHAnsi" w:hAnsiTheme="majorHAnsi" w:cs="B Mitra" w:hint="cs"/>
          <w:color w:val="000000"/>
          <w:spacing w:val="2"/>
          <w:rtl/>
        </w:rPr>
        <w:t>ی</w:t>
      </w:r>
      <w:r w:rsidRPr="00662B56">
        <w:rPr>
          <w:rFonts w:asciiTheme="majorHAnsi" w:hAnsiTheme="majorHAnsi" w:cs="B Mitra" w:hint="eastAsia"/>
          <w:color w:val="000000"/>
          <w:spacing w:val="2"/>
          <w:rtl/>
        </w:rPr>
        <w:t>،</w:t>
      </w:r>
      <w:r w:rsidRPr="00662B56">
        <w:rPr>
          <w:rFonts w:asciiTheme="majorHAnsi" w:hAnsiTheme="majorHAnsi" w:cs="B Mitra"/>
          <w:color w:val="000000"/>
          <w:spacing w:val="2"/>
          <w:rtl/>
        </w:rPr>
        <w:t xml:space="preserve"> مطالعه خواص رئولوژ</w:t>
      </w:r>
      <w:r w:rsidRPr="00662B56">
        <w:rPr>
          <w:rFonts w:asciiTheme="majorHAnsi" w:hAnsiTheme="majorHAnsi" w:cs="B Mitra" w:hint="cs"/>
          <w:color w:val="000000"/>
          <w:spacing w:val="2"/>
          <w:rtl/>
        </w:rPr>
        <w:t>ی</w:t>
      </w:r>
      <w:r w:rsidRPr="00662B56">
        <w:rPr>
          <w:rFonts w:asciiTheme="majorHAnsi" w:hAnsiTheme="majorHAnsi" w:cs="B Mitra" w:hint="eastAsia"/>
          <w:color w:val="000000"/>
          <w:spacing w:val="2"/>
          <w:rtl/>
        </w:rPr>
        <w:t>ک</w:t>
      </w:r>
      <w:r w:rsidRPr="00662B56">
        <w:rPr>
          <w:rFonts w:asciiTheme="majorHAnsi" w:hAnsiTheme="majorHAnsi" w:cs="B Mitra" w:hint="cs"/>
          <w:color w:val="000000"/>
          <w:spacing w:val="2"/>
          <w:rtl/>
        </w:rPr>
        <w:t>ی</w:t>
      </w:r>
      <w:r w:rsidRPr="00662B56">
        <w:rPr>
          <w:rFonts w:asciiTheme="majorHAnsi" w:hAnsiTheme="majorHAnsi" w:cs="B Mitra"/>
          <w:color w:val="000000"/>
          <w:spacing w:val="2"/>
          <w:rtl/>
        </w:rPr>
        <w:t xml:space="preserve"> ما</w:t>
      </w:r>
      <w:r w:rsidRPr="00662B56">
        <w:rPr>
          <w:rFonts w:asciiTheme="majorHAnsi" w:hAnsiTheme="majorHAnsi" w:cs="B Mitra" w:hint="cs"/>
          <w:color w:val="000000"/>
          <w:spacing w:val="2"/>
          <w:rtl/>
        </w:rPr>
        <w:t>ی</w:t>
      </w:r>
      <w:r w:rsidRPr="00662B56">
        <w:rPr>
          <w:rFonts w:asciiTheme="majorHAnsi" w:hAnsiTheme="majorHAnsi" w:cs="B Mitra" w:hint="eastAsia"/>
          <w:color w:val="000000"/>
          <w:spacing w:val="2"/>
          <w:rtl/>
        </w:rPr>
        <w:t>عات</w:t>
      </w:r>
      <w:r w:rsidRPr="00662B56">
        <w:rPr>
          <w:rFonts w:asciiTheme="majorHAnsi" w:hAnsiTheme="majorHAnsi" w:cs="B Mitra"/>
          <w:color w:val="000000"/>
          <w:spacing w:val="2"/>
          <w:rtl/>
        </w:rPr>
        <w:t xml:space="preserve"> در فرکانس‌ها</w:t>
      </w:r>
      <w:r w:rsidRPr="00662B56">
        <w:rPr>
          <w:rFonts w:asciiTheme="majorHAnsi" w:hAnsiTheme="majorHAnsi" w:cs="B Mitra" w:hint="cs"/>
          <w:color w:val="000000"/>
          <w:spacing w:val="2"/>
          <w:rtl/>
        </w:rPr>
        <w:t>ی</w:t>
      </w:r>
      <w:r w:rsidRPr="00662B56">
        <w:rPr>
          <w:rFonts w:asciiTheme="majorHAnsi" w:hAnsiTheme="majorHAnsi" w:cs="B Mitra"/>
          <w:color w:val="000000"/>
          <w:spacing w:val="2"/>
          <w:rtl/>
        </w:rPr>
        <w:t xml:space="preserve"> بالاتر را امکان‌پذ</w:t>
      </w:r>
      <w:r w:rsidRPr="00662B56">
        <w:rPr>
          <w:rFonts w:asciiTheme="majorHAnsi" w:hAnsiTheme="majorHAnsi" w:cs="B Mitra" w:hint="cs"/>
          <w:color w:val="000000"/>
          <w:spacing w:val="2"/>
          <w:rtl/>
        </w:rPr>
        <w:t>ی</w:t>
      </w:r>
      <w:r w:rsidRPr="00662B56">
        <w:rPr>
          <w:rFonts w:asciiTheme="majorHAnsi" w:hAnsiTheme="majorHAnsi" w:cs="B Mitra" w:hint="eastAsia"/>
          <w:color w:val="000000"/>
          <w:spacing w:val="2"/>
          <w:rtl/>
        </w:rPr>
        <w:t>ر</w:t>
      </w:r>
      <w:r w:rsidRPr="00662B56">
        <w:rPr>
          <w:rFonts w:asciiTheme="majorHAnsi" w:hAnsiTheme="majorHAnsi" w:cs="B Mitra"/>
          <w:color w:val="000000"/>
          <w:spacing w:val="2"/>
          <w:rtl/>
        </w:rPr>
        <w:t xml:space="preserve"> سا</w:t>
      </w:r>
      <w:r w:rsidRPr="00662B56">
        <w:rPr>
          <w:rFonts w:asciiTheme="majorHAnsi" w:hAnsiTheme="majorHAnsi" w:cs="B Mitra" w:hint="eastAsia"/>
          <w:color w:val="000000"/>
          <w:spacing w:val="2"/>
          <w:rtl/>
        </w:rPr>
        <w:t>خته‌اند</w:t>
      </w:r>
      <w:r w:rsidRPr="00662B56">
        <w:rPr>
          <w:rFonts w:asciiTheme="majorHAnsi" w:hAnsiTheme="majorHAnsi" w:cs="B Mitra"/>
          <w:color w:val="000000"/>
          <w:spacing w:val="2"/>
          <w:rtl/>
        </w:rPr>
        <w:t>. در ا</w:t>
      </w:r>
      <w:r w:rsidRPr="00662B56">
        <w:rPr>
          <w:rFonts w:asciiTheme="majorHAnsi" w:hAnsiTheme="majorHAnsi" w:cs="B Mitra" w:hint="cs"/>
          <w:color w:val="000000"/>
          <w:spacing w:val="2"/>
          <w:rtl/>
        </w:rPr>
        <w:t>ی</w:t>
      </w:r>
      <w:r w:rsidRPr="00662B56">
        <w:rPr>
          <w:rFonts w:asciiTheme="majorHAnsi" w:hAnsiTheme="majorHAnsi" w:cs="B Mitra" w:hint="eastAsia"/>
          <w:color w:val="000000"/>
          <w:spacing w:val="2"/>
          <w:rtl/>
        </w:rPr>
        <w:t>ن</w:t>
      </w:r>
      <w:r w:rsidRPr="00662B56">
        <w:rPr>
          <w:rFonts w:asciiTheme="majorHAnsi" w:hAnsiTheme="majorHAnsi" w:cs="B Mitra"/>
          <w:color w:val="000000"/>
          <w:spacing w:val="2"/>
          <w:rtl/>
        </w:rPr>
        <w:t xml:space="preserve"> مقاله، روند مدلساز</w:t>
      </w:r>
      <w:r w:rsidRPr="00662B56">
        <w:rPr>
          <w:rFonts w:asciiTheme="majorHAnsi" w:hAnsiTheme="majorHAnsi" w:cs="B Mitra" w:hint="cs"/>
          <w:color w:val="000000"/>
          <w:spacing w:val="2"/>
          <w:rtl/>
        </w:rPr>
        <w:t>ی</w:t>
      </w:r>
      <w:r w:rsidRPr="00662B56">
        <w:rPr>
          <w:rFonts w:asciiTheme="majorHAnsi" w:hAnsiTheme="majorHAnsi" w:cs="B Mitra"/>
          <w:color w:val="000000"/>
          <w:spacing w:val="2"/>
          <w:rtl/>
        </w:rPr>
        <w:t xml:space="preserve"> تحل</w:t>
      </w:r>
      <w:r w:rsidRPr="00662B56">
        <w:rPr>
          <w:rFonts w:asciiTheme="majorHAnsi" w:hAnsiTheme="majorHAnsi" w:cs="B Mitra" w:hint="cs"/>
          <w:color w:val="000000"/>
          <w:spacing w:val="2"/>
          <w:rtl/>
        </w:rPr>
        <w:t>ی</w:t>
      </w:r>
      <w:r w:rsidRPr="00662B56">
        <w:rPr>
          <w:rFonts w:asciiTheme="majorHAnsi" w:hAnsiTheme="majorHAnsi" w:cs="B Mitra" w:hint="eastAsia"/>
          <w:color w:val="000000"/>
          <w:spacing w:val="2"/>
          <w:rtl/>
        </w:rPr>
        <w:t>ل</w:t>
      </w:r>
      <w:r w:rsidRPr="00662B56">
        <w:rPr>
          <w:rFonts w:asciiTheme="majorHAnsi" w:hAnsiTheme="majorHAnsi" w:cs="B Mitra" w:hint="cs"/>
          <w:color w:val="000000"/>
          <w:spacing w:val="2"/>
          <w:rtl/>
        </w:rPr>
        <w:t>ی</w:t>
      </w:r>
      <w:r w:rsidRPr="00662B56">
        <w:rPr>
          <w:rFonts w:asciiTheme="majorHAnsi" w:hAnsiTheme="majorHAnsi" w:cs="B Mitra"/>
          <w:color w:val="000000"/>
          <w:spacing w:val="2"/>
          <w:rtl/>
        </w:rPr>
        <w:t xml:space="preserve"> برهمکنش جامد- س</w:t>
      </w:r>
      <w:r w:rsidRPr="00662B56">
        <w:rPr>
          <w:rFonts w:asciiTheme="majorHAnsi" w:hAnsiTheme="majorHAnsi" w:cs="B Mitra" w:hint="cs"/>
          <w:color w:val="000000"/>
          <w:spacing w:val="2"/>
          <w:rtl/>
        </w:rPr>
        <w:t>ی</w:t>
      </w:r>
      <w:r w:rsidRPr="00662B56">
        <w:rPr>
          <w:rFonts w:asciiTheme="majorHAnsi" w:hAnsiTheme="majorHAnsi" w:cs="B Mitra" w:hint="eastAsia"/>
          <w:color w:val="000000"/>
          <w:spacing w:val="2"/>
          <w:rtl/>
        </w:rPr>
        <w:t>ال</w:t>
      </w:r>
      <w:r w:rsidRPr="00662B56">
        <w:rPr>
          <w:rFonts w:asciiTheme="majorHAnsi" w:hAnsiTheme="majorHAnsi" w:cs="B Mitra"/>
          <w:color w:val="000000"/>
          <w:spacing w:val="2"/>
          <w:rtl/>
        </w:rPr>
        <w:t xml:space="preserve"> در حالت ارتعاش درون صفحه‌ا</w:t>
      </w:r>
      <w:r w:rsidRPr="00662B56">
        <w:rPr>
          <w:rFonts w:asciiTheme="majorHAnsi" w:hAnsiTheme="majorHAnsi" w:cs="B Mitra" w:hint="cs"/>
          <w:color w:val="000000"/>
          <w:spacing w:val="2"/>
          <w:rtl/>
        </w:rPr>
        <w:t>ی</w:t>
      </w:r>
      <w:r w:rsidRPr="00662B56">
        <w:rPr>
          <w:rFonts w:asciiTheme="majorHAnsi" w:hAnsiTheme="majorHAnsi" w:cs="B Mitra"/>
          <w:color w:val="000000"/>
          <w:spacing w:val="2"/>
          <w:rtl/>
        </w:rPr>
        <w:t xml:space="preserve"> تشد</w:t>
      </w:r>
      <w:r w:rsidRPr="00662B56">
        <w:rPr>
          <w:rFonts w:asciiTheme="majorHAnsi" w:hAnsiTheme="majorHAnsi" w:cs="B Mitra" w:hint="cs"/>
          <w:color w:val="000000"/>
          <w:spacing w:val="2"/>
          <w:rtl/>
        </w:rPr>
        <w:t>ی</w:t>
      </w:r>
      <w:r w:rsidR="00970BC9">
        <w:rPr>
          <w:rFonts w:asciiTheme="majorHAnsi" w:hAnsiTheme="majorHAnsi" w:cs="B Mitra" w:hint="eastAsia"/>
          <w:color w:val="000000"/>
          <w:spacing w:val="2"/>
          <w:rtl/>
        </w:rPr>
        <w:t>د</w:t>
      </w:r>
      <w:r w:rsidR="00970BC9">
        <w:rPr>
          <w:rFonts w:asciiTheme="majorHAnsi" w:hAnsiTheme="majorHAnsi" w:cs="B Mitra" w:hint="cs"/>
          <w:color w:val="000000"/>
          <w:spacing w:val="2"/>
          <w:rtl/>
        </w:rPr>
        <w:t xml:space="preserve">کننده الاستیکی </w:t>
      </w:r>
      <w:r w:rsidRPr="00662B56">
        <w:rPr>
          <w:rFonts w:asciiTheme="majorHAnsi" w:hAnsiTheme="majorHAnsi" w:cs="B Mitra" w:hint="eastAsia"/>
          <w:color w:val="000000"/>
          <w:spacing w:val="2"/>
          <w:rtl/>
        </w:rPr>
        <w:t>د</w:t>
      </w:r>
      <w:r w:rsidRPr="00662B56">
        <w:rPr>
          <w:rFonts w:asciiTheme="majorHAnsi" w:hAnsiTheme="majorHAnsi" w:cs="B Mitra" w:hint="cs"/>
          <w:color w:val="000000"/>
          <w:spacing w:val="2"/>
          <w:rtl/>
        </w:rPr>
        <w:t>ی</w:t>
      </w:r>
      <w:r w:rsidRPr="00662B56">
        <w:rPr>
          <w:rFonts w:asciiTheme="majorHAnsi" w:hAnsiTheme="majorHAnsi" w:cs="B Mitra" w:hint="eastAsia"/>
          <w:color w:val="000000"/>
          <w:spacing w:val="2"/>
          <w:rtl/>
        </w:rPr>
        <w:t>سک</w:t>
      </w:r>
      <w:r w:rsidRPr="00662B56">
        <w:rPr>
          <w:rFonts w:asciiTheme="majorHAnsi" w:hAnsiTheme="majorHAnsi" w:cs="B Mitra"/>
          <w:color w:val="000000"/>
          <w:spacing w:val="2"/>
          <w:rtl/>
        </w:rPr>
        <w:t xml:space="preserve"> در حضور ما</w:t>
      </w:r>
      <w:r w:rsidRPr="00662B56">
        <w:rPr>
          <w:rFonts w:asciiTheme="majorHAnsi" w:hAnsiTheme="majorHAnsi" w:cs="B Mitra" w:hint="cs"/>
          <w:color w:val="000000"/>
          <w:spacing w:val="2"/>
          <w:rtl/>
        </w:rPr>
        <w:t>ی</w:t>
      </w:r>
      <w:r w:rsidRPr="00662B56">
        <w:rPr>
          <w:rFonts w:asciiTheme="majorHAnsi" w:hAnsiTheme="majorHAnsi" w:cs="B Mitra" w:hint="eastAsia"/>
          <w:color w:val="000000"/>
          <w:spacing w:val="2"/>
          <w:rtl/>
        </w:rPr>
        <w:t>ع</w:t>
      </w:r>
      <w:r w:rsidRPr="00662B56">
        <w:rPr>
          <w:rFonts w:asciiTheme="majorHAnsi" w:hAnsiTheme="majorHAnsi" w:cs="B Mitra"/>
          <w:color w:val="000000"/>
          <w:spacing w:val="2"/>
          <w:rtl/>
        </w:rPr>
        <w:t xml:space="preserve"> ن</w:t>
      </w:r>
      <w:r w:rsidRPr="00662B56">
        <w:rPr>
          <w:rFonts w:asciiTheme="majorHAnsi" w:hAnsiTheme="majorHAnsi" w:cs="B Mitra" w:hint="cs"/>
          <w:color w:val="000000"/>
          <w:spacing w:val="2"/>
          <w:rtl/>
        </w:rPr>
        <w:t>ی</w:t>
      </w:r>
      <w:r w:rsidRPr="00662B56">
        <w:rPr>
          <w:rFonts w:asciiTheme="majorHAnsi" w:hAnsiTheme="majorHAnsi" w:cs="B Mitra" w:hint="eastAsia"/>
          <w:color w:val="000000"/>
          <w:spacing w:val="2"/>
          <w:rtl/>
        </w:rPr>
        <w:t>وتن</w:t>
      </w:r>
      <w:r w:rsidRPr="00662B56">
        <w:rPr>
          <w:rFonts w:asciiTheme="majorHAnsi" w:hAnsiTheme="majorHAnsi" w:cs="B Mitra" w:hint="cs"/>
          <w:color w:val="000000"/>
          <w:spacing w:val="2"/>
          <w:rtl/>
        </w:rPr>
        <w:t>ی</w:t>
      </w:r>
      <w:r w:rsidRPr="00662B56">
        <w:rPr>
          <w:rFonts w:asciiTheme="majorHAnsi" w:hAnsiTheme="majorHAnsi" w:cs="B Mitra"/>
          <w:color w:val="000000"/>
          <w:spacing w:val="2"/>
          <w:rtl/>
        </w:rPr>
        <w:t xml:space="preserve"> </w:t>
      </w:r>
      <w:r w:rsidR="00E40E49">
        <w:rPr>
          <w:rFonts w:asciiTheme="majorHAnsi" w:hAnsiTheme="majorHAnsi" w:cs="B Mitra" w:hint="cs"/>
          <w:color w:val="000000"/>
          <w:spacing w:val="2"/>
          <w:rtl/>
        </w:rPr>
        <w:t xml:space="preserve">بیان شده است. </w:t>
      </w:r>
      <w:r w:rsidRPr="00662B56">
        <w:rPr>
          <w:rFonts w:asciiTheme="majorHAnsi" w:hAnsiTheme="majorHAnsi" w:cs="B Mitra"/>
          <w:color w:val="000000"/>
          <w:spacing w:val="2"/>
          <w:rtl/>
        </w:rPr>
        <w:t>نشان داده شده‌است که در حالت ارتعاش درون آب، با افزا</w:t>
      </w:r>
      <w:r w:rsidRPr="00662B56">
        <w:rPr>
          <w:rFonts w:asciiTheme="majorHAnsi" w:hAnsiTheme="majorHAnsi" w:cs="B Mitra" w:hint="cs"/>
          <w:color w:val="000000"/>
          <w:spacing w:val="2"/>
          <w:rtl/>
        </w:rPr>
        <w:t>ی</w:t>
      </w:r>
      <w:r w:rsidRPr="00662B56">
        <w:rPr>
          <w:rFonts w:asciiTheme="majorHAnsi" w:hAnsiTheme="majorHAnsi" w:cs="B Mitra" w:hint="eastAsia"/>
          <w:color w:val="000000"/>
          <w:spacing w:val="2"/>
          <w:rtl/>
        </w:rPr>
        <w:t>ش</w:t>
      </w:r>
      <w:r w:rsidRPr="00662B56">
        <w:rPr>
          <w:rFonts w:asciiTheme="majorHAnsi" w:hAnsiTheme="majorHAnsi" w:cs="B Mitra"/>
          <w:color w:val="000000"/>
          <w:spacing w:val="2"/>
          <w:rtl/>
        </w:rPr>
        <w:t xml:space="preserve"> </w:t>
      </w:r>
      <w:r w:rsidRPr="00662B56">
        <w:rPr>
          <w:rFonts w:asciiTheme="majorHAnsi" w:hAnsiTheme="majorHAnsi" w:cs="B Mitra" w:hint="eastAsia"/>
          <w:color w:val="000000"/>
          <w:spacing w:val="2"/>
          <w:rtl/>
        </w:rPr>
        <w:t>فرکانس</w:t>
      </w:r>
      <w:r w:rsidRPr="00662B56">
        <w:rPr>
          <w:rFonts w:asciiTheme="majorHAnsi" w:hAnsiTheme="majorHAnsi" w:cs="B Mitra"/>
          <w:color w:val="000000"/>
          <w:spacing w:val="2"/>
          <w:rtl/>
        </w:rPr>
        <w:t xml:space="preserve"> تشد</w:t>
      </w:r>
      <w:r w:rsidRPr="00662B56">
        <w:rPr>
          <w:rFonts w:asciiTheme="majorHAnsi" w:hAnsiTheme="majorHAnsi" w:cs="B Mitra" w:hint="cs"/>
          <w:color w:val="000000"/>
          <w:spacing w:val="2"/>
          <w:rtl/>
        </w:rPr>
        <w:t>ی</w:t>
      </w:r>
      <w:r w:rsidRPr="00662B56">
        <w:rPr>
          <w:rFonts w:asciiTheme="majorHAnsi" w:hAnsiTheme="majorHAnsi" w:cs="B Mitra" w:hint="eastAsia"/>
          <w:color w:val="000000"/>
          <w:spacing w:val="2"/>
          <w:rtl/>
        </w:rPr>
        <w:t>د،</w:t>
      </w:r>
      <w:r w:rsidRPr="00662B56">
        <w:rPr>
          <w:rFonts w:asciiTheme="majorHAnsi" w:hAnsiTheme="majorHAnsi" w:cs="B Mitra"/>
          <w:color w:val="000000"/>
          <w:spacing w:val="2"/>
          <w:rtl/>
        </w:rPr>
        <w:t xml:space="preserve"> انتشار ام</w:t>
      </w:r>
      <w:r w:rsidR="00595DCE">
        <w:rPr>
          <w:rFonts w:asciiTheme="majorHAnsi" w:hAnsiTheme="majorHAnsi" w:cs="B Mitra" w:hint="cs"/>
          <w:color w:val="000000"/>
          <w:spacing w:val="2"/>
          <w:rtl/>
        </w:rPr>
        <w:t>و</w:t>
      </w:r>
      <w:r w:rsidRPr="00662B56">
        <w:rPr>
          <w:rFonts w:asciiTheme="majorHAnsi" w:hAnsiTheme="majorHAnsi" w:cs="B Mitra"/>
          <w:color w:val="000000"/>
          <w:spacing w:val="2"/>
          <w:rtl/>
        </w:rPr>
        <w:t>اج صوت</w:t>
      </w:r>
      <w:r w:rsidRPr="00662B56">
        <w:rPr>
          <w:rFonts w:asciiTheme="majorHAnsi" w:hAnsiTheme="majorHAnsi" w:cs="B Mitra" w:hint="cs"/>
          <w:color w:val="000000"/>
          <w:spacing w:val="2"/>
          <w:rtl/>
        </w:rPr>
        <w:t>ی</w:t>
      </w:r>
      <w:r w:rsidRPr="00662B56">
        <w:rPr>
          <w:rFonts w:asciiTheme="majorHAnsi" w:hAnsiTheme="majorHAnsi" w:cs="B Mitra"/>
          <w:color w:val="000000"/>
          <w:spacing w:val="2"/>
          <w:rtl/>
        </w:rPr>
        <w:t xml:space="preserve"> عامل غالب در </w:t>
      </w:r>
      <w:r w:rsidR="00970BC9">
        <w:rPr>
          <w:rFonts w:asciiTheme="majorHAnsi" w:hAnsiTheme="majorHAnsi" w:cs="B Mitra" w:hint="cs"/>
          <w:color w:val="000000"/>
          <w:spacing w:val="2"/>
          <w:rtl/>
        </w:rPr>
        <w:t>تلفات</w:t>
      </w:r>
      <w:r w:rsidRPr="00662B56">
        <w:rPr>
          <w:rFonts w:asciiTheme="majorHAnsi" w:hAnsiTheme="majorHAnsi" w:cs="B Mitra"/>
          <w:color w:val="000000"/>
          <w:spacing w:val="2"/>
          <w:rtl/>
        </w:rPr>
        <w:t xml:space="preserve"> انرژ</w:t>
      </w:r>
      <w:r w:rsidRPr="00662B56">
        <w:rPr>
          <w:rFonts w:asciiTheme="majorHAnsi" w:hAnsiTheme="majorHAnsi" w:cs="B Mitra" w:hint="cs"/>
          <w:color w:val="000000"/>
          <w:spacing w:val="2"/>
          <w:rtl/>
        </w:rPr>
        <w:t>ی</w:t>
      </w:r>
      <w:r w:rsidRPr="00662B56">
        <w:rPr>
          <w:rFonts w:asciiTheme="majorHAnsi" w:hAnsiTheme="majorHAnsi" w:cs="B Mitra"/>
          <w:color w:val="000000"/>
          <w:spacing w:val="2"/>
          <w:rtl/>
        </w:rPr>
        <w:t xml:space="preserve"> خواهد بود در حال</w:t>
      </w:r>
      <w:r w:rsidRPr="00662B56">
        <w:rPr>
          <w:rFonts w:asciiTheme="majorHAnsi" w:hAnsiTheme="majorHAnsi" w:cs="B Mitra" w:hint="cs"/>
          <w:color w:val="000000"/>
          <w:spacing w:val="2"/>
          <w:rtl/>
        </w:rPr>
        <w:t>ی</w:t>
      </w:r>
      <w:r w:rsidRPr="00662B56">
        <w:rPr>
          <w:rFonts w:asciiTheme="majorHAnsi" w:hAnsiTheme="majorHAnsi" w:cs="B Mitra"/>
          <w:color w:val="000000"/>
          <w:spacing w:val="2"/>
          <w:rtl/>
        </w:rPr>
        <w:t xml:space="preserve"> که در فرکانس‌ها</w:t>
      </w:r>
      <w:r w:rsidRPr="00662B56">
        <w:rPr>
          <w:rFonts w:asciiTheme="majorHAnsi" w:hAnsiTheme="majorHAnsi" w:cs="B Mitra" w:hint="cs"/>
          <w:color w:val="000000"/>
          <w:spacing w:val="2"/>
          <w:rtl/>
        </w:rPr>
        <w:t>ی</w:t>
      </w:r>
      <w:r w:rsidRPr="00662B56">
        <w:rPr>
          <w:rFonts w:asciiTheme="majorHAnsi" w:hAnsiTheme="majorHAnsi" w:cs="B Mitra"/>
          <w:color w:val="000000"/>
          <w:spacing w:val="2"/>
          <w:rtl/>
        </w:rPr>
        <w:t xml:space="preserve"> پا</w:t>
      </w:r>
      <w:r w:rsidRPr="00662B56">
        <w:rPr>
          <w:rFonts w:asciiTheme="majorHAnsi" w:hAnsiTheme="majorHAnsi" w:cs="B Mitra" w:hint="cs"/>
          <w:color w:val="000000"/>
          <w:spacing w:val="2"/>
          <w:rtl/>
        </w:rPr>
        <w:t>یی</w:t>
      </w:r>
      <w:r w:rsidRPr="00662B56">
        <w:rPr>
          <w:rFonts w:asciiTheme="majorHAnsi" w:hAnsiTheme="majorHAnsi" w:cs="B Mitra" w:hint="eastAsia"/>
          <w:color w:val="000000"/>
          <w:spacing w:val="2"/>
          <w:rtl/>
        </w:rPr>
        <w:t>ن‌</w:t>
      </w:r>
      <w:r w:rsidRPr="00662B56">
        <w:rPr>
          <w:rFonts w:asciiTheme="majorHAnsi" w:hAnsiTheme="majorHAnsi" w:cs="B Mitra"/>
          <w:color w:val="000000"/>
          <w:spacing w:val="2"/>
          <w:rtl/>
        </w:rPr>
        <w:t xml:space="preserve"> و</w:t>
      </w:r>
      <w:r w:rsidRPr="00662B56">
        <w:rPr>
          <w:rFonts w:asciiTheme="majorHAnsi" w:hAnsiTheme="majorHAnsi" w:cs="B Mitra" w:hint="cs"/>
          <w:color w:val="000000"/>
          <w:spacing w:val="2"/>
          <w:rtl/>
        </w:rPr>
        <w:t>ی</w:t>
      </w:r>
      <w:r w:rsidRPr="00662B56">
        <w:rPr>
          <w:rFonts w:asciiTheme="majorHAnsi" w:hAnsiTheme="majorHAnsi" w:cs="B Mitra" w:hint="eastAsia"/>
          <w:color w:val="000000"/>
          <w:spacing w:val="2"/>
          <w:rtl/>
        </w:rPr>
        <w:t>سکوز</w:t>
      </w:r>
      <w:r w:rsidRPr="00662B56">
        <w:rPr>
          <w:rFonts w:asciiTheme="majorHAnsi" w:hAnsiTheme="majorHAnsi" w:cs="B Mitra" w:hint="cs"/>
          <w:color w:val="000000"/>
          <w:spacing w:val="2"/>
          <w:rtl/>
        </w:rPr>
        <w:t>ی</w:t>
      </w:r>
      <w:r w:rsidRPr="00662B56">
        <w:rPr>
          <w:rFonts w:asciiTheme="majorHAnsi" w:hAnsiTheme="majorHAnsi" w:cs="B Mitra" w:hint="eastAsia"/>
          <w:color w:val="000000"/>
          <w:spacing w:val="2"/>
          <w:rtl/>
        </w:rPr>
        <w:t>ت</w:t>
      </w:r>
      <w:r w:rsidRPr="00662B56">
        <w:rPr>
          <w:rFonts w:asciiTheme="majorHAnsi" w:hAnsiTheme="majorHAnsi" w:cs="B Mitra" w:hint="cs"/>
          <w:color w:val="000000"/>
          <w:spacing w:val="2"/>
          <w:rtl/>
        </w:rPr>
        <w:t>ی</w:t>
      </w:r>
      <w:r w:rsidRPr="00662B56">
        <w:rPr>
          <w:rFonts w:asciiTheme="majorHAnsi" w:hAnsiTheme="majorHAnsi" w:cs="B Mitra"/>
          <w:color w:val="000000"/>
          <w:spacing w:val="2"/>
          <w:rtl/>
        </w:rPr>
        <w:t xml:space="preserve"> </w:t>
      </w:r>
      <w:r w:rsidR="00595DCE">
        <w:rPr>
          <w:rFonts w:asciiTheme="majorHAnsi" w:hAnsiTheme="majorHAnsi" w:cs="B Mitra" w:hint="cs"/>
          <w:color w:val="000000"/>
          <w:spacing w:val="2"/>
          <w:rtl/>
        </w:rPr>
        <w:t>برشی</w:t>
      </w:r>
      <w:r w:rsidRPr="00662B56">
        <w:rPr>
          <w:rFonts w:asciiTheme="majorHAnsi" w:hAnsiTheme="majorHAnsi" w:cs="B Mitra"/>
          <w:color w:val="000000"/>
          <w:spacing w:val="2"/>
          <w:rtl/>
        </w:rPr>
        <w:t xml:space="preserve"> عامل اصل</w:t>
      </w:r>
      <w:r w:rsidRPr="00662B56">
        <w:rPr>
          <w:rFonts w:asciiTheme="majorHAnsi" w:hAnsiTheme="majorHAnsi" w:cs="B Mitra" w:hint="cs"/>
          <w:color w:val="000000"/>
          <w:spacing w:val="2"/>
          <w:rtl/>
        </w:rPr>
        <w:t>ی</w:t>
      </w:r>
      <w:r w:rsidR="00970BC9">
        <w:rPr>
          <w:rFonts w:asciiTheme="majorHAnsi" w:hAnsiTheme="majorHAnsi" w:cs="B Mitra"/>
          <w:color w:val="000000"/>
          <w:spacing w:val="2"/>
          <w:rtl/>
        </w:rPr>
        <w:t xml:space="preserve"> است. </w:t>
      </w:r>
      <w:r w:rsidR="00970BC9">
        <w:rPr>
          <w:rFonts w:asciiTheme="majorHAnsi" w:hAnsiTheme="majorHAnsi" w:cs="B Mitra" w:hint="cs"/>
          <w:color w:val="000000"/>
          <w:spacing w:val="2"/>
          <w:rtl/>
        </w:rPr>
        <w:t xml:space="preserve">صحت نتایج به دست آمده، </w:t>
      </w:r>
      <w:r w:rsidR="00970BC9">
        <w:rPr>
          <w:rFonts w:asciiTheme="majorHAnsi" w:hAnsiTheme="majorHAnsi" w:cs="B Mitra"/>
          <w:color w:val="000000"/>
          <w:spacing w:val="2"/>
          <w:rtl/>
        </w:rPr>
        <w:t>ب</w:t>
      </w:r>
      <w:r w:rsidR="00970BC9">
        <w:rPr>
          <w:rFonts w:asciiTheme="majorHAnsi" w:hAnsiTheme="majorHAnsi" w:cs="B Mitra" w:hint="cs"/>
          <w:color w:val="000000"/>
          <w:spacing w:val="2"/>
          <w:rtl/>
        </w:rPr>
        <w:t xml:space="preserve">ا مدلسازی عددی </w:t>
      </w:r>
      <w:r w:rsidRPr="00662B56">
        <w:rPr>
          <w:rFonts w:asciiTheme="majorHAnsi" w:hAnsiTheme="majorHAnsi" w:cs="B Mitra"/>
          <w:color w:val="000000"/>
          <w:spacing w:val="2"/>
          <w:rtl/>
        </w:rPr>
        <w:t xml:space="preserve">روش </w:t>
      </w:r>
      <w:r w:rsidR="00970BC9">
        <w:rPr>
          <w:rFonts w:asciiTheme="majorHAnsi" w:hAnsiTheme="majorHAnsi" w:cs="B Mitra"/>
          <w:color w:val="000000"/>
          <w:spacing w:val="2"/>
          <w:rtl/>
        </w:rPr>
        <w:t>المان محدود</w:t>
      </w:r>
      <w:r w:rsidR="00970BC9">
        <w:rPr>
          <w:rFonts w:asciiTheme="majorHAnsi" w:hAnsiTheme="majorHAnsi" w:cs="B Mitra" w:hint="cs"/>
          <w:color w:val="000000"/>
          <w:spacing w:val="2"/>
          <w:rtl/>
        </w:rPr>
        <w:t xml:space="preserve"> در محدوده فرکانسی 200 مگاهرتز-2گیگاهرتز</w:t>
      </w:r>
      <w:r w:rsidR="00970BC9">
        <w:rPr>
          <w:rFonts w:asciiTheme="majorHAnsi" w:hAnsiTheme="majorHAnsi" w:cs="B Mitra"/>
          <w:color w:val="000000"/>
          <w:spacing w:val="2"/>
          <w:rtl/>
        </w:rPr>
        <w:t xml:space="preserve"> </w:t>
      </w:r>
      <w:r w:rsidRPr="00662B56">
        <w:rPr>
          <w:rFonts w:asciiTheme="majorHAnsi" w:hAnsiTheme="majorHAnsi" w:cs="B Mitra"/>
          <w:color w:val="000000"/>
          <w:spacing w:val="2"/>
          <w:rtl/>
        </w:rPr>
        <w:t>مورد ارز</w:t>
      </w:r>
      <w:r w:rsidRPr="00662B56">
        <w:rPr>
          <w:rFonts w:asciiTheme="majorHAnsi" w:hAnsiTheme="majorHAnsi" w:cs="B Mitra" w:hint="cs"/>
          <w:color w:val="000000"/>
          <w:spacing w:val="2"/>
          <w:rtl/>
        </w:rPr>
        <w:t>ی</w:t>
      </w:r>
      <w:r w:rsidRPr="00662B56">
        <w:rPr>
          <w:rFonts w:asciiTheme="majorHAnsi" w:hAnsiTheme="majorHAnsi" w:cs="B Mitra" w:hint="eastAsia"/>
          <w:color w:val="000000"/>
          <w:spacing w:val="2"/>
          <w:rtl/>
        </w:rPr>
        <w:t>اب</w:t>
      </w:r>
      <w:r w:rsidRPr="00662B56">
        <w:rPr>
          <w:rFonts w:asciiTheme="majorHAnsi" w:hAnsiTheme="majorHAnsi" w:cs="B Mitra" w:hint="cs"/>
          <w:color w:val="000000"/>
          <w:spacing w:val="2"/>
          <w:rtl/>
        </w:rPr>
        <w:t>ی</w:t>
      </w:r>
      <w:r w:rsidRPr="00662B56">
        <w:rPr>
          <w:rFonts w:asciiTheme="majorHAnsi" w:hAnsiTheme="majorHAnsi" w:cs="B Mitra"/>
          <w:color w:val="000000"/>
          <w:spacing w:val="2"/>
          <w:rtl/>
        </w:rPr>
        <w:t xml:space="preserve"> قرار گرفته است. تطابق خوب نتا</w:t>
      </w:r>
      <w:r w:rsidRPr="00662B56">
        <w:rPr>
          <w:rFonts w:asciiTheme="majorHAnsi" w:hAnsiTheme="majorHAnsi" w:cs="B Mitra" w:hint="cs"/>
          <w:color w:val="000000"/>
          <w:spacing w:val="2"/>
          <w:rtl/>
        </w:rPr>
        <w:t>ی</w:t>
      </w:r>
      <w:r w:rsidRPr="00662B56">
        <w:rPr>
          <w:rFonts w:asciiTheme="majorHAnsi" w:hAnsiTheme="majorHAnsi" w:cs="B Mitra" w:hint="eastAsia"/>
          <w:color w:val="000000"/>
          <w:spacing w:val="2"/>
          <w:rtl/>
        </w:rPr>
        <w:t>ج</w:t>
      </w:r>
      <w:r w:rsidRPr="00662B56">
        <w:rPr>
          <w:rFonts w:asciiTheme="majorHAnsi" w:hAnsiTheme="majorHAnsi" w:cs="B Mitra"/>
          <w:color w:val="000000"/>
          <w:spacing w:val="2"/>
          <w:rtl/>
        </w:rPr>
        <w:t xml:space="preserve"> حاصل از ا</w:t>
      </w:r>
      <w:r w:rsidRPr="00662B56">
        <w:rPr>
          <w:rFonts w:asciiTheme="majorHAnsi" w:hAnsiTheme="majorHAnsi" w:cs="B Mitra" w:hint="cs"/>
          <w:color w:val="000000"/>
          <w:spacing w:val="2"/>
          <w:rtl/>
        </w:rPr>
        <w:t>ی</w:t>
      </w:r>
      <w:r w:rsidRPr="00662B56">
        <w:rPr>
          <w:rFonts w:asciiTheme="majorHAnsi" w:hAnsiTheme="majorHAnsi" w:cs="B Mitra" w:hint="eastAsia"/>
          <w:color w:val="000000"/>
          <w:spacing w:val="2"/>
          <w:rtl/>
        </w:rPr>
        <w:t>ن</w:t>
      </w:r>
      <w:r w:rsidRPr="00662B56">
        <w:rPr>
          <w:rFonts w:asciiTheme="majorHAnsi" w:hAnsiTheme="majorHAnsi" w:cs="B Mitra"/>
          <w:color w:val="000000"/>
          <w:spacing w:val="2"/>
          <w:rtl/>
        </w:rPr>
        <w:t xml:space="preserve"> دو روش، ب</w:t>
      </w:r>
      <w:r w:rsidRPr="00662B56">
        <w:rPr>
          <w:rFonts w:asciiTheme="majorHAnsi" w:hAnsiTheme="majorHAnsi" w:cs="B Mitra" w:hint="cs"/>
          <w:color w:val="000000"/>
          <w:spacing w:val="2"/>
          <w:rtl/>
        </w:rPr>
        <w:t>ی</w:t>
      </w:r>
      <w:r w:rsidRPr="00662B56">
        <w:rPr>
          <w:rFonts w:asciiTheme="majorHAnsi" w:hAnsiTheme="majorHAnsi" w:cs="B Mitra" w:hint="eastAsia"/>
          <w:color w:val="000000"/>
          <w:spacing w:val="2"/>
          <w:rtl/>
        </w:rPr>
        <w:t>ان‌کننده</w:t>
      </w:r>
      <w:r w:rsidRPr="00662B56">
        <w:rPr>
          <w:rFonts w:asciiTheme="majorHAnsi" w:hAnsiTheme="majorHAnsi" w:cs="B Mitra"/>
          <w:color w:val="000000"/>
          <w:spacing w:val="2"/>
          <w:rtl/>
        </w:rPr>
        <w:t xml:space="preserve"> صحت مدل تحل</w:t>
      </w:r>
      <w:r w:rsidRPr="00662B56">
        <w:rPr>
          <w:rFonts w:asciiTheme="majorHAnsi" w:hAnsiTheme="majorHAnsi" w:cs="B Mitra" w:hint="cs"/>
          <w:color w:val="000000"/>
          <w:spacing w:val="2"/>
          <w:rtl/>
        </w:rPr>
        <w:t>ی</w:t>
      </w:r>
      <w:r w:rsidRPr="00662B56">
        <w:rPr>
          <w:rFonts w:asciiTheme="majorHAnsi" w:hAnsiTheme="majorHAnsi" w:cs="B Mitra" w:hint="eastAsia"/>
          <w:color w:val="000000"/>
          <w:spacing w:val="2"/>
          <w:rtl/>
        </w:rPr>
        <w:t>ل</w:t>
      </w:r>
      <w:r w:rsidRPr="00662B56">
        <w:rPr>
          <w:rFonts w:asciiTheme="majorHAnsi" w:hAnsiTheme="majorHAnsi" w:cs="B Mitra" w:hint="cs"/>
          <w:color w:val="000000"/>
          <w:spacing w:val="2"/>
          <w:rtl/>
        </w:rPr>
        <w:t>ی</w:t>
      </w:r>
      <w:r w:rsidRPr="00662B56">
        <w:rPr>
          <w:rFonts w:asciiTheme="majorHAnsi" w:hAnsiTheme="majorHAnsi" w:cs="B Mitra"/>
          <w:color w:val="000000"/>
          <w:spacing w:val="2"/>
          <w:rtl/>
        </w:rPr>
        <w:t xml:space="preserve"> ارائه شده در ا</w:t>
      </w:r>
      <w:r w:rsidRPr="00662B56">
        <w:rPr>
          <w:rFonts w:asciiTheme="majorHAnsi" w:hAnsiTheme="majorHAnsi" w:cs="B Mitra" w:hint="cs"/>
          <w:color w:val="000000"/>
          <w:spacing w:val="2"/>
          <w:rtl/>
        </w:rPr>
        <w:t>ی</w:t>
      </w:r>
      <w:r w:rsidRPr="00662B56">
        <w:rPr>
          <w:rFonts w:asciiTheme="majorHAnsi" w:hAnsiTheme="majorHAnsi" w:cs="B Mitra" w:hint="eastAsia"/>
          <w:color w:val="000000"/>
          <w:spacing w:val="2"/>
          <w:rtl/>
        </w:rPr>
        <w:t>ن</w:t>
      </w:r>
      <w:r w:rsidRPr="00662B56">
        <w:rPr>
          <w:rFonts w:asciiTheme="majorHAnsi" w:hAnsiTheme="majorHAnsi" w:cs="B Mitra"/>
          <w:color w:val="000000"/>
          <w:spacing w:val="2"/>
          <w:rtl/>
        </w:rPr>
        <w:t xml:space="preserve"> مقاله است.</w:t>
      </w:r>
    </w:p>
    <w:p w14:paraId="32E665EE" w14:textId="694CF874" w:rsidR="001B7CC4" w:rsidRPr="001424B2" w:rsidRDefault="001B7CC4" w:rsidP="001F30B3">
      <w:pPr>
        <w:ind w:hanging="1"/>
        <w:rPr>
          <w:rFonts w:asciiTheme="majorHAnsi" w:hAnsiTheme="majorHAnsi" w:cs="B Mitra"/>
          <w:rtl/>
        </w:rPr>
      </w:pPr>
      <w:r w:rsidRPr="001424B2">
        <w:rPr>
          <w:rFonts w:asciiTheme="majorHAnsi" w:hAnsiTheme="majorHAnsi" w:cs="B Mitra"/>
          <w:b/>
          <w:bCs/>
          <w:rtl/>
        </w:rPr>
        <w:t>کليدواژه</w:t>
      </w:r>
      <w:r w:rsidRPr="001424B2">
        <w:rPr>
          <w:rFonts w:asciiTheme="majorHAnsi" w:hAnsiTheme="majorHAnsi" w:cs="B Mitra"/>
          <w:b/>
          <w:bCs/>
          <w:rtl/>
        </w:rPr>
        <w:softHyphen/>
        <w:t>ها:</w:t>
      </w:r>
      <w:r w:rsidRPr="001424B2">
        <w:rPr>
          <w:rFonts w:asciiTheme="majorHAnsi" w:hAnsiTheme="majorHAnsi" w:cs="B Mitra"/>
          <w:rtl/>
        </w:rPr>
        <w:t xml:space="preserve"> </w:t>
      </w:r>
      <w:r w:rsidR="001F30B3">
        <w:rPr>
          <w:rFonts w:asciiTheme="majorHAnsi" w:hAnsiTheme="majorHAnsi" w:cs="B Mitra" w:hint="cs"/>
          <w:color w:val="000000"/>
          <w:spacing w:val="2"/>
          <w:rtl/>
        </w:rPr>
        <w:t xml:space="preserve">رئومتر، </w:t>
      </w:r>
      <w:r w:rsidR="00662B56">
        <w:rPr>
          <w:rFonts w:asciiTheme="majorHAnsi" w:hAnsiTheme="majorHAnsi" w:cs="B Mitra" w:hint="cs"/>
          <w:color w:val="000000"/>
          <w:spacing w:val="2"/>
          <w:rtl/>
        </w:rPr>
        <w:t>تنش برشی، اپتومکانیک، سیال نیوتونی</w:t>
      </w:r>
      <w:r w:rsidRPr="001424B2">
        <w:rPr>
          <w:rFonts w:asciiTheme="majorHAnsi" w:hAnsiTheme="majorHAnsi" w:cs="B Mitra"/>
          <w:color w:val="000000"/>
          <w:spacing w:val="2"/>
          <w:rtl/>
        </w:rPr>
        <w:t>.</w:t>
      </w:r>
    </w:p>
    <w:p w14:paraId="4BE13899" w14:textId="77777777" w:rsidR="00917A8F" w:rsidRPr="005051DF" w:rsidRDefault="00917A8F" w:rsidP="001B7CC4">
      <w:pPr>
        <w:keepNext/>
        <w:bidi w:val="0"/>
        <w:jc w:val="both"/>
        <w:outlineLvl w:val="1"/>
        <w:rPr>
          <w:rFonts w:asciiTheme="majorHAnsi" w:hAnsiTheme="majorHAnsi" w:cs="Arial"/>
          <w:sz w:val="20"/>
          <w:szCs w:val="20"/>
        </w:rPr>
      </w:pPr>
    </w:p>
    <w:p w14:paraId="1A4516F5" w14:textId="77777777" w:rsidR="00917A8F" w:rsidRPr="005051DF" w:rsidRDefault="00917A8F" w:rsidP="001B7CC4">
      <w:pPr>
        <w:keepNext/>
        <w:bidi w:val="0"/>
        <w:jc w:val="both"/>
        <w:outlineLvl w:val="1"/>
        <w:rPr>
          <w:rFonts w:asciiTheme="majorHAnsi" w:hAnsiTheme="majorHAnsi" w:cs="Arial"/>
          <w:sz w:val="20"/>
          <w:szCs w:val="20"/>
        </w:rPr>
        <w:sectPr w:rsidR="00917A8F" w:rsidRPr="005051DF" w:rsidSect="003E0BDA">
          <w:headerReference w:type="default" r:id="rId8"/>
          <w:footerReference w:type="even" r:id="rId9"/>
          <w:footerReference w:type="default" r:id="rId10"/>
          <w:headerReference w:type="first" r:id="rId11"/>
          <w:footerReference w:type="first" r:id="rId12"/>
          <w:type w:val="continuous"/>
          <w:pgSz w:w="11906" w:h="16838" w:code="9"/>
          <w:pgMar w:top="1418" w:right="1134" w:bottom="1418" w:left="1134" w:header="454" w:footer="567" w:gutter="0"/>
          <w:cols w:space="567"/>
          <w:titlePg/>
          <w:rtlGutter/>
          <w:docGrid w:linePitch="360"/>
        </w:sectPr>
      </w:pPr>
    </w:p>
    <w:p w14:paraId="678E7285" w14:textId="77777777" w:rsidR="007D1618" w:rsidRPr="005051DF" w:rsidRDefault="00917A8F" w:rsidP="001B7CC4">
      <w:pPr>
        <w:keepNext/>
        <w:bidi w:val="0"/>
        <w:jc w:val="both"/>
        <w:outlineLvl w:val="1"/>
        <w:rPr>
          <w:rFonts w:asciiTheme="majorHAnsi" w:hAnsiTheme="majorHAnsi" w:cs="Arial"/>
          <w:b/>
          <w:bCs/>
          <w:sz w:val="20"/>
          <w:szCs w:val="20"/>
        </w:rPr>
      </w:pPr>
      <w:r w:rsidRPr="005051DF">
        <w:rPr>
          <w:rFonts w:asciiTheme="majorHAnsi" w:hAnsiTheme="majorHAnsi" w:cs="Arial"/>
          <w:sz w:val="20"/>
          <w:szCs w:val="20"/>
        </w:rPr>
        <w:lastRenderedPageBreak/>
        <w:br w:type="page"/>
      </w:r>
      <w:r w:rsidR="007D1618" w:rsidRPr="005051DF">
        <w:rPr>
          <w:rFonts w:asciiTheme="majorHAnsi" w:hAnsiTheme="majorHAnsi" w:cs="Arial"/>
          <w:b/>
          <w:bCs/>
          <w:sz w:val="20"/>
          <w:szCs w:val="20"/>
        </w:rPr>
        <w:lastRenderedPageBreak/>
        <w:t>Introduction</w:t>
      </w:r>
    </w:p>
    <w:p w14:paraId="485A0BD1" w14:textId="7FA69655" w:rsidR="00BB4506" w:rsidRDefault="00D3575D" w:rsidP="000F7060">
      <w:pPr>
        <w:bidi w:val="0"/>
        <w:jc w:val="both"/>
        <w:rPr>
          <w:rFonts w:asciiTheme="majorHAnsi" w:hAnsiTheme="majorHAnsi" w:cs="Arial"/>
          <w:sz w:val="20"/>
          <w:szCs w:val="20"/>
        </w:rPr>
      </w:pPr>
      <w:r>
        <w:rPr>
          <w:rFonts w:asciiTheme="majorHAnsi" w:hAnsiTheme="majorHAnsi" w:cs="Arial"/>
          <w:sz w:val="20"/>
          <w:szCs w:val="20"/>
        </w:rPr>
        <w:t>D</w:t>
      </w:r>
      <w:r w:rsidR="00BB4506" w:rsidRPr="00BB4506">
        <w:rPr>
          <w:rFonts w:asciiTheme="majorHAnsi" w:hAnsiTheme="majorHAnsi" w:cs="Arial"/>
          <w:sz w:val="20"/>
          <w:szCs w:val="20"/>
        </w:rPr>
        <w:t>irect mechanical probing of liquids is among the best solution</w:t>
      </w:r>
      <w:r>
        <w:rPr>
          <w:rFonts w:asciiTheme="majorHAnsi" w:hAnsiTheme="majorHAnsi" w:cs="Arial"/>
          <w:sz w:val="20"/>
          <w:szCs w:val="20"/>
        </w:rPr>
        <w:t>s</w:t>
      </w:r>
      <w:r w:rsidR="00BB4506" w:rsidRPr="00BB4506">
        <w:rPr>
          <w:rFonts w:asciiTheme="majorHAnsi" w:hAnsiTheme="majorHAnsi" w:cs="Arial"/>
          <w:sz w:val="20"/>
          <w:szCs w:val="20"/>
        </w:rPr>
        <w:t xml:space="preserve"> to investigate both the rheological properties of liquids in </w:t>
      </w:r>
      <w:r w:rsidR="009505FB">
        <w:rPr>
          <w:rFonts w:asciiTheme="majorHAnsi" w:hAnsiTheme="majorHAnsi" w:cs="Arial"/>
          <w:sz w:val="20"/>
          <w:szCs w:val="20"/>
        </w:rPr>
        <w:t xml:space="preserve">equilibrium conditions and to explore </w:t>
      </w:r>
      <w:r w:rsidR="00BB4506" w:rsidRPr="00BB4506">
        <w:rPr>
          <w:rFonts w:asciiTheme="majorHAnsi" w:hAnsiTheme="majorHAnsi" w:cs="Arial"/>
          <w:sz w:val="20"/>
          <w:szCs w:val="20"/>
        </w:rPr>
        <w:t>solid-liquid interaction dynam</w:t>
      </w:r>
      <w:r w:rsidR="0012531D">
        <w:rPr>
          <w:rFonts w:asciiTheme="majorHAnsi" w:hAnsiTheme="majorHAnsi" w:cs="Arial"/>
          <w:sz w:val="20"/>
          <w:szCs w:val="20"/>
        </w:rPr>
        <w:t>ics</w:t>
      </w:r>
      <w:r w:rsidR="006B432F">
        <w:rPr>
          <w:rFonts w:asciiTheme="majorHAnsi" w:hAnsiTheme="majorHAnsi" w:cs="Arial"/>
          <w:sz w:val="20"/>
          <w:szCs w:val="20"/>
        </w:rPr>
        <w:fldChar w:fldCharType="begin"/>
      </w:r>
      <w:r w:rsidR="006B432F">
        <w:rPr>
          <w:rFonts w:asciiTheme="majorHAnsi" w:hAnsiTheme="majorHAnsi" w:cs="Arial"/>
          <w:sz w:val="20"/>
          <w:szCs w:val="20"/>
        </w:rPr>
        <w:instrText xml:space="preserve"> ADDIN ZOTERO_ITEM CSL_CITATION {"citationID":"5oW9tY6j","properties":{"formattedCitation":"[1]\\uc0\\u8211{}[4]","plainCitation":"[1]–[4]","noteIndex":0},"citationItems":[{"id":45,"uris":["http://zotero.org/users/9438576/items/98UX86JI"],"itemData":{"id":45,"type":"article-journal","abstract":"High-frequency rheology is a form of mechanical spectroscopy which provides access to fast dynamics in soft materials and hence can give valuable information about the local scale microstructure. It is particularly useful for systems where timetemperature superposition cannot be used, when there is a need to extend the frequency range beyond what is possible with conventional rotational devices. This review gives an overview of different approaches to high-frequency bulk rheometry, i.e. mechanical rheometers that can operate at acoustic (20 Hz–20 kHz) or ultrasound (&gt; 20 kHz) frequencies. As with all rheometers, precise control and know-how of the kinematic conditions are of prime importance. The inherent effects of shear wave propagation that occur in oscillatory measurements will hence be addressed first, identifying the gap and surface loading limits. Different high-frequency techniques are then classified based on their mode of operation. They are reviewed critically, contrasting ease of operation with the dynamic frequency range obtained. A comparative overview of the different types of techniques in terms of their operating window aims to provide a practical guide for selecting the right approach for a given problem. The review ends with a more forward looking discussion of selected material classes for which the use of high-frequency rheometry has proven particularly valuable or holds promise for bringing physical insights.","container-title":"Rheologica Acta","DOI":"10.1007/s00397-019-01172-w","ISSN":"0035-4511, 1435-1528","issue":"1","journalAbbreviation":"Rheol Acta","language":"en","page":"1-22","source":"DOI.org (Crossref)","title":"Bulk rheometry at high frequencies: a review of experimental approaches","title-short":"Bulk rheometry at high frequencies","volume":"59","author":[{"family":"Schroyen","given":"Bram"},{"family":"Vlassopoulos","given":"Dimitris"},{"family":"Van Puyvelde","given":"Peter"},{"family":"Vermant","given":"Jan"}],"issued":{"date-parts":[["2020",1]]}}},{"id":56,"uris":["http://zotero.org/users/9438576/items/CWPGX7Z7"],"itemData":{"id":56,"type":"article-journal","abstract":"A method for measuring the complex shear viscosity spectra of low viscosity liquids in the frequency range 6–120 MHz is described. Details of the resonator cell, based on a thickness shear (AT-cut) quartz resonator as central device, and of the RF bridge circuit for the compensation of the unloaded capacitance of the resonator are presented. A measuring and data-evaluation procedure that allows the careful consideration of spurious higher order vibration modes and also of intrinsic cell losses is discussed. Sources of experimental error are shown and the usability of the method is illustrated by reference measurements. The complex viscosity spectrum of n-dodecanol is displayed and its relaxation frequency is compared with the value resulting from broad-band acoustical attenuation spectrometry.","container-title":"Measurement Science and Technology","DOI":"10.1088/0957-0233/12/4/318","ISSN":"0957-0233, 1361-6501","issue":"4","journalAbbreviation":"Meas. Sci. Technol.","language":"en","page":"519-524","source":"DOI.org (Crossref)","title":"A high frequency shear wave impedance spectrometer for low viscosity liquids","volume":"12","author":[{"family":"Behrends","given":"R"},{"family":"Kaatze","given":"U"}],"issued":{"date-parts":[["2001",4,1]]}}},{"id":35,"uris":["http://zotero.org/users/9438576/items/WDLPDM5Z"],"itemData":{"id":35,"type":"article-journal","abstract":"Simple bulk liquids such as water are commonly assumed to be Newtonian. While this assumption holds widely, the fluid-structure interaction of mechanical devices at nanometer scales can probe the intrinsic molecular relaxation processes in a surrounding liquid. This was recently demonstrated through measurement of the high frequency (20 GHz) linear mechanical vibrations of bipyramidal nanoparticles in simple liquids [Pelton et al., “Viscoelastic flows in simple liquids generated by vibrating nanostructures,” Phys. Rev. Lett. 111, 244502 (2013)]. In this article, we review and critically assess the available constitutive equations for compressible viscoelastic flows in their linear limits—such models are required for analysis of the above-mentioned measurements. We show that previous models, with the exception of a very recent proposal, do not reproduce the required response at high frequency. We explain the physical origin of this recent model and show that it recovers all required features of a linear viscoelastic flow. This constitutive equation thus provides a rigorous foundation for the analysis of vibrating nanostructures in simple liquids. The utility of this model is demonstrated by solving the fluid-structure interaction of two common problems: (1) a sphere executing radial oscillations in liquid, which depends strongly on the liquid compressibility and (2) the extensional mode vibration of bipyramidal nanoparticles in liquid, where the effects of liquid compressibility are negligible. This highlights the importance of shear and compressional relaxation processes, as a function of flow geometry, and the impact of the shear and bulk viscosities on nanometer scale flows.","container-title":"Physics of Fluids","DOI":"10.1063/1.4919620","ISSN":"1070-6631","issue":"5","journalAbbreviation":"Physics of Fluids","note":"publisher: American Institute of Physics","page":"052002","source":"aip.scitation.org (Atypon)","title":"Constitutive models for linear compressible viscoelastic flows of simple liquids at nanometer length scales","volume":"27","author":[{"family":"Chakraborty","given":"Debadi"},{"family":"Sader","given":"John E."}],"issued":{"date-parts":[["2015",5,1]]}}},{"id":59,"uris":["http://zotero.org/users/9438576/items/GH6SY3KJ"],"itemData":{"id":59,"type":"article-journal","abstract":"In this paper, we elucidate the vibrational response of cylindrical nanorods to ultrafast laserinduced heating. A theoretical analysis of the expected behavior is first presented. This analysis predicts that both extensional and breathing vibrational modes of the rods should be excited by laser-induced heating. Analytical formulas are derived assuming that the heating/expansion process is instantaneous, and that the lengths of the rods are much greater than their radii. These results show that the breathing mode dominates the mechanical deformation of the rod. However, because the frequency of the extensional mode is much lower than that of the breathing mode, the extensional mode will dominate the response for a real experiment (a finite-time heating/expansion process). The results of this model are compared to data from transient absorption experiments performed on gold nanorods with average lengths between 30 and 110 nm. The transient absorption traces show pronounced modulations with periods between 40 and 120 ps, which are only observed when the probe laser is tuned to the longitudinal plasmon band. The measured periods are in good agreement with the expected values for the extensional modes of the rods. For rods wider than 20 nm, the breathing mode can also be observed and, again, the measured periods are in good agreement with the theoretical calculations. The breathing mode is not observed for thinner rods (&lt;20 nm width) because, in this case, the period is comparable to the time scale for lattice heating.","container-title":"Journal of the American Chemical Society","DOI":"10.1021/ja037443y","ISSN":"0002-7863, 1520-5126","issue":"48","journalAbbreviation":"J. Am. Chem. Soc.","language":"en","page":"14925-14933","source":"DOI.org (Crossref)","title":"Vibrational Response of Nanorods to Ultrafast Laser Induced Heating: Theoretical and Experimental Analysis","title-short":"Vibrational Response of Nanorods to Ultrafast Laser Induced Heating","volume":"125","author":[{"family":"Hu","given":"Min"},{"family":"Wang","given":"Xuan"},{"family":"Hartland","given":"Gregory V."},{"family":"Mulvaney","given":"Paul"},{"family":"Juste","given":"Jorge Perez"},{"family":"Sader","given":"John E."}],"issued":{"date-parts":[["2003",12,1]]}}}],"schema":"https://github.com/citation-style-language/schema/raw/master/csl-citation.json"} </w:instrText>
      </w:r>
      <w:r w:rsidR="006B432F">
        <w:rPr>
          <w:rFonts w:asciiTheme="majorHAnsi" w:hAnsiTheme="majorHAnsi" w:cs="Arial"/>
          <w:sz w:val="20"/>
          <w:szCs w:val="20"/>
        </w:rPr>
        <w:fldChar w:fldCharType="separate"/>
      </w:r>
      <w:r w:rsidR="006B432F" w:rsidRPr="006B432F">
        <w:rPr>
          <w:rFonts w:ascii="Cambria" w:hAnsi="Cambria"/>
          <w:sz w:val="20"/>
        </w:rPr>
        <w:t>[1]–[4]</w:t>
      </w:r>
      <w:r w:rsidR="006B432F">
        <w:rPr>
          <w:rFonts w:asciiTheme="majorHAnsi" w:hAnsiTheme="majorHAnsi" w:cs="Arial"/>
          <w:sz w:val="20"/>
          <w:szCs w:val="20"/>
        </w:rPr>
        <w:fldChar w:fldCharType="end"/>
      </w:r>
      <w:r w:rsidR="0012531D">
        <w:rPr>
          <w:rFonts w:asciiTheme="majorHAnsi" w:hAnsiTheme="majorHAnsi" w:cs="Arial"/>
          <w:sz w:val="20"/>
          <w:szCs w:val="20"/>
        </w:rPr>
        <w:t>.</w:t>
      </w:r>
      <w:r>
        <w:rPr>
          <w:rFonts w:asciiTheme="majorHAnsi" w:hAnsiTheme="majorHAnsi" w:cs="Arial"/>
          <w:sz w:val="20"/>
          <w:szCs w:val="20"/>
        </w:rPr>
        <w:t xml:space="preserve"> However</w:t>
      </w:r>
      <w:r w:rsidR="00BB4506" w:rsidRPr="00BB4506">
        <w:rPr>
          <w:rFonts w:asciiTheme="majorHAnsi" w:hAnsiTheme="majorHAnsi" w:cs="Arial"/>
          <w:sz w:val="20"/>
          <w:szCs w:val="20"/>
        </w:rPr>
        <w:t xml:space="preserve">, there is no </w:t>
      </w:r>
      <w:r>
        <w:rPr>
          <w:rFonts w:asciiTheme="majorHAnsi" w:hAnsiTheme="majorHAnsi" w:cs="Arial"/>
          <w:sz w:val="20"/>
          <w:szCs w:val="20"/>
        </w:rPr>
        <w:t xml:space="preserve">direct </w:t>
      </w:r>
      <w:r w:rsidR="000F7060">
        <w:rPr>
          <w:rFonts w:asciiTheme="majorHAnsi" w:hAnsiTheme="majorHAnsi" w:cs="Arial"/>
          <w:sz w:val="20"/>
          <w:szCs w:val="20"/>
        </w:rPr>
        <w:t xml:space="preserve">method operating at frequencies between 100 MHz and </w:t>
      </w:r>
      <w:r w:rsidR="00BB4506" w:rsidRPr="00BB4506">
        <w:rPr>
          <w:rFonts w:asciiTheme="majorHAnsi" w:hAnsiTheme="majorHAnsi" w:cs="Arial"/>
          <w:sz w:val="20"/>
          <w:szCs w:val="20"/>
        </w:rPr>
        <w:t xml:space="preserve">7GHz. Recently, </w:t>
      </w:r>
      <w:r w:rsidR="000F7060">
        <w:rPr>
          <w:rFonts w:asciiTheme="majorHAnsi" w:hAnsiTheme="majorHAnsi" w:cs="Arial"/>
          <w:sz w:val="20"/>
          <w:szCs w:val="20"/>
        </w:rPr>
        <w:t>a</w:t>
      </w:r>
      <w:r w:rsidR="00BB4506" w:rsidRPr="00BB4506">
        <w:rPr>
          <w:rFonts w:asciiTheme="majorHAnsi" w:hAnsiTheme="majorHAnsi" w:cs="Arial"/>
          <w:sz w:val="20"/>
          <w:szCs w:val="20"/>
        </w:rPr>
        <w:t xml:space="preserve"> suspended </w:t>
      </w:r>
      <w:proofErr w:type="spellStart"/>
      <w:r w:rsidR="00BB4506" w:rsidRPr="00BB4506">
        <w:rPr>
          <w:rFonts w:asciiTheme="majorHAnsi" w:hAnsiTheme="majorHAnsi" w:cs="Arial"/>
          <w:sz w:val="20"/>
          <w:szCs w:val="20"/>
        </w:rPr>
        <w:t>microdisk</w:t>
      </w:r>
      <w:proofErr w:type="spellEnd"/>
      <w:r w:rsidR="00BB4506" w:rsidRPr="00BB4506">
        <w:rPr>
          <w:rFonts w:asciiTheme="majorHAnsi" w:hAnsiTheme="majorHAnsi" w:cs="Arial"/>
          <w:sz w:val="20"/>
          <w:szCs w:val="20"/>
        </w:rPr>
        <w:t xml:space="preserve"> </w:t>
      </w:r>
      <w:proofErr w:type="spellStart"/>
      <w:r w:rsidR="00BB4506" w:rsidRPr="00BB4506">
        <w:rPr>
          <w:rFonts w:asciiTheme="majorHAnsi" w:hAnsiTheme="majorHAnsi" w:cs="Arial"/>
          <w:sz w:val="20"/>
          <w:szCs w:val="20"/>
        </w:rPr>
        <w:t>optomechanical</w:t>
      </w:r>
      <w:proofErr w:type="spellEnd"/>
      <w:r w:rsidR="00BB4506" w:rsidRPr="00BB4506">
        <w:rPr>
          <w:rFonts w:asciiTheme="majorHAnsi" w:hAnsiTheme="majorHAnsi" w:cs="Arial"/>
          <w:sz w:val="20"/>
          <w:szCs w:val="20"/>
        </w:rPr>
        <w:t xml:space="preserve"> resona</w:t>
      </w:r>
      <w:r w:rsidR="008B74F4">
        <w:rPr>
          <w:rFonts w:asciiTheme="majorHAnsi" w:hAnsiTheme="majorHAnsi" w:cs="Arial"/>
          <w:sz w:val="20"/>
          <w:szCs w:val="20"/>
        </w:rPr>
        <w:t>tor</w:t>
      </w:r>
      <w:r w:rsidR="000F7060">
        <w:rPr>
          <w:rFonts w:asciiTheme="majorHAnsi" w:hAnsiTheme="majorHAnsi" w:cs="Arial"/>
          <w:sz w:val="20"/>
          <w:szCs w:val="20"/>
        </w:rPr>
        <w:t xml:space="preserve"> vibrating in the plane</w:t>
      </w:r>
      <w:r w:rsidR="008B74F4">
        <w:rPr>
          <w:rFonts w:asciiTheme="majorHAnsi" w:hAnsiTheme="majorHAnsi" w:cs="Arial"/>
          <w:sz w:val="20"/>
          <w:szCs w:val="20"/>
        </w:rPr>
        <w:t xml:space="preserve"> has been introduced</w:t>
      </w:r>
      <w:r w:rsidR="00BB4506" w:rsidRPr="00BB4506">
        <w:rPr>
          <w:rFonts w:asciiTheme="majorHAnsi" w:hAnsiTheme="majorHAnsi" w:cs="Arial"/>
          <w:sz w:val="20"/>
          <w:szCs w:val="20"/>
        </w:rPr>
        <w:t xml:space="preserve"> to probe the shear dynamics of liquids in this range of frequency</w:t>
      </w:r>
      <w:r w:rsidR="006B432F">
        <w:rPr>
          <w:rFonts w:asciiTheme="majorHAnsi" w:hAnsiTheme="majorHAnsi" w:cs="Arial"/>
          <w:sz w:val="20"/>
          <w:szCs w:val="20"/>
        </w:rPr>
        <w:fldChar w:fldCharType="begin"/>
      </w:r>
      <w:r w:rsidR="006B432F">
        <w:rPr>
          <w:rFonts w:asciiTheme="majorHAnsi" w:hAnsiTheme="majorHAnsi" w:cs="Arial"/>
          <w:sz w:val="20"/>
          <w:szCs w:val="20"/>
        </w:rPr>
        <w:instrText xml:space="preserve"> ADDIN ZOTERO_ITEM CSL_CITATION {"citationID":"xXVTZMCU","properties":{"formattedCitation":"[5]","plainCitation":"[5]","noteIndex":0},"citationItems":[{"id":42,"uris":["http://zotero.org/users/9438576/items/HWCR6N45"],"itemData":{"id":42,"type":"article-journal","container-title":"Nature Nanotechnology","DOI":"10.1038/nnano.2015.160","ISSN":"1748-3387, 1748-3395","issue":"9","journalAbbreviation":"Nature Nanotech","language":"en","page":"810-816","source":"DOI.org (Crossref)","title":"High-frequency nano-optomechanical disk resonators in liquids","volume":"10","author":[{"family":"Gil-Santos","given":"E."},{"family":"Baker","given":"C."},{"family":"Nguyen","given":"D. T."},{"family":"Hease","given":"W."},{"family":"Gomez","given":"C."},{"family":"Lemaître","given":"A."},{"family":"Ducci","given":"S."},{"family":"Leo","given":"G."},{"family":"Favero","given":"I."}],"issued":{"date-parts":[["2015",9]]}}}],"schema":"https://github.com/citation-style-language/schema/raw/master/csl-citation.json"} </w:instrText>
      </w:r>
      <w:r w:rsidR="006B432F">
        <w:rPr>
          <w:rFonts w:asciiTheme="majorHAnsi" w:hAnsiTheme="majorHAnsi" w:cs="Arial"/>
          <w:sz w:val="20"/>
          <w:szCs w:val="20"/>
        </w:rPr>
        <w:fldChar w:fldCharType="separate"/>
      </w:r>
      <w:r w:rsidR="006B432F" w:rsidRPr="006B432F">
        <w:rPr>
          <w:rFonts w:ascii="Cambria" w:hAnsi="Cambria"/>
          <w:sz w:val="20"/>
        </w:rPr>
        <w:t>[5]</w:t>
      </w:r>
      <w:r w:rsidR="006B432F">
        <w:rPr>
          <w:rFonts w:asciiTheme="majorHAnsi" w:hAnsiTheme="majorHAnsi" w:cs="Arial"/>
          <w:sz w:val="20"/>
          <w:szCs w:val="20"/>
        </w:rPr>
        <w:fldChar w:fldCharType="end"/>
      </w:r>
      <w:r w:rsidR="00BB4506" w:rsidRPr="00BB4506">
        <w:rPr>
          <w:rFonts w:asciiTheme="majorHAnsi" w:hAnsiTheme="majorHAnsi" w:cs="Arial"/>
          <w:sz w:val="20"/>
          <w:szCs w:val="20"/>
        </w:rPr>
        <w:t xml:space="preserve">. However, the lack of </w:t>
      </w:r>
      <w:r w:rsidR="000F7060">
        <w:rPr>
          <w:rFonts w:asciiTheme="majorHAnsi" w:hAnsiTheme="majorHAnsi" w:cs="Arial"/>
          <w:sz w:val="20"/>
          <w:szCs w:val="20"/>
        </w:rPr>
        <w:t>global</w:t>
      </w:r>
      <w:r w:rsidR="00BB4506" w:rsidRPr="00BB4506">
        <w:rPr>
          <w:rFonts w:asciiTheme="majorHAnsi" w:hAnsiTheme="majorHAnsi" w:cs="Arial"/>
          <w:sz w:val="20"/>
          <w:szCs w:val="20"/>
        </w:rPr>
        <w:t xml:space="preserve"> fluid-structure model </w:t>
      </w:r>
      <w:r w:rsidR="000F7060">
        <w:rPr>
          <w:rFonts w:asciiTheme="majorHAnsi" w:hAnsiTheme="majorHAnsi" w:cs="Arial"/>
          <w:sz w:val="20"/>
          <w:szCs w:val="20"/>
        </w:rPr>
        <w:t xml:space="preserve">in such configuration </w:t>
      </w:r>
      <w:r w:rsidR="00BB4506" w:rsidRPr="00BB4506">
        <w:rPr>
          <w:rFonts w:asciiTheme="majorHAnsi" w:hAnsiTheme="majorHAnsi" w:cs="Arial"/>
          <w:sz w:val="20"/>
          <w:szCs w:val="20"/>
        </w:rPr>
        <w:t xml:space="preserve">hinders </w:t>
      </w:r>
      <w:r w:rsidR="004F749F">
        <w:rPr>
          <w:rFonts w:asciiTheme="majorHAnsi" w:hAnsiTheme="majorHAnsi" w:cs="Arial"/>
          <w:sz w:val="20"/>
          <w:szCs w:val="20"/>
        </w:rPr>
        <w:t xml:space="preserve">the </w:t>
      </w:r>
      <w:r w:rsidR="00BB4506" w:rsidRPr="00BB4506">
        <w:rPr>
          <w:rFonts w:asciiTheme="majorHAnsi" w:hAnsiTheme="majorHAnsi" w:cs="Arial"/>
          <w:sz w:val="20"/>
          <w:szCs w:val="20"/>
        </w:rPr>
        <w:t xml:space="preserve">inference of the liquid properties from experimental measurements. Here, we </w:t>
      </w:r>
      <w:r w:rsidR="000F7060">
        <w:rPr>
          <w:rFonts w:asciiTheme="majorHAnsi" w:hAnsiTheme="majorHAnsi" w:cs="Arial"/>
          <w:sz w:val="20"/>
          <w:szCs w:val="20"/>
        </w:rPr>
        <w:t>present</w:t>
      </w:r>
      <w:r w:rsidR="00BB4506" w:rsidRPr="00BB4506">
        <w:rPr>
          <w:rFonts w:asciiTheme="majorHAnsi" w:hAnsiTheme="majorHAnsi" w:cs="Arial"/>
          <w:sz w:val="20"/>
          <w:szCs w:val="20"/>
        </w:rPr>
        <w:t xml:space="preserve"> a theoretical framework to study the solid-liquid i</w:t>
      </w:r>
      <w:r w:rsidR="001A4B50">
        <w:rPr>
          <w:rFonts w:asciiTheme="majorHAnsi" w:hAnsiTheme="majorHAnsi" w:cs="Arial"/>
          <w:sz w:val="20"/>
          <w:szCs w:val="20"/>
        </w:rPr>
        <w:t xml:space="preserve">nteraction of an in-plane vibrating </w:t>
      </w:r>
      <w:proofErr w:type="spellStart"/>
      <w:r>
        <w:rPr>
          <w:rFonts w:asciiTheme="majorHAnsi" w:hAnsiTheme="majorHAnsi" w:cs="Arial"/>
          <w:sz w:val="20"/>
          <w:szCs w:val="20"/>
        </w:rPr>
        <w:t>microdisk</w:t>
      </w:r>
      <w:proofErr w:type="spellEnd"/>
      <w:r w:rsidR="001A4B50">
        <w:rPr>
          <w:rFonts w:asciiTheme="majorHAnsi" w:hAnsiTheme="majorHAnsi" w:cs="Arial"/>
          <w:sz w:val="20"/>
          <w:szCs w:val="20"/>
        </w:rPr>
        <w:t xml:space="preserve"> </w:t>
      </w:r>
      <w:r>
        <w:rPr>
          <w:rFonts w:asciiTheme="majorHAnsi" w:hAnsiTheme="majorHAnsi" w:cs="Arial"/>
          <w:sz w:val="20"/>
          <w:szCs w:val="20"/>
        </w:rPr>
        <w:t xml:space="preserve">immersed in a </w:t>
      </w:r>
      <w:r w:rsidR="00BB4506" w:rsidRPr="00BB4506">
        <w:rPr>
          <w:rFonts w:asciiTheme="majorHAnsi" w:hAnsiTheme="majorHAnsi" w:cs="Arial"/>
          <w:sz w:val="20"/>
          <w:szCs w:val="20"/>
        </w:rPr>
        <w:t>Newtonian liquid</w:t>
      </w:r>
      <w:r>
        <w:rPr>
          <w:rFonts w:asciiTheme="majorHAnsi" w:hAnsiTheme="majorHAnsi" w:cs="Arial"/>
          <w:sz w:val="20"/>
          <w:szCs w:val="20"/>
        </w:rPr>
        <w:t xml:space="preserve"> environment</w:t>
      </w:r>
      <w:r w:rsidR="00035214">
        <w:rPr>
          <w:rFonts w:asciiTheme="majorHAnsi" w:hAnsiTheme="majorHAnsi" w:cs="Arial"/>
          <w:sz w:val="20"/>
          <w:szCs w:val="20"/>
        </w:rPr>
        <w:t xml:space="preserve"> (Fiq.1a)</w:t>
      </w:r>
      <w:r w:rsidR="00BB4506" w:rsidRPr="00BB4506">
        <w:rPr>
          <w:rFonts w:asciiTheme="majorHAnsi" w:hAnsiTheme="majorHAnsi" w:cs="Arial"/>
          <w:sz w:val="20"/>
          <w:szCs w:val="20"/>
        </w:rPr>
        <w:t xml:space="preserve">. </w:t>
      </w:r>
      <w:r w:rsidR="000F7060">
        <w:rPr>
          <w:rFonts w:asciiTheme="majorHAnsi" w:hAnsiTheme="majorHAnsi" w:cs="Arial"/>
          <w:sz w:val="20"/>
          <w:szCs w:val="20"/>
        </w:rPr>
        <w:t>It is</w:t>
      </w:r>
      <w:r w:rsidR="00BB4506" w:rsidRPr="00BB4506">
        <w:rPr>
          <w:rFonts w:asciiTheme="majorHAnsi" w:hAnsiTheme="majorHAnsi" w:cs="Arial"/>
          <w:sz w:val="20"/>
          <w:szCs w:val="20"/>
        </w:rPr>
        <w:t xml:space="preserve"> obtained through a perturbative mode-matching approach: first, the resonator vibration p</w:t>
      </w:r>
      <w:r w:rsidR="000F7060">
        <w:rPr>
          <w:rFonts w:asciiTheme="majorHAnsi" w:hAnsiTheme="majorHAnsi" w:cs="Arial"/>
          <w:sz w:val="20"/>
          <w:szCs w:val="20"/>
        </w:rPr>
        <w:t>rofile is calculated in</w:t>
      </w:r>
      <w:r w:rsidR="004F749F">
        <w:rPr>
          <w:rFonts w:asciiTheme="majorHAnsi" w:hAnsiTheme="majorHAnsi" w:cs="Arial"/>
          <w:sz w:val="20"/>
          <w:szCs w:val="20"/>
        </w:rPr>
        <w:t xml:space="preserve"> </w:t>
      </w:r>
      <w:r w:rsidR="00BB4506" w:rsidRPr="00BB4506">
        <w:rPr>
          <w:rFonts w:asciiTheme="majorHAnsi" w:hAnsiTheme="majorHAnsi" w:cs="Arial"/>
          <w:sz w:val="20"/>
          <w:szCs w:val="20"/>
        </w:rPr>
        <w:t xml:space="preserve">vacuum considering </w:t>
      </w:r>
      <w:r w:rsidR="00187F50">
        <w:rPr>
          <w:rFonts w:asciiTheme="majorHAnsi" w:hAnsiTheme="majorHAnsi" w:cs="Arial"/>
          <w:sz w:val="20"/>
          <w:szCs w:val="20"/>
        </w:rPr>
        <w:t>free</w:t>
      </w:r>
      <w:r w:rsidR="004F749F">
        <w:rPr>
          <w:rFonts w:asciiTheme="majorHAnsi" w:hAnsiTheme="majorHAnsi" w:cs="Arial"/>
          <w:sz w:val="20"/>
          <w:szCs w:val="20"/>
        </w:rPr>
        <w:t xml:space="preserve"> </w:t>
      </w:r>
      <w:r w:rsidR="00187F50">
        <w:rPr>
          <w:rFonts w:asciiTheme="majorHAnsi" w:hAnsiTheme="majorHAnsi" w:cs="Arial"/>
          <w:sz w:val="20"/>
          <w:szCs w:val="20"/>
        </w:rPr>
        <w:t>boundary condition</w:t>
      </w:r>
      <w:r w:rsidR="00BB4506" w:rsidRPr="00BB4506">
        <w:rPr>
          <w:rFonts w:asciiTheme="majorHAnsi" w:hAnsiTheme="majorHAnsi" w:cs="Arial"/>
          <w:sz w:val="20"/>
          <w:szCs w:val="20"/>
        </w:rPr>
        <w:t xml:space="preserve">; second, the velocity of the fluid is calculated by solving </w:t>
      </w:r>
      <w:proofErr w:type="spellStart"/>
      <w:r w:rsidR="00BB4506" w:rsidRPr="00BB4506">
        <w:rPr>
          <w:rFonts w:asciiTheme="majorHAnsi" w:hAnsiTheme="majorHAnsi" w:cs="Arial"/>
          <w:sz w:val="20"/>
          <w:szCs w:val="20"/>
        </w:rPr>
        <w:t>Navier</w:t>
      </w:r>
      <w:proofErr w:type="spellEnd"/>
      <w:r w:rsidR="00BB4506" w:rsidRPr="00BB4506">
        <w:rPr>
          <w:rFonts w:asciiTheme="majorHAnsi" w:hAnsiTheme="majorHAnsi" w:cs="Arial"/>
          <w:sz w:val="20"/>
          <w:szCs w:val="20"/>
        </w:rPr>
        <w:t>-Stokes equations and imposing continuity of velocity at the solid-liquid interfaces</w:t>
      </w:r>
      <w:r w:rsidR="004C4E6F">
        <w:rPr>
          <w:rFonts w:asciiTheme="majorHAnsi" w:hAnsiTheme="majorHAnsi" w:cs="Arial"/>
          <w:sz w:val="20"/>
          <w:szCs w:val="20"/>
        </w:rPr>
        <w:t>. Finally</w:t>
      </w:r>
      <w:r w:rsidR="004F749F">
        <w:rPr>
          <w:rFonts w:asciiTheme="majorHAnsi" w:hAnsiTheme="majorHAnsi" w:cs="Arial"/>
          <w:sz w:val="20"/>
          <w:szCs w:val="20"/>
        </w:rPr>
        <w:t>,</w:t>
      </w:r>
      <w:r w:rsidR="00BB4506" w:rsidRPr="00BB4506">
        <w:rPr>
          <w:rFonts w:asciiTheme="majorHAnsi" w:hAnsiTheme="majorHAnsi" w:cs="Arial"/>
          <w:sz w:val="20"/>
          <w:szCs w:val="20"/>
        </w:rPr>
        <w:t xml:space="preserve"> </w:t>
      </w:r>
      <w:r w:rsidR="006350CA">
        <w:rPr>
          <w:rFonts w:asciiTheme="majorHAnsi" w:hAnsiTheme="majorHAnsi" w:cs="Arial"/>
          <w:sz w:val="20"/>
          <w:szCs w:val="20"/>
        </w:rPr>
        <w:t>the vibrational spectrum</w:t>
      </w:r>
      <w:r w:rsidR="00BB4506" w:rsidRPr="00BB4506">
        <w:rPr>
          <w:rFonts w:asciiTheme="majorHAnsi" w:hAnsiTheme="majorHAnsi" w:cs="Arial"/>
          <w:sz w:val="20"/>
          <w:szCs w:val="20"/>
        </w:rPr>
        <w:t xml:space="preserve"> of the </w:t>
      </w:r>
      <w:r w:rsidR="004C4E6F">
        <w:rPr>
          <w:rFonts w:asciiTheme="majorHAnsi" w:hAnsiTheme="majorHAnsi" w:cs="Arial"/>
          <w:sz w:val="20"/>
          <w:szCs w:val="20"/>
        </w:rPr>
        <w:t xml:space="preserve">disk </w:t>
      </w:r>
      <w:r w:rsidR="00BB4506" w:rsidRPr="00BB4506">
        <w:rPr>
          <w:rFonts w:asciiTheme="majorHAnsi" w:hAnsiTheme="majorHAnsi" w:cs="Arial"/>
          <w:sz w:val="20"/>
          <w:szCs w:val="20"/>
        </w:rPr>
        <w:t xml:space="preserve">in presence of </w:t>
      </w:r>
      <w:r w:rsidR="004C4E6F">
        <w:rPr>
          <w:rFonts w:asciiTheme="majorHAnsi" w:hAnsiTheme="majorHAnsi" w:cs="Arial"/>
          <w:sz w:val="20"/>
          <w:szCs w:val="20"/>
        </w:rPr>
        <w:t xml:space="preserve">the </w:t>
      </w:r>
      <w:r w:rsidR="00BB4506" w:rsidRPr="00BB4506">
        <w:rPr>
          <w:rFonts w:asciiTheme="majorHAnsi" w:hAnsiTheme="majorHAnsi" w:cs="Arial"/>
          <w:sz w:val="20"/>
          <w:szCs w:val="20"/>
        </w:rPr>
        <w:t>liquid</w:t>
      </w:r>
      <w:r w:rsidR="004C4E6F">
        <w:rPr>
          <w:rFonts w:asciiTheme="majorHAnsi" w:hAnsiTheme="majorHAnsi" w:cs="Arial"/>
          <w:sz w:val="20"/>
          <w:szCs w:val="20"/>
        </w:rPr>
        <w:t xml:space="preserve"> is calculated</w:t>
      </w:r>
      <w:r w:rsidR="00BB4506" w:rsidRPr="00BB4506">
        <w:rPr>
          <w:rFonts w:asciiTheme="majorHAnsi" w:hAnsiTheme="majorHAnsi" w:cs="Arial"/>
          <w:sz w:val="20"/>
          <w:szCs w:val="20"/>
        </w:rPr>
        <w:t xml:space="preserve">. </w:t>
      </w:r>
    </w:p>
    <w:p w14:paraId="44B1D390" w14:textId="7C48429B" w:rsidR="007D1618" w:rsidRDefault="00FA26B5" w:rsidP="00BB4506">
      <w:pPr>
        <w:bidi w:val="0"/>
        <w:rPr>
          <w:rFonts w:asciiTheme="majorHAnsi" w:hAnsiTheme="majorHAnsi" w:cs="Arial"/>
          <w:b/>
          <w:bCs/>
          <w:sz w:val="20"/>
          <w:szCs w:val="20"/>
        </w:rPr>
      </w:pPr>
      <w:r>
        <w:rPr>
          <w:rFonts w:asciiTheme="majorHAnsi" w:hAnsiTheme="majorHAnsi" w:cs="Arial"/>
          <w:b/>
          <w:bCs/>
          <w:sz w:val="20"/>
          <w:szCs w:val="20"/>
        </w:rPr>
        <w:t>Theoretical Modeling</w:t>
      </w:r>
    </w:p>
    <w:p w14:paraId="66C4DB9D" w14:textId="7723EC3D" w:rsidR="00FA26B5" w:rsidRDefault="004C4E6F" w:rsidP="00965F3E">
      <w:pPr>
        <w:autoSpaceDE w:val="0"/>
        <w:autoSpaceDN w:val="0"/>
        <w:bidi w:val="0"/>
        <w:adjustRightInd w:val="0"/>
        <w:jc w:val="both"/>
        <w:rPr>
          <w:rFonts w:asciiTheme="majorHAnsi" w:eastAsia="SimSun" w:hAnsiTheme="majorHAnsi" w:cs="Arial"/>
          <w:sz w:val="20"/>
          <w:szCs w:val="20"/>
          <w:lang w:eastAsia="zh-CN" w:bidi="ar-SA"/>
        </w:rPr>
      </w:pPr>
      <w:r>
        <w:rPr>
          <w:rFonts w:asciiTheme="majorHAnsi" w:eastAsia="SimSun" w:hAnsiTheme="majorHAnsi" w:cs="Arial"/>
          <w:sz w:val="20"/>
          <w:szCs w:val="20"/>
          <w:lang w:eastAsia="zh-CN" w:bidi="ar-SA"/>
        </w:rPr>
        <w:t>T</w:t>
      </w:r>
      <w:r w:rsidR="00965F3E">
        <w:rPr>
          <w:rFonts w:asciiTheme="majorHAnsi" w:eastAsia="SimSun" w:hAnsiTheme="majorHAnsi" w:cs="Arial"/>
          <w:sz w:val="20"/>
          <w:szCs w:val="20"/>
          <w:lang w:eastAsia="zh-CN" w:bidi="ar-SA"/>
        </w:rPr>
        <w:t>otal vibration</w:t>
      </w:r>
      <w:r w:rsidR="009B29BB">
        <w:rPr>
          <w:rFonts w:asciiTheme="majorHAnsi" w:eastAsia="SimSun" w:hAnsiTheme="majorHAnsi" w:cs="Arial"/>
          <w:sz w:val="20"/>
          <w:szCs w:val="20"/>
          <w:lang w:eastAsia="zh-CN" w:bidi="ar-SA"/>
        </w:rPr>
        <w:t xml:space="preserve"> </w:t>
      </w:r>
      <w:r w:rsidR="00965F3E">
        <w:rPr>
          <w:rFonts w:asciiTheme="majorHAnsi" w:eastAsia="SimSun" w:hAnsiTheme="majorHAnsi" w:cs="Arial"/>
          <w:sz w:val="20"/>
          <w:szCs w:val="20"/>
          <w:lang w:eastAsia="zh-CN" w:bidi="ar-SA"/>
        </w:rPr>
        <w:t>velocity profile</w:t>
      </w:r>
      <w:r w:rsidR="009B29BB">
        <w:rPr>
          <w:rFonts w:asciiTheme="majorHAnsi" w:eastAsia="SimSun" w:hAnsiTheme="majorHAnsi" w:cs="Arial"/>
          <w:sz w:val="20"/>
          <w:szCs w:val="20"/>
          <w:lang w:eastAsia="zh-CN" w:bidi="ar-SA"/>
        </w:rPr>
        <w:t xml:space="preserve"> </w:t>
      </w:r>
      <w:r w:rsidR="00FA26B5">
        <w:rPr>
          <w:rFonts w:asciiTheme="majorHAnsi" w:eastAsia="SimSun" w:hAnsiTheme="majorHAnsi" w:cs="Arial"/>
          <w:sz w:val="20"/>
          <w:szCs w:val="20"/>
          <w:lang w:eastAsia="zh-CN" w:bidi="ar-SA"/>
        </w:rPr>
        <w:t>of</w:t>
      </w:r>
      <w:r w:rsidR="009B29BB">
        <w:rPr>
          <w:rFonts w:asciiTheme="majorHAnsi" w:eastAsia="SimSun" w:hAnsiTheme="majorHAnsi" w:cs="Arial"/>
          <w:sz w:val="20"/>
          <w:szCs w:val="20"/>
          <w:lang w:eastAsia="zh-CN" w:bidi="ar-SA"/>
        </w:rPr>
        <w:t xml:space="preserve"> </w:t>
      </w:r>
      <w:r w:rsidR="004F749F">
        <w:rPr>
          <w:rFonts w:asciiTheme="majorHAnsi" w:eastAsia="SimSun" w:hAnsiTheme="majorHAnsi" w:cs="Arial"/>
          <w:sz w:val="20"/>
          <w:szCs w:val="20"/>
          <w:lang w:eastAsia="zh-CN" w:bidi="ar-SA"/>
        </w:rPr>
        <w:t xml:space="preserve">the </w:t>
      </w:r>
      <w:r w:rsidR="009B29BB">
        <w:rPr>
          <w:rFonts w:asciiTheme="majorHAnsi" w:eastAsia="SimSun" w:hAnsiTheme="majorHAnsi" w:cs="Arial"/>
          <w:sz w:val="20"/>
          <w:szCs w:val="20"/>
          <w:lang w:eastAsia="zh-CN" w:bidi="ar-SA"/>
        </w:rPr>
        <w:t>fundamental</w:t>
      </w:r>
      <w:r w:rsidR="00FA26B5">
        <w:rPr>
          <w:rFonts w:asciiTheme="majorHAnsi" w:eastAsia="SimSun" w:hAnsiTheme="majorHAnsi" w:cs="Arial"/>
          <w:sz w:val="20"/>
          <w:szCs w:val="20"/>
          <w:lang w:eastAsia="zh-CN" w:bidi="ar-SA"/>
        </w:rPr>
        <w:t xml:space="preserve"> in-plane</w:t>
      </w:r>
      <w:r w:rsidR="009B29BB">
        <w:rPr>
          <w:rFonts w:asciiTheme="majorHAnsi" w:eastAsia="SimSun" w:hAnsiTheme="majorHAnsi" w:cs="Arial"/>
          <w:sz w:val="20"/>
          <w:szCs w:val="20"/>
          <w:lang w:eastAsia="zh-CN" w:bidi="ar-SA"/>
        </w:rPr>
        <w:t xml:space="preserve"> mode of</w:t>
      </w:r>
      <w:r w:rsidR="00FA26B5">
        <w:rPr>
          <w:rFonts w:asciiTheme="majorHAnsi" w:eastAsia="SimSun" w:hAnsiTheme="majorHAnsi" w:cs="Arial"/>
          <w:sz w:val="20"/>
          <w:szCs w:val="20"/>
          <w:lang w:eastAsia="zh-CN" w:bidi="ar-SA"/>
        </w:rPr>
        <w:t xml:space="preserve"> </w:t>
      </w:r>
      <w:r w:rsidR="00965F3E">
        <w:rPr>
          <w:rFonts w:asciiTheme="majorHAnsi" w:eastAsia="SimSun" w:hAnsiTheme="majorHAnsi" w:cs="Arial"/>
          <w:sz w:val="20"/>
          <w:szCs w:val="20"/>
          <w:lang w:eastAsia="zh-CN" w:bidi="ar-SA"/>
        </w:rPr>
        <w:t xml:space="preserve">a </w:t>
      </w:r>
      <w:r w:rsidR="00FA26B5">
        <w:rPr>
          <w:rFonts w:asciiTheme="majorHAnsi" w:eastAsia="SimSun" w:hAnsiTheme="majorHAnsi" w:cs="Arial"/>
          <w:sz w:val="20"/>
          <w:szCs w:val="20"/>
          <w:lang w:eastAsia="zh-CN" w:bidi="ar-SA"/>
        </w:rPr>
        <w:t xml:space="preserve">disk resonator in </w:t>
      </w:r>
      <w:r>
        <w:rPr>
          <w:rFonts w:asciiTheme="majorHAnsi" w:eastAsia="SimSun" w:hAnsiTheme="majorHAnsi" w:cs="Arial"/>
          <w:sz w:val="20"/>
          <w:szCs w:val="20"/>
          <w:lang w:eastAsia="zh-CN" w:bidi="ar-SA"/>
        </w:rPr>
        <w:t>vacuum</w:t>
      </w:r>
      <w:r w:rsidR="00FA26B5">
        <w:rPr>
          <w:rFonts w:asciiTheme="majorHAnsi" w:eastAsia="SimSun" w:hAnsiTheme="majorHAnsi" w:cs="Arial"/>
          <w:sz w:val="20"/>
          <w:szCs w:val="20"/>
          <w:lang w:eastAsia="zh-CN" w:bidi="ar-SA"/>
        </w:rPr>
        <w:t xml:space="preserve"> </w:t>
      </w:r>
      <w:r>
        <w:rPr>
          <w:rFonts w:asciiTheme="majorHAnsi" w:eastAsia="SimSun" w:hAnsiTheme="majorHAnsi" w:cs="Arial"/>
          <w:sz w:val="20"/>
          <w:szCs w:val="20"/>
          <w:lang w:eastAsia="zh-CN" w:bidi="ar-SA"/>
        </w:rPr>
        <w:t xml:space="preserve">environment </w:t>
      </w:r>
      <w:r w:rsidR="009B29BB">
        <w:rPr>
          <w:rFonts w:asciiTheme="majorHAnsi" w:eastAsia="SimSun" w:hAnsiTheme="majorHAnsi" w:cs="Arial"/>
          <w:sz w:val="20"/>
          <w:szCs w:val="20"/>
          <w:lang w:eastAsia="zh-CN" w:bidi="ar-SA"/>
        </w:rPr>
        <w:t>can be expressed as:</w:t>
      </w:r>
    </w:p>
    <w:tbl>
      <w:tblPr>
        <w:tblW w:w="0" w:type="auto"/>
        <w:tblLook w:val="04A0" w:firstRow="1" w:lastRow="0" w:firstColumn="1" w:lastColumn="0" w:noHBand="0" w:noVBand="1"/>
      </w:tblPr>
      <w:tblGrid>
        <w:gridCol w:w="4055"/>
        <w:gridCol w:w="480"/>
      </w:tblGrid>
      <w:tr w:rsidR="009B29BB" w:rsidRPr="005051DF" w14:paraId="63042C7E" w14:textId="77777777" w:rsidTr="002550FD">
        <w:tc>
          <w:tcPr>
            <w:tcW w:w="4055" w:type="dxa"/>
            <w:vAlign w:val="center"/>
          </w:tcPr>
          <w:p w14:paraId="1CDD19C9" w14:textId="042CB41F" w:rsidR="009B29BB" w:rsidRPr="009B29BB" w:rsidRDefault="00965F3E" w:rsidP="00965F3E">
            <w:pPr>
              <w:autoSpaceDE w:val="0"/>
              <w:autoSpaceDN w:val="0"/>
              <w:bidi w:val="0"/>
              <w:adjustRightInd w:val="0"/>
              <w:rPr>
                <w:rFonts w:asciiTheme="majorHAnsi" w:eastAsia="SimSun" w:hAnsiTheme="majorHAnsi" w:cs="Arial"/>
                <w:sz w:val="20"/>
                <w:szCs w:val="20"/>
                <w:lang w:eastAsia="zh-CN" w:bidi="ar-SA"/>
              </w:rPr>
            </w:pPr>
            <m:oMathPara>
              <m:oMathParaPr>
                <m:jc m:val="left"/>
              </m:oMathParaPr>
              <m:oMath>
                <m:r>
                  <m:rPr>
                    <m:sty m:val="b"/>
                  </m:rPr>
                  <w:rPr>
                    <w:rFonts w:ascii="Cambria Math" w:hAnsi="Cambria Math"/>
                    <w:sz w:val="20"/>
                    <w:szCs w:val="20"/>
                  </w:rPr>
                  <m:t>v</m:t>
                </m:r>
                <m:r>
                  <m:rPr>
                    <m:sty m:val="p"/>
                  </m:rPr>
                  <w:rPr>
                    <w:rFonts w:ascii="Cambria Math" w:hAnsi="Cambria Math"/>
                    <w:sz w:val="20"/>
                    <w:szCs w:val="20"/>
                  </w:rPr>
                  <m:t>=jω</m:t>
                </m:r>
                <m:d>
                  <m:dPr>
                    <m:ctrlPr>
                      <w:rPr>
                        <w:rFonts w:ascii="Cambria Math" w:hAnsi="Cambria Math"/>
                        <w:sz w:val="20"/>
                        <w:szCs w:val="20"/>
                      </w:rPr>
                    </m:ctrlPr>
                  </m:dPr>
                  <m:e>
                    <m:r>
                      <m:rPr>
                        <m:sty m:val="p"/>
                      </m:rPr>
                      <w:rPr>
                        <w:rFonts w:ascii="Cambria Math" w:hAnsi="Cambria Math"/>
                        <w:sz w:val="20"/>
                        <w:szCs w:val="20"/>
                      </w:rPr>
                      <m:t>A</m:t>
                    </m:r>
                    <m:sSub>
                      <m:sSubPr>
                        <m:ctrlPr>
                          <w:rPr>
                            <w:rFonts w:ascii="Cambria Math" w:hAnsi="Cambria Math"/>
                            <w:iCs/>
                            <w:sz w:val="20"/>
                            <w:szCs w:val="20"/>
                          </w:rPr>
                        </m:ctrlPr>
                      </m:sSubPr>
                      <m:e>
                        <m:r>
                          <m:rPr>
                            <m:sty m:val="p"/>
                          </m:rPr>
                          <w:rPr>
                            <w:rFonts w:ascii="Cambria Math" w:hAnsi="Cambria Math"/>
                            <w:sz w:val="20"/>
                            <w:szCs w:val="20"/>
                          </w:rPr>
                          <m:t>k</m:t>
                        </m:r>
                      </m:e>
                      <m:sub>
                        <m:r>
                          <m:rPr>
                            <m:sty m:val="p"/>
                          </m:rPr>
                          <w:rPr>
                            <w:rFonts w:ascii="Cambria Math" w:hAnsi="Cambria Math"/>
                            <w:sz w:val="20"/>
                            <w:szCs w:val="20"/>
                          </w:rPr>
                          <m:t>s</m:t>
                        </m:r>
                      </m:sub>
                    </m:sSub>
                    <m:sSub>
                      <m:sSubPr>
                        <m:ctrlPr>
                          <w:rPr>
                            <w:rFonts w:ascii="Cambria Math" w:hAnsi="Cambria Math"/>
                            <w:iCs/>
                            <w:sz w:val="20"/>
                            <w:szCs w:val="20"/>
                          </w:rPr>
                        </m:ctrlPr>
                      </m:sSubPr>
                      <m:e>
                        <m:r>
                          <m:rPr>
                            <m:sty m:val="p"/>
                          </m:rPr>
                          <w:rPr>
                            <w:rFonts w:ascii="Cambria Math" w:hAnsi="Cambria Math"/>
                            <w:sz w:val="20"/>
                            <w:szCs w:val="20"/>
                          </w:rPr>
                          <m:t>J</m:t>
                        </m:r>
                      </m:e>
                      <m:sub>
                        <m:r>
                          <m:rPr>
                            <m:sty m:val="p"/>
                          </m:rPr>
                          <w:rPr>
                            <w:rFonts w:ascii="Cambria Math" w:hAnsi="Cambria Math"/>
                            <w:sz w:val="20"/>
                            <w:szCs w:val="20"/>
                          </w:rPr>
                          <m:t>1</m:t>
                        </m:r>
                      </m:sub>
                    </m:sSub>
                    <m:d>
                      <m:dPr>
                        <m:ctrlPr>
                          <w:rPr>
                            <w:rFonts w:ascii="Cambria Math" w:hAnsi="Cambria Math"/>
                            <w:iCs/>
                            <w:sz w:val="20"/>
                            <w:szCs w:val="20"/>
                          </w:rPr>
                        </m:ctrlPr>
                      </m:dPr>
                      <m:e>
                        <m:sSub>
                          <m:sSubPr>
                            <m:ctrlPr>
                              <w:rPr>
                                <w:rFonts w:ascii="Cambria Math" w:hAnsi="Cambria Math"/>
                                <w:iCs/>
                                <w:sz w:val="20"/>
                                <w:szCs w:val="20"/>
                              </w:rPr>
                            </m:ctrlPr>
                          </m:sSubPr>
                          <m:e>
                            <m:r>
                              <m:rPr>
                                <m:sty m:val="p"/>
                              </m:rPr>
                              <w:rPr>
                                <w:rFonts w:ascii="Cambria Math" w:hAnsi="Cambria Math"/>
                                <w:sz w:val="20"/>
                                <w:szCs w:val="20"/>
                              </w:rPr>
                              <m:t>k</m:t>
                            </m:r>
                          </m:e>
                          <m:sub>
                            <m:r>
                              <m:rPr>
                                <m:sty m:val="p"/>
                              </m:rPr>
                              <w:rPr>
                                <w:rFonts w:ascii="Cambria Math" w:hAnsi="Cambria Math"/>
                                <w:sz w:val="20"/>
                                <w:szCs w:val="20"/>
                              </w:rPr>
                              <m:t>s</m:t>
                            </m:r>
                          </m:sub>
                        </m:sSub>
                        <m:r>
                          <m:rPr>
                            <m:sty m:val="p"/>
                          </m:rPr>
                          <w:rPr>
                            <w:rFonts w:ascii="Cambria Math" w:hAnsi="Cambria Math"/>
                            <w:sz w:val="20"/>
                            <w:szCs w:val="20"/>
                          </w:rPr>
                          <m:t>r</m:t>
                        </m:r>
                      </m:e>
                    </m:d>
                    <m:r>
                      <m:rPr>
                        <m:sty m:val="b"/>
                      </m:rPr>
                      <w:rPr>
                        <w:rFonts w:ascii="Cambria Math" w:hAnsi="Cambria Math"/>
                        <w:sz w:val="20"/>
                        <w:szCs w:val="20"/>
                      </w:rPr>
                      <m:t xml:space="preserve"> r</m:t>
                    </m:r>
                    <m:r>
                      <m:rPr>
                        <m:sty m:val="p"/>
                      </m:rPr>
                      <w:rPr>
                        <w:rFonts w:ascii="Cambria Math" w:hAnsi="Cambria Math"/>
                        <w:sz w:val="20"/>
                        <w:szCs w:val="20"/>
                      </w:rPr>
                      <m:t>-</m:t>
                    </m:r>
                    <m:f>
                      <m:fPr>
                        <m:ctrlPr>
                          <w:rPr>
                            <w:rFonts w:ascii="Cambria Math" w:hAnsi="Cambria Math"/>
                            <w:iCs/>
                            <w:sz w:val="20"/>
                            <w:szCs w:val="20"/>
                          </w:rPr>
                        </m:ctrlPr>
                      </m:fPr>
                      <m:num>
                        <m:r>
                          <m:rPr>
                            <m:sty m:val="p"/>
                          </m:rPr>
                          <w:rPr>
                            <w:rFonts w:ascii="Cambria Math" w:hAnsi="Cambria Math"/>
                            <w:sz w:val="20"/>
                            <w:szCs w:val="20"/>
                          </w:rPr>
                          <m:t>ν</m:t>
                        </m:r>
                      </m:num>
                      <m:den>
                        <m:r>
                          <m:rPr>
                            <m:sty m:val="p"/>
                          </m:rPr>
                          <w:rPr>
                            <w:rFonts w:ascii="Cambria Math" w:hAnsi="Cambria Math"/>
                            <w:sz w:val="20"/>
                            <w:szCs w:val="20"/>
                          </w:rPr>
                          <m:t>1-ν</m:t>
                        </m:r>
                      </m:den>
                    </m:f>
                    <m:r>
                      <m:rPr>
                        <m:sty m:val="p"/>
                      </m:rPr>
                      <w:rPr>
                        <w:rFonts w:ascii="Cambria Math" w:hAnsi="Cambria Math"/>
                        <w:sz w:val="20"/>
                        <w:szCs w:val="20"/>
                      </w:rPr>
                      <m:t>A</m:t>
                    </m:r>
                    <m:sSubSup>
                      <m:sSubSupPr>
                        <m:ctrlPr>
                          <w:rPr>
                            <w:rFonts w:ascii="Cambria Math" w:hAnsi="Cambria Math"/>
                            <w:iCs/>
                            <w:sz w:val="20"/>
                            <w:szCs w:val="20"/>
                          </w:rPr>
                        </m:ctrlPr>
                      </m:sSubSupPr>
                      <m:e>
                        <m:r>
                          <m:rPr>
                            <m:sty m:val="p"/>
                          </m:rPr>
                          <w:rPr>
                            <w:rFonts w:ascii="Cambria Math" w:hAnsi="Cambria Math"/>
                            <w:sz w:val="20"/>
                            <w:szCs w:val="20"/>
                          </w:rPr>
                          <m:t>k</m:t>
                        </m:r>
                      </m:e>
                      <m:sub>
                        <m:r>
                          <m:rPr>
                            <m:sty m:val="p"/>
                          </m:rPr>
                          <w:rPr>
                            <w:rFonts w:ascii="Cambria Math" w:hAnsi="Cambria Math"/>
                            <w:sz w:val="20"/>
                            <w:szCs w:val="20"/>
                          </w:rPr>
                          <m:t>s</m:t>
                        </m:r>
                      </m:sub>
                      <m:sup>
                        <m:r>
                          <m:rPr>
                            <m:sty m:val="p"/>
                          </m:rPr>
                          <w:rPr>
                            <w:rFonts w:ascii="Cambria Math" w:hAnsi="Cambria Math"/>
                            <w:sz w:val="20"/>
                            <w:szCs w:val="20"/>
                          </w:rPr>
                          <m:t>2</m:t>
                        </m:r>
                      </m:sup>
                    </m:sSubSup>
                    <m:sSub>
                      <m:sSubPr>
                        <m:ctrlPr>
                          <w:rPr>
                            <w:rFonts w:ascii="Cambria Math" w:hAnsi="Cambria Math"/>
                            <w:iCs/>
                            <w:sz w:val="20"/>
                            <w:szCs w:val="20"/>
                          </w:rPr>
                        </m:ctrlPr>
                      </m:sSubPr>
                      <m:e>
                        <m:r>
                          <m:rPr>
                            <m:sty m:val="p"/>
                          </m:rPr>
                          <w:rPr>
                            <w:rFonts w:ascii="Cambria Math" w:hAnsi="Cambria Math"/>
                            <w:sz w:val="20"/>
                            <w:szCs w:val="20"/>
                          </w:rPr>
                          <m:t>J</m:t>
                        </m:r>
                      </m:e>
                      <m:sub>
                        <m:r>
                          <m:rPr>
                            <m:sty m:val="p"/>
                          </m:rPr>
                          <w:rPr>
                            <w:rFonts w:ascii="Cambria Math" w:hAnsi="Cambria Math"/>
                            <w:sz w:val="20"/>
                            <w:szCs w:val="20"/>
                          </w:rPr>
                          <m:t>0</m:t>
                        </m:r>
                      </m:sub>
                    </m:sSub>
                    <m:d>
                      <m:dPr>
                        <m:ctrlPr>
                          <w:rPr>
                            <w:rFonts w:ascii="Cambria Math" w:hAnsi="Cambria Math"/>
                            <w:iCs/>
                            <w:sz w:val="20"/>
                            <w:szCs w:val="20"/>
                          </w:rPr>
                        </m:ctrlPr>
                      </m:dPr>
                      <m:e>
                        <m:sSub>
                          <m:sSubPr>
                            <m:ctrlPr>
                              <w:rPr>
                                <w:rFonts w:ascii="Cambria Math" w:hAnsi="Cambria Math"/>
                                <w:iCs/>
                                <w:sz w:val="20"/>
                                <w:szCs w:val="20"/>
                              </w:rPr>
                            </m:ctrlPr>
                          </m:sSubPr>
                          <m:e>
                            <m:r>
                              <m:rPr>
                                <m:sty m:val="p"/>
                              </m:rPr>
                              <w:rPr>
                                <w:rFonts w:ascii="Cambria Math" w:hAnsi="Cambria Math"/>
                                <w:sz w:val="20"/>
                                <w:szCs w:val="20"/>
                              </w:rPr>
                              <m:t>k</m:t>
                            </m:r>
                          </m:e>
                          <m:sub>
                            <m:r>
                              <m:rPr>
                                <m:sty m:val="p"/>
                              </m:rPr>
                              <w:rPr>
                                <w:rFonts w:ascii="Cambria Math" w:hAnsi="Cambria Math"/>
                                <w:sz w:val="20"/>
                                <w:szCs w:val="20"/>
                              </w:rPr>
                              <m:t>s</m:t>
                            </m:r>
                          </m:sub>
                        </m:sSub>
                        <m:r>
                          <m:rPr>
                            <m:sty m:val="p"/>
                          </m:rPr>
                          <w:rPr>
                            <w:rFonts w:ascii="Cambria Math" w:hAnsi="Cambria Math"/>
                            <w:sz w:val="20"/>
                            <w:szCs w:val="20"/>
                          </w:rPr>
                          <m:t>r</m:t>
                        </m:r>
                      </m:e>
                    </m:d>
                    <m:r>
                      <m:rPr>
                        <m:sty m:val="p"/>
                      </m:rPr>
                      <w:rPr>
                        <w:rFonts w:ascii="Cambria Math" w:hAnsi="Cambria Math"/>
                        <w:sz w:val="20"/>
                        <w:szCs w:val="20"/>
                      </w:rPr>
                      <m:t xml:space="preserve">z </m:t>
                    </m:r>
                    <m:r>
                      <m:rPr>
                        <m:sty m:val="b"/>
                      </m:rPr>
                      <w:rPr>
                        <w:rFonts w:ascii="Cambria Math" w:hAnsi="Cambria Math"/>
                        <w:sz w:val="20"/>
                        <w:szCs w:val="20"/>
                      </w:rPr>
                      <m:t>z</m:t>
                    </m:r>
                  </m:e>
                </m:d>
              </m:oMath>
            </m:oMathPara>
          </w:p>
        </w:tc>
        <w:tc>
          <w:tcPr>
            <w:tcW w:w="480" w:type="dxa"/>
            <w:vAlign w:val="center"/>
          </w:tcPr>
          <w:p w14:paraId="6932F594" w14:textId="77777777" w:rsidR="009B29BB" w:rsidRPr="005051DF" w:rsidRDefault="009B29BB" w:rsidP="00F9451A">
            <w:pPr>
              <w:bidi w:val="0"/>
              <w:jc w:val="right"/>
              <w:rPr>
                <w:rFonts w:asciiTheme="majorHAnsi" w:hAnsiTheme="majorHAnsi" w:cs="Arial"/>
                <w:sz w:val="20"/>
                <w:szCs w:val="20"/>
              </w:rPr>
            </w:pPr>
            <w:r w:rsidRPr="005051DF">
              <w:rPr>
                <w:rFonts w:asciiTheme="majorHAnsi" w:hAnsiTheme="majorHAnsi" w:cs="Arial"/>
                <w:sz w:val="20"/>
                <w:szCs w:val="20"/>
              </w:rPr>
              <w:t>(1)</w:t>
            </w:r>
          </w:p>
        </w:tc>
      </w:tr>
    </w:tbl>
    <w:p w14:paraId="067392E2" w14:textId="77777777" w:rsidR="009B29BB" w:rsidRDefault="009B29BB" w:rsidP="009B29BB">
      <w:pPr>
        <w:autoSpaceDE w:val="0"/>
        <w:autoSpaceDN w:val="0"/>
        <w:bidi w:val="0"/>
        <w:adjustRightInd w:val="0"/>
        <w:jc w:val="both"/>
        <w:rPr>
          <w:rFonts w:asciiTheme="majorHAnsi" w:eastAsia="SimSun" w:hAnsiTheme="majorHAnsi" w:cs="Arial"/>
          <w:sz w:val="20"/>
          <w:szCs w:val="20"/>
          <w:lang w:eastAsia="zh-CN" w:bidi="ar-SA"/>
        </w:rPr>
      </w:pPr>
    </w:p>
    <w:p w14:paraId="52778F2B" w14:textId="48970336" w:rsidR="002550FD" w:rsidRDefault="009B29BB" w:rsidP="00965F3E">
      <w:pPr>
        <w:autoSpaceDE w:val="0"/>
        <w:autoSpaceDN w:val="0"/>
        <w:bidi w:val="0"/>
        <w:adjustRightInd w:val="0"/>
        <w:jc w:val="both"/>
        <w:rPr>
          <w:rFonts w:asciiTheme="majorHAnsi" w:eastAsia="SimSun" w:hAnsiTheme="majorHAnsi" w:cs="Arial"/>
          <w:bCs/>
          <w:sz w:val="20"/>
          <w:szCs w:val="20"/>
        </w:rPr>
      </w:pPr>
      <w:r>
        <w:rPr>
          <w:rFonts w:asciiTheme="majorHAnsi" w:eastAsia="SimSun" w:hAnsiTheme="majorHAnsi" w:cs="Arial"/>
          <w:sz w:val="20"/>
          <w:szCs w:val="20"/>
          <w:lang w:eastAsia="zh-CN" w:bidi="ar-SA"/>
        </w:rPr>
        <w:t xml:space="preserve">Where </w:t>
      </w:r>
      <m:oMath>
        <m:sSub>
          <m:sSubPr>
            <m:ctrlPr>
              <w:rPr>
                <w:rFonts w:ascii="Cambria Math" w:hAnsi="Cambria Math"/>
                <w:bCs/>
                <w:sz w:val="20"/>
                <w:szCs w:val="20"/>
              </w:rPr>
            </m:ctrlPr>
          </m:sSubPr>
          <m:e>
            <m:r>
              <m:rPr>
                <m:sty m:val="p"/>
              </m:rPr>
              <w:rPr>
                <w:rFonts w:ascii="Cambria Math" w:hAnsi="Cambria Math"/>
                <w:sz w:val="20"/>
                <w:szCs w:val="20"/>
              </w:rPr>
              <m:t>k</m:t>
            </m:r>
          </m:e>
          <m:sub>
            <m:r>
              <m:rPr>
                <m:sty m:val="p"/>
              </m:rPr>
              <w:rPr>
                <w:rFonts w:ascii="Cambria Math" w:hAnsi="Cambria Math"/>
                <w:sz w:val="20"/>
                <w:szCs w:val="20"/>
              </w:rPr>
              <m:t>s</m:t>
            </m:r>
          </m:sub>
        </m:sSub>
        <m:r>
          <m:rPr>
            <m:sty m:val="p"/>
          </m:rPr>
          <w:rPr>
            <w:rFonts w:ascii="Cambria Math" w:hAnsi="Cambria Math"/>
            <w:sz w:val="20"/>
            <w:szCs w:val="20"/>
          </w:rPr>
          <m:t>=ω</m:t>
        </m:r>
        <m:rad>
          <m:radPr>
            <m:degHide m:val="1"/>
            <m:ctrlPr>
              <w:rPr>
                <w:rFonts w:ascii="Cambria Math" w:hAnsi="Cambria Math"/>
                <w:bCs/>
                <w:sz w:val="20"/>
                <w:szCs w:val="20"/>
              </w:rPr>
            </m:ctrlPr>
          </m:radPr>
          <m:deg/>
          <m:e>
            <m:f>
              <m:fPr>
                <m:ctrlPr>
                  <w:rPr>
                    <w:rFonts w:ascii="Cambria Math" w:hAnsi="Cambria Math"/>
                    <w:bCs/>
                    <w:sz w:val="20"/>
                    <w:szCs w:val="20"/>
                  </w:rPr>
                </m:ctrlPr>
              </m:fPr>
              <m:num>
                <m:r>
                  <m:rPr>
                    <m:sty m:val="p"/>
                  </m:rPr>
                  <w:rPr>
                    <w:rFonts w:ascii="Cambria Math" w:hAnsi="Cambria Math"/>
                    <w:sz w:val="20"/>
                    <w:szCs w:val="20"/>
                  </w:rPr>
                  <m:t>(1-</m:t>
                </m:r>
                <m:sSup>
                  <m:sSupPr>
                    <m:ctrlPr>
                      <w:rPr>
                        <w:rFonts w:ascii="Cambria Math" w:hAnsi="Cambria Math"/>
                        <w:bCs/>
                        <w:sz w:val="20"/>
                        <w:szCs w:val="20"/>
                      </w:rPr>
                    </m:ctrlPr>
                  </m:sSupPr>
                  <m:e>
                    <m:r>
                      <m:rPr>
                        <m:sty m:val="p"/>
                      </m:rPr>
                      <w:rPr>
                        <w:rFonts w:ascii="Cambria Math" w:hAnsi="Cambria Math"/>
                        <w:sz w:val="20"/>
                        <w:szCs w:val="20"/>
                      </w:rPr>
                      <m:t>ν</m:t>
                    </m:r>
                  </m:e>
                  <m:sup>
                    <m:r>
                      <m:rPr>
                        <m:sty m:val="p"/>
                      </m:rPr>
                      <w:rPr>
                        <w:rFonts w:ascii="Cambria Math" w:hAnsi="Cambria Math"/>
                        <w:sz w:val="20"/>
                        <w:szCs w:val="20"/>
                      </w:rPr>
                      <m:t>2</m:t>
                    </m:r>
                  </m:sup>
                </m:sSup>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ρ</m:t>
                    </m:r>
                  </m:e>
                  <m:sub>
                    <m:r>
                      <m:rPr>
                        <m:sty m:val="p"/>
                      </m:rPr>
                      <w:rPr>
                        <w:rFonts w:ascii="Cambria Math" w:hAnsi="Cambria Math"/>
                        <w:sz w:val="20"/>
                        <w:szCs w:val="20"/>
                      </w:rPr>
                      <m:t>s</m:t>
                    </m:r>
                  </m:sub>
                </m:sSub>
              </m:num>
              <m:den>
                <m:r>
                  <m:rPr>
                    <m:sty m:val="p"/>
                  </m:rPr>
                  <w:rPr>
                    <w:rFonts w:ascii="Cambria Math" w:hAnsi="Cambria Math"/>
                    <w:sz w:val="20"/>
                    <w:szCs w:val="20"/>
                  </w:rPr>
                  <m:t>E</m:t>
                </m:r>
              </m:den>
            </m:f>
          </m:e>
        </m:rad>
      </m:oMath>
      <w:r>
        <w:rPr>
          <w:rFonts w:asciiTheme="majorHAnsi" w:eastAsia="SimSun" w:hAnsiTheme="majorHAnsi" w:cs="Arial"/>
          <w:bCs/>
          <w:sz w:val="20"/>
          <w:szCs w:val="20"/>
        </w:rPr>
        <w:t xml:space="preserve">, </w:t>
      </w:r>
      <w:proofErr w:type="spellStart"/>
      <w:r w:rsidRPr="009B29BB">
        <w:rPr>
          <w:rFonts w:asciiTheme="majorHAnsi" w:eastAsia="SimSun" w:hAnsiTheme="majorHAnsi" w:cs="Arial"/>
          <w:bCs/>
          <w:sz w:val="20"/>
          <w:szCs w:val="20"/>
        </w:rPr>
        <w:t>ρ</w:t>
      </w:r>
      <w:r w:rsidRPr="00F04CDA">
        <w:rPr>
          <w:rFonts w:asciiTheme="majorHAnsi" w:eastAsia="SimSun" w:hAnsiTheme="majorHAnsi" w:cs="Arial"/>
          <w:bCs/>
          <w:sz w:val="20"/>
          <w:szCs w:val="20"/>
          <w:vertAlign w:val="subscript"/>
        </w:rPr>
        <w:t>s</w:t>
      </w:r>
      <w:proofErr w:type="spellEnd"/>
      <w:r w:rsidR="004C4E6F">
        <w:rPr>
          <w:rFonts w:asciiTheme="majorHAnsi" w:eastAsia="SimSun" w:hAnsiTheme="majorHAnsi" w:cs="Arial"/>
          <w:bCs/>
          <w:sz w:val="20"/>
          <w:szCs w:val="20"/>
        </w:rPr>
        <w:t xml:space="preserve"> is density, </w:t>
      </w:r>
      <w:r w:rsidRPr="009B29BB">
        <w:rPr>
          <w:rFonts w:asciiTheme="majorHAnsi" w:eastAsia="SimSun" w:hAnsiTheme="majorHAnsi" w:cs="Arial"/>
          <w:bCs/>
          <w:sz w:val="20"/>
          <w:szCs w:val="20"/>
        </w:rPr>
        <w:t>E</w:t>
      </w:r>
      <w:r w:rsidR="004C4E6F">
        <w:rPr>
          <w:rFonts w:asciiTheme="majorHAnsi" w:eastAsia="SimSun" w:hAnsiTheme="majorHAnsi" w:cs="Arial"/>
          <w:bCs/>
          <w:sz w:val="20"/>
          <w:szCs w:val="20"/>
        </w:rPr>
        <w:t xml:space="preserve"> is </w:t>
      </w:r>
      <w:r w:rsidR="004C4E6F" w:rsidRPr="009B29BB">
        <w:rPr>
          <w:rFonts w:asciiTheme="majorHAnsi" w:eastAsia="SimSun" w:hAnsiTheme="majorHAnsi" w:cs="Arial"/>
          <w:bCs/>
          <w:sz w:val="20"/>
          <w:szCs w:val="20"/>
        </w:rPr>
        <w:t>Young modulus</w:t>
      </w:r>
      <w:r w:rsidR="004C4E6F">
        <w:rPr>
          <w:rFonts w:asciiTheme="majorHAnsi" w:eastAsia="SimSun" w:hAnsiTheme="majorHAnsi" w:cs="Arial"/>
          <w:bCs/>
          <w:sz w:val="20"/>
          <w:szCs w:val="20"/>
        </w:rPr>
        <w:t>,</w:t>
      </w:r>
      <w:r w:rsidR="004C4E6F" w:rsidRPr="009B29BB">
        <w:rPr>
          <w:rFonts w:asciiTheme="majorHAnsi" w:eastAsia="SimSun" w:hAnsiTheme="majorHAnsi" w:cs="Arial"/>
          <w:bCs/>
          <w:sz w:val="20"/>
          <w:szCs w:val="20"/>
        </w:rPr>
        <w:t xml:space="preserve"> </w:t>
      </w:r>
      <w:r w:rsidRPr="009B29BB">
        <w:rPr>
          <w:rFonts w:asciiTheme="majorHAnsi" w:eastAsia="SimSun" w:hAnsiTheme="majorHAnsi" w:cs="Arial"/>
          <w:bCs/>
          <w:sz w:val="20"/>
          <w:szCs w:val="20"/>
        </w:rPr>
        <w:t>and</w:t>
      </w:r>
      <w:r w:rsidR="004C4E6F">
        <w:rPr>
          <w:rFonts w:asciiTheme="majorHAnsi" w:eastAsia="SimSun" w:hAnsiTheme="majorHAnsi" w:cs="Arial"/>
          <w:bCs/>
          <w:sz w:val="20"/>
          <w:szCs w:val="20"/>
        </w:rPr>
        <w:t xml:space="preserve"> </w:t>
      </w:r>
      <w:r w:rsidR="004C4E6F" w:rsidRPr="009B29BB">
        <w:rPr>
          <w:rFonts w:asciiTheme="majorHAnsi" w:eastAsia="SimSun" w:hAnsiTheme="majorHAnsi" w:cs="Arial"/>
          <w:bCs/>
          <w:sz w:val="20"/>
          <w:szCs w:val="20"/>
        </w:rPr>
        <w:t xml:space="preserve">ν </w:t>
      </w:r>
      <w:r w:rsidR="004C4E6F">
        <w:rPr>
          <w:rFonts w:asciiTheme="majorHAnsi" w:eastAsia="SimSun" w:hAnsiTheme="majorHAnsi" w:cs="Arial"/>
          <w:bCs/>
          <w:sz w:val="20"/>
          <w:szCs w:val="20"/>
        </w:rPr>
        <w:t xml:space="preserve">is </w:t>
      </w:r>
      <w:r w:rsidRPr="009B29BB">
        <w:rPr>
          <w:rFonts w:asciiTheme="majorHAnsi" w:eastAsia="SimSun" w:hAnsiTheme="majorHAnsi" w:cs="Arial"/>
          <w:bCs/>
          <w:sz w:val="20"/>
          <w:szCs w:val="20"/>
        </w:rPr>
        <w:t>Poisson ratio</w:t>
      </w:r>
      <w:r w:rsidR="00F04CDA">
        <w:rPr>
          <w:rFonts w:asciiTheme="majorHAnsi" w:eastAsia="SimSun" w:hAnsiTheme="majorHAnsi" w:cs="Arial"/>
          <w:bCs/>
          <w:sz w:val="20"/>
          <w:szCs w:val="20"/>
        </w:rPr>
        <w:t>.</w:t>
      </w:r>
      <w:r w:rsidR="00965F3E">
        <w:rPr>
          <w:rFonts w:asciiTheme="majorHAnsi" w:eastAsia="SimSun" w:hAnsiTheme="majorHAnsi" w:cs="Arial"/>
          <w:bCs/>
          <w:sz w:val="20"/>
          <w:szCs w:val="20"/>
        </w:rPr>
        <w:t xml:space="preserve"> The radial component of velocity is shown in Fig.1a. </w:t>
      </w:r>
      <w:r w:rsidR="002550FD">
        <w:rPr>
          <w:rFonts w:asciiTheme="majorHAnsi" w:eastAsia="SimSun" w:hAnsiTheme="majorHAnsi" w:cs="Arial"/>
          <w:bCs/>
          <w:sz w:val="20"/>
          <w:szCs w:val="20"/>
        </w:rPr>
        <w:t xml:space="preserve">By imposing free boundary conditions, </w:t>
      </w:r>
      <w:r w:rsidR="00586A3C">
        <w:rPr>
          <w:rFonts w:asciiTheme="majorHAnsi" w:eastAsia="SimSun" w:hAnsiTheme="majorHAnsi" w:cs="Arial"/>
          <w:bCs/>
          <w:sz w:val="20"/>
          <w:szCs w:val="20"/>
        </w:rPr>
        <w:t>the</w:t>
      </w:r>
      <w:r w:rsidR="002550FD">
        <w:rPr>
          <w:rFonts w:asciiTheme="majorHAnsi" w:eastAsia="SimSun" w:hAnsiTheme="majorHAnsi" w:cs="Arial"/>
          <w:bCs/>
          <w:sz w:val="20"/>
          <w:szCs w:val="20"/>
        </w:rPr>
        <w:t xml:space="preserve"> corresponding</w:t>
      </w:r>
      <w:r w:rsidR="00F04CDA">
        <w:rPr>
          <w:rFonts w:asciiTheme="majorHAnsi" w:eastAsia="SimSun" w:hAnsiTheme="majorHAnsi" w:cs="Arial"/>
          <w:bCs/>
          <w:sz w:val="20"/>
          <w:szCs w:val="20"/>
        </w:rPr>
        <w:t xml:space="preserve"> characteristic </w:t>
      </w:r>
      <w:r w:rsidR="00586A3C">
        <w:rPr>
          <w:rFonts w:asciiTheme="majorHAnsi" w:eastAsia="SimSun" w:hAnsiTheme="majorHAnsi" w:cs="Arial"/>
          <w:bCs/>
          <w:sz w:val="20"/>
          <w:szCs w:val="20"/>
        </w:rPr>
        <w:t>equation</w:t>
      </w:r>
      <w:r w:rsidR="00F04CDA">
        <w:rPr>
          <w:rFonts w:asciiTheme="majorHAnsi" w:eastAsia="SimSun" w:hAnsiTheme="majorHAnsi" w:cs="Arial"/>
          <w:bCs/>
          <w:sz w:val="20"/>
          <w:szCs w:val="20"/>
        </w:rPr>
        <w:t xml:space="preserve"> </w:t>
      </w:r>
      <w:r w:rsidR="00965F3E">
        <w:rPr>
          <w:rFonts w:asciiTheme="majorHAnsi" w:eastAsia="SimSun" w:hAnsiTheme="majorHAnsi" w:cs="Arial"/>
          <w:bCs/>
          <w:sz w:val="20"/>
          <w:szCs w:val="20"/>
        </w:rPr>
        <w:t>is obtained:</w:t>
      </w:r>
      <w:r w:rsidR="002550FD">
        <w:rPr>
          <w:rFonts w:asciiTheme="majorHAnsi" w:eastAsia="SimSun" w:hAnsiTheme="majorHAnsi" w:cs="Arial"/>
          <w:bCs/>
          <w:sz w:val="20"/>
          <w:szCs w:val="20"/>
        </w:rPr>
        <w:t xml:space="preserve"> </w:t>
      </w:r>
    </w:p>
    <w:tbl>
      <w:tblPr>
        <w:tblW w:w="0" w:type="auto"/>
        <w:tblLook w:val="04A0" w:firstRow="1" w:lastRow="0" w:firstColumn="1" w:lastColumn="0" w:noHBand="0" w:noVBand="1"/>
      </w:tblPr>
      <w:tblGrid>
        <w:gridCol w:w="4055"/>
        <w:gridCol w:w="480"/>
      </w:tblGrid>
      <w:tr w:rsidR="002550FD" w:rsidRPr="005051DF" w14:paraId="67CBBC44" w14:textId="77777777" w:rsidTr="00F9451A">
        <w:tc>
          <w:tcPr>
            <w:tcW w:w="4290" w:type="dxa"/>
            <w:vAlign w:val="center"/>
          </w:tcPr>
          <w:p w14:paraId="4956AAE6" w14:textId="20035AF8" w:rsidR="002550FD" w:rsidRPr="00F04CDA" w:rsidRDefault="00A2019C" w:rsidP="00F9451A">
            <w:pPr>
              <w:autoSpaceDE w:val="0"/>
              <w:autoSpaceDN w:val="0"/>
              <w:bidi w:val="0"/>
              <w:adjustRightInd w:val="0"/>
              <w:rPr>
                <w:rFonts w:ascii="Cambria" w:eastAsia="SimSun" w:hAnsi="Cambria" w:cs="Arial"/>
                <w:b/>
                <w:sz w:val="20"/>
                <w:szCs w:val="20"/>
              </w:rPr>
            </w:pPr>
            <m:oMathPara>
              <m:oMathParaPr>
                <m:jc m:val="left"/>
              </m:oMathParaPr>
              <m:oMath>
                <m:sSubSup>
                  <m:sSubSupPr>
                    <m:ctrlPr>
                      <w:rPr>
                        <w:rFonts w:ascii="Cambria Math" w:hAnsi="Cambria Math"/>
                        <w:iCs/>
                        <w:sz w:val="20"/>
                        <w:szCs w:val="20"/>
                      </w:rPr>
                    </m:ctrlPr>
                  </m:sSubSupPr>
                  <m:e>
                    <m:r>
                      <m:rPr>
                        <m:sty m:val="p"/>
                      </m:rPr>
                      <w:rPr>
                        <w:rFonts w:ascii="Cambria Math" w:hAnsi="Cambria Math"/>
                        <w:sz w:val="20"/>
                        <w:szCs w:val="20"/>
                      </w:rPr>
                      <m:t>k</m:t>
                    </m:r>
                  </m:e>
                  <m:sub>
                    <m:r>
                      <w:rPr>
                        <w:rFonts w:ascii="Cambria Math" w:hAnsi="Cambria Math"/>
                        <w:sz w:val="20"/>
                        <w:szCs w:val="20"/>
                      </w:rPr>
                      <m:t>s</m:t>
                    </m:r>
                  </m:sub>
                  <m:sup>
                    <m:r>
                      <m:rPr>
                        <m:sty m:val="p"/>
                      </m:rPr>
                      <w:rPr>
                        <w:rFonts w:ascii="Cambria Math" w:hAnsi="Cambria Math"/>
                        <w:sz w:val="20"/>
                        <w:szCs w:val="20"/>
                      </w:rPr>
                      <m:t>2</m:t>
                    </m:r>
                  </m:sup>
                </m:sSubSup>
                <m:sSub>
                  <m:sSubPr>
                    <m:ctrlPr>
                      <w:rPr>
                        <w:rFonts w:ascii="Cambria Math" w:hAnsi="Cambria Math"/>
                        <w:iCs/>
                        <w:sz w:val="20"/>
                        <w:szCs w:val="20"/>
                      </w:rPr>
                    </m:ctrlPr>
                  </m:sSubPr>
                  <m:e>
                    <m:r>
                      <m:rPr>
                        <m:sty m:val="p"/>
                      </m:rPr>
                      <w:rPr>
                        <w:rFonts w:ascii="Cambria Math" w:hAnsi="Cambria Math"/>
                        <w:sz w:val="20"/>
                        <w:szCs w:val="20"/>
                      </w:rPr>
                      <m:t>J</m:t>
                    </m:r>
                  </m:e>
                  <m:sub>
                    <m:r>
                      <m:rPr>
                        <m:sty m:val="p"/>
                      </m:rPr>
                      <w:rPr>
                        <w:rFonts w:ascii="Cambria Math" w:hAnsi="Cambria Math"/>
                        <w:sz w:val="20"/>
                        <w:szCs w:val="20"/>
                      </w:rPr>
                      <m:t>0</m:t>
                    </m:r>
                  </m:sub>
                </m:sSub>
                <m:d>
                  <m:dPr>
                    <m:ctrlPr>
                      <w:rPr>
                        <w:rFonts w:ascii="Cambria Math" w:hAnsi="Cambria Math"/>
                        <w:iCs/>
                        <w:sz w:val="20"/>
                        <w:szCs w:val="20"/>
                      </w:rPr>
                    </m:ctrlPr>
                  </m:dPr>
                  <m:e>
                    <m:sSub>
                      <m:sSubPr>
                        <m:ctrlPr>
                          <w:rPr>
                            <w:rFonts w:ascii="Cambria Math" w:hAnsi="Cambria Math"/>
                            <w:iCs/>
                            <w:sz w:val="20"/>
                            <w:szCs w:val="20"/>
                          </w:rPr>
                        </m:ctrlPr>
                      </m:sSubPr>
                      <m:e>
                        <m:r>
                          <m:rPr>
                            <m:sty m:val="p"/>
                          </m:rPr>
                          <w:rPr>
                            <w:rFonts w:ascii="Cambria Math" w:hAnsi="Cambria Math"/>
                            <w:sz w:val="20"/>
                            <w:szCs w:val="20"/>
                          </w:rPr>
                          <m:t>k</m:t>
                        </m:r>
                      </m:e>
                      <m:sub>
                        <m:r>
                          <m:rPr>
                            <m:sty m:val="p"/>
                          </m:rPr>
                          <w:rPr>
                            <w:rFonts w:ascii="Cambria Math" w:hAnsi="Cambria Math"/>
                            <w:sz w:val="20"/>
                            <w:szCs w:val="20"/>
                          </w:rPr>
                          <m:t>s</m:t>
                        </m:r>
                      </m:sub>
                    </m:sSub>
                    <m:r>
                      <m:rPr>
                        <m:sty m:val="p"/>
                      </m:rPr>
                      <w:rPr>
                        <w:rFonts w:ascii="Cambria Math" w:hAnsi="Cambria Math"/>
                        <w:sz w:val="20"/>
                        <w:szCs w:val="20"/>
                      </w:rPr>
                      <m:t>a</m:t>
                    </m:r>
                  </m:e>
                </m:d>
                <m:r>
                  <m:rPr>
                    <m:sty m:val="p"/>
                  </m:rPr>
                  <w:rPr>
                    <w:rFonts w:ascii="Cambria Math" w:hAnsi="Cambria Math"/>
                    <w:sz w:val="20"/>
                    <w:szCs w:val="20"/>
                  </w:rPr>
                  <m:t>+</m:t>
                </m:r>
                <m:d>
                  <m:dPr>
                    <m:ctrlPr>
                      <w:rPr>
                        <w:rFonts w:ascii="Cambria Math" w:hAnsi="Cambria Math"/>
                        <w:sz w:val="20"/>
                        <w:szCs w:val="20"/>
                      </w:rPr>
                    </m:ctrlPr>
                  </m:dPr>
                  <m:e>
                    <m:r>
                      <m:rPr>
                        <m:sty m:val="p"/>
                      </m:rPr>
                      <w:rPr>
                        <w:rFonts w:ascii="Cambria Math" w:hAnsi="Cambria Math"/>
                        <w:sz w:val="20"/>
                        <w:szCs w:val="20"/>
                      </w:rPr>
                      <m:t>ν-1</m:t>
                    </m:r>
                  </m:e>
                </m:d>
                <m:sSub>
                  <m:sSubPr>
                    <m:ctrlPr>
                      <w:rPr>
                        <w:rFonts w:ascii="Cambria Math" w:hAnsi="Cambria Math"/>
                        <w:iCs/>
                        <w:sz w:val="20"/>
                        <w:szCs w:val="20"/>
                      </w:rPr>
                    </m:ctrlPr>
                  </m:sSubPr>
                  <m:e>
                    <m:r>
                      <m:rPr>
                        <m:sty m:val="p"/>
                      </m:rPr>
                      <w:rPr>
                        <w:rFonts w:ascii="Cambria Math" w:hAnsi="Cambria Math"/>
                        <w:sz w:val="20"/>
                        <w:szCs w:val="20"/>
                      </w:rPr>
                      <m:t>k</m:t>
                    </m:r>
                  </m:e>
                  <m:sub>
                    <m:r>
                      <m:rPr>
                        <m:sty m:val="p"/>
                      </m:rPr>
                      <w:rPr>
                        <w:rFonts w:ascii="Cambria Math" w:hAnsi="Cambria Math"/>
                        <w:sz w:val="20"/>
                        <w:szCs w:val="20"/>
                      </w:rPr>
                      <m:t>s</m:t>
                    </m:r>
                  </m:sub>
                </m:sSub>
                <m:f>
                  <m:fPr>
                    <m:ctrlPr>
                      <w:rPr>
                        <w:rFonts w:ascii="Cambria Math" w:hAnsi="Cambria Math"/>
                        <w:iCs/>
                        <w:sz w:val="20"/>
                        <w:szCs w:val="20"/>
                      </w:rPr>
                    </m:ctrlPr>
                  </m:fPr>
                  <m:num>
                    <m:sSub>
                      <m:sSubPr>
                        <m:ctrlPr>
                          <w:rPr>
                            <w:rFonts w:ascii="Cambria Math" w:hAnsi="Cambria Math"/>
                            <w:iCs/>
                            <w:sz w:val="20"/>
                            <w:szCs w:val="20"/>
                          </w:rPr>
                        </m:ctrlPr>
                      </m:sSubPr>
                      <m:e>
                        <m:r>
                          <m:rPr>
                            <m:sty m:val="p"/>
                          </m:rPr>
                          <w:rPr>
                            <w:rFonts w:ascii="Cambria Math" w:hAnsi="Cambria Math"/>
                            <w:sz w:val="20"/>
                            <w:szCs w:val="20"/>
                          </w:rPr>
                          <m:t>J</m:t>
                        </m:r>
                      </m:e>
                      <m:sub>
                        <m:r>
                          <m:rPr>
                            <m:sty m:val="p"/>
                          </m:rPr>
                          <w:rPr>
                            <w:rFonts w:ascii="Cambria Math" w:hAnsi="Cambria Math"/>
                            <w:sz w:val="20"/>
                            <w:szCs w:val="20"/>
                          </w:rPr>
                          <m:t>1</m:t>
                        </m:r>
                      </m:sub>
                    </m:sSub>
                    <m:d>
                      <m:dPr>
                        <m:ctrlPr>
                          <w:rPr>
                            <w:rFonts w:ascii="Cambria Math" w:hAnsi="Cambria Math"/>
                            <w:iCs/>
                            <w:sz w:val="20"/>
                            <w:szCs w:val="20"/>
                          </w:rPr>
                        </m:ctrlPr>
                      </m:dPr>
                      <m:e>
                        <m:sSub>
                          <m:sSubPr>
                            <m:ctrlPr>
                              <w:rPr>
                                <w:rFonts w:ascii="Cambria Math" w:hAnsi="Cambria Math"/>
                                <w:iCs/>
                                <w:sz w:val="20"/>
                                <w:szCs w:val="20"/>
                              </w:rPr>
                            </m:ctrlPr>
                          </m:sSubPr>
                          <m:e>
                            <m:r>
                              <m:rPr>
                                <m:sty m:val="p"/>
                              </m:rPr>
                              <w:rPr>
                                <w:rFonts w:ascii="Cambria Math" w:hAnsi="Cambria Math"/>
                                <w:sz w:val="20"/>
                                <w:szCs w:val="20"/>
                              </w:rPr>
                              <m:t>k</m:t>
                            </m:r>
                          </m:e>
                          <m:sub>
                            <m:r>
                              <m:rPr>
                                <m:sty m:val="p"/>
                              </m:rPr>
                              <w:rPr>
                                <w:rFonts w:ascii="Cambria Math" w:hAnsi="Cambria Math"/>
                                <w:sz w:val="20"/>
                                <w:szCs w:val="20"/>
                              </w:rPr>
                              <m:t>s</m:t>
                            </m:r>
                          </m:sub>
                        </m:sSub>
                        <m:r>
                          <m:rPr>
                            <m:sty m:val="p"/>
                          </m:rPr>
                          <w:rPr>
                            <w:rFonts w:ascii="Cambria Math" w:hAnsi="Cambria Math"/>
                            <w:sz w:val="20"/>
                            <w:szCs w:val="20"/>
                          </w:rPr>
                          <m:t>a</m:t>
                        </m:r>
                      </m:e>
                    </m:d>
                  </m:num>
                  <m:den>
                    <m:r>
                      <m:rPr>
                        <m:sty m:val="p"/>
                      </m:rPr>
                      <w:rPr>
                        <w:rFonts w:ascii="Cambria Math" w:hAnsi="Cambria Math"/>
                        <w:sz w:val="20"/>
                        <w:szCs w:val="20"/>
                      </w:rPr>
                      <m:t>a</m:t>
                    </m:r>
                  </m:den>
                </m:f>
                <m:r>
                  <w:rPr>
                    <w:rFonts w:ascii="Cambria Math" w:hAnsi="Cambria Math"/>
                    <w:sz w:val="20"/>
                    <w:szCs w:val="20"/>
                  </w:rPr>
                  <m:t>=0.</m:t>
                </m:r>
              </m:oMath>
            </m:oMathPara>
          </w:p>
        </w:tc>
        <w:tc>
          <w:tcPr>
            <w:tcW w:w="461" w:type="dxa"/>
            <w:vAlign w:val="center"/>
          </w:tcPr>
          <w:p w14:paraId="1CE712DF" w14:textId="77777777" w:rsidR="002550FD" w:rsidRPr="005051DF" w:rsidRDefault="002550FD" w:rsidP="00F9451A">
            <w:pPr>
              <w:bidi w:val="0"/>
              <w:jc w:val="right"/>
              <w:rPr>
                <w:rFonts w:asciiTheme="majorHAnsi" w:hAnsiTheme="majorHAnsi" w:cs="Arial"/>
                <w:sz w:val="20"/>
                <w:szCs w:val="20"/>
              </w:rPr>
            </w:pPr>
            <w:r w:rsidRPr="005051DF">
              <w:rPr>
                <w:rFonts w:asciiTheme="majorHAnsi" w:hAnsiTheme="majorHAnsi" w:cs="Arial"/>
                <w:sz w:val="20"/>
                <w:szCs w:val="20"/>
              </w:rPr>
              <w:t>(</w:t>
            </w:r>
            <w:r>
              <w:rPr>
                <w:rFonts w:asciiTheme="majorHAnsi" w:hAnsiTheme="majorHAnsi" w:cs="Arial"/>
                <w:sz w:val="20"/>
                <w:szCs w:val="20"/>
              </w:rPr>
              <w:t>2</w:t>
            </w:r>
            <w:r w:rsidRPr="005051DF">
              <w:rPr>
                <w:rFonts w:asciiTheme="majorHAnsi" w:hAnsiTheme="majorHAnsi" w:cs="Arial"/>
                <w:sz w:val="20"/>
                <w:szCs w:val="20"/>
              </w:rPr>
              <w:t>)</w:t>
            </w:r>
          </w:p>
        </w:tc>
      </w:tr>
    </w:tbl>
    <w:p w14:paraId="06C2E651" w14:textId="5641502D" w:rsidR="00476CC1" w:rsidRDefault="001A4B50" w:rsidP="00965F3E">
      <w:pPr>
        <w:autoSpaceDE w:val="0"/>
        <w:autoSpaceDN w:val="0"/>
        <w:bidi w:val="0"/>
        <w:adjustRightInd w:val="0"/>
        <w:jc w:val="both"/>
        <w:rPr>
          <w:rFonts w:asciiTheme="majorHAnsi" w:eastAsia="SimSun" w:hAnsiTheme="majorHAnsi" w:cs="Arial"/>
          <w:bCs/>
          <w:sz w:val="20"/>
          <w:szCs w:val="20"/>
        </w:rPr>
      </w:pPr>
      <w:r>
        <w:rPr>
          <w:rFonts w:asciiTheme="majorHAnsi" w:eastAsia="SimSun" w:hAnsiTheme="majorHAnsi" w:cs="Arial"/>
          <w:bCs/>
          <w:sz w:val="20"/>
          <w:szCs w:val="20"/>
        </w:rPr>
        <w:t xml:space="preserve">and </w:t>
      </w:r>
      <w:r w:rsidR="00965F3E">
        <w:rPr>
          <w:rFonts w:asciiTheme="majorHAnsi" w:eastAsia="SimSun" w:hAnsiTheme="majorHAnsi" w:cs="Arial"/>
          <w:bCs/>
          <w:sz w:val="20"/>
          <w:szCs w:val="20"/>
        </w:rPr>
        <w:t xml:space="preserve">allows us </w:t>
      </w:r>
      <w:r w:rsidR="00F04CDA">
        <w:rPr>
          <w:rFonts w:asciiTheme="majorHAnsi" w:eastAsia="SimSun" w:hAnsiTheme="majorHAnsi" w:cs="Arial"/>
          <w:bCs/>
          <w:sz w:val="20"/>
          <w:szCs w:val="20"/>
        </w:rPr>
        <w:t>obtain</w:t>
      </w:r>
      <w:r w:rsidR="00965F3E">
        <w:rPr>
          <w:rFonts w:asciiTheme="majorHAnsi" w:eastAsia="SimSun" w:hAnsiTheme="majorHAnsi" w:cs="Arial"/>
          <w:bCs/>
          <w:sz w:val="20"/>
          <w:szCs w:val="20"/>
        </w:rPr>
        <w:t>ing</w:t>
      </w:r>
      <w:r w:rsidR="00F04CDA">
        <w:rPr>
          <w:rFonts w:asciiTheme="majorHAnsi" w:eastAsia="SimSun" w:hAnsiTheme="majorHAnsi" w:cs="Arial"/>
          <w:bCs/>
          <w:sz w:val="20"/>
          <w:szCs w:val="20"/>
        </w:rPr>
        <w:t xml:space="preserve"> </w:t>
      </w:r>
      <w:r w:rsidR="004C4E6F">
        <w:rPr>
          <w:rFonts w:asciiTheme="majorHAnsi" w:eastAsia="SimSun" w:hAnsiTheme="majorHAnsi" w:cs="Arial"/>
          <w:bCs/>
          <w:sz w:val="20"/>
          <w:szCs w:val="20"/>
        </w:rPr>
        <w:t xml:space="preserve">resonant vibration </w:t>
      </w:r>
      <w:r w:rsidR="00F04CDA">
        <w:rPr>
          <w:rFonts w:asciiTheme="majorHAnsi" w:eastAsia="SimSun" w:hAnsiTheme="majorHAnsi" w:cs="Arial"/>
          <w:bCs/>
          <w:sz w:val="20"/>
          <w:szCs w:val="20"/>
        </w:rPr>
        <w:t>frequenc</w:t>
      </w:r>
      <w:r w:rsidR="004C4E6F">
        <w:rPr>
          <w:rFonts w:asciiTheme="majorHAnsi" w:eastAsia="SimSun" w:hAnsiTheme="majorHAnsi" w:cs="Arial"/>
          <w:bCs/>
          <w:sz w:val="20"/>
          <w:szCs w:val="20"/>
        </w:rPr>
        <w:t>ies</w:t>
      </w:r>
      <w:r w:rsidR="002550FD">
        <w:rPr>
          <w:rFonts w:asciiTheme="majorHAnsi" w:eastAsia="SimSun" w:hAnsiTheme="majorHAnsi" w:cs="Arial"/>
          <w:bCs/>
          <w:sz w:val="20"/>
          <w:szCs w:val="20"/>
        </w:rPr>
        <w:t>.</w:t>
      </w:r>
      <w:r w:rsidR="00B252C6">
        <w:rPr>
          <w:rFonts w:asciiTheme="majorHAnsi" w:eastAsia="SimSun" w:hAnsiTheme="majorHAnsi" w:cs="Arial"/>
          <w:bCs/>
          <w:sz w:val="20"/>
          <w:szCs w:val="20"/>
        </w:rPr>
        <w:t xml:space="preserve"> </w:t>
      </w:r>
      <w:r w:rsidR="00476CC1">
        <w:rPr>
          <w:rFonts w:asciiTheme="majorHAnsi" w:eastAsia="SimSun" w:hAnsiTheme="majorHAnsi" w:cs="Arial"/>
          <w:bCs/>
          <w:sz w:val="20"/>
          <w:szCs w:val="20"/>
        </w:rPr>
        <w:t xml:space="preserve">Following our perturbative </w:t>
      </w:r>
      <w:r w:rsidR="00F9451A">
        <w:rPr>
          <w:rFonts w:asciiTheme="majorHAnsi" w:eastAsia="SimSun" w:hAnsiTheme="majorHAnsi" w:cs="Arial"/>
          <w:bCs/>
          <w:sz w:val="20"/>
          <w:szCs w:val="20"/>
        </w:rPr>
        <w:t>approach,</w:t>
      </w:r>
      <w:r w:rsidR="00476CC1">
        <w:rPr>
          <w:rFonts w:asciiTheme="majorHAnsi" w:eastAsia="SimSun" w:hAnsiTheme="majorHAnsi" w:cs="Arial"/>
          <w:bCs/>
          <w:sz w:val="20"/>
          <w:szCs w:val="20"/>
        </w:rPr>
        <w:t xml:space="preserve"> we </w:t>
      </w:r>
      <w:r w:rsidR="00476CC1">
        <w:rPr>
          <w:rFonts w:asciiTheme="majorHAnsi" w:eastAsia="SimSun" w:hAnsiTheme="majorHAnsi" w:cs="Arial"/>
          <w:bCs/>
          <w:sz w:val="20"/>
          <w:szCs w:val="20"/>
        </w:rPr>
        <w:lastRenderedPageBreak/>
        <w:t xml:space="preserve">next calculate the velocity field at the interface of solid and liquid by using </w:t>
      </w:r>
      <w:proofErr w:type="spellStart"/>
      <w:r w:rsidR="00476CC1">
        <w:rPr>
          <w:rFonts w:asciiTheme="majorHAnsi" w:eastAsia="SimSun" w:hAnsiTheme="majorHAnsi" w:cs="Arial"/>
          <w:bCs/>
          <w:sz w:val="20"/>
          <w:szCs w:val="20"/>
        </w:rPr>
        <w:t>Navier</w:t>
      </w:r>
      <w:proofErr w:type="spellEnd"/>
      <w:r w:rsidR="00476CC1">
        <w:rPr>
          <w:rFonts w:asciiTheme="majorHAnsi" w:eastAsia="SimSun" w:hAnsiTheme="majorHAnsi" w:cs="Arial"/>
          <w:bCs/>
          <w:sz w:val="20"/>
          <w:szCs w:val="20"/>
        </w:rPr>
        <w:t>-Stokes equations:</w:t>
      </w:r>
    </w:p>
    <w:tbl>
      <w:tblPr>
        <w:tblW w:w="0" w:type="auto"/>
        <w:tblLook w:val="04A0" w:firstRow="1" w:lastRow="0" w:firstColumn="1" w:lastColumn="0" w:noHBand="0" w:noVBand="1"/>
      </w:tblPr>
      <w:tblGrid>
        <w:gridCol w:w="4055"/>
        <w:gridCol w:w="480"/>
      </w:tblGrid>
      <w:tr w:rsidR="00476CC1" w:rsidRPr="005051DF" w14:paraId="1543C8EF" w14:textId="77777777" w:rsidTr="00476CC1">
        <w:tc>
          <w:tcPr>
            <w:tcW w:w="4055" w:type="dxa"/>
            <w:vAlign w:val="center"/>
          </w:tcPr>
          <w:p w14:paraId="114D09E3" w14:textId="6CC6F375" w:rsidR="00476CC1" w:rsidRPr="00476CC1" w:rsidRDefault="00476CC1" w:rsidP="00F9451A">
            <w:pPr>
              <w:autoSpaceDE w:val="0"/>
              <w:autoSpaceDN w:val="0"/>
              <w:bidi w:val="0"/>
              <w:adjustRightInd w:val="0"/>
              <w:rPr>
                <w:rFonts w:ascii="Cambria" w:eastAsia="SimSun" w:hAnsi="Cambria" w:cs="Arial"/>
                <w:b/>
                <w:sz w:val="20"/>
                <w:szCs w:val="20"/>
              </w:rPr>
            </w:pPr>
            <m:oMathPara>
              <m:oMathParaPr>
                <m:jc m:val="left"/>
              </m:oMathParaPr>
              <m:oMath>
                <m:r>
                  <m:rPr>
                    <m:sty m:val="p"/>
                  </m:rPr>
                  <w:rPr>
                    <w:rFonts w:ascii="Cambria Math" w:hAnsi="Cambria Math"/>
                    <w:sz w:val="20"/>
                    <w:szCs w:val="20"/>
                  </w:rPr>
                  <m:t>jωρ</m:t>
                </m:r>
                <m:r>
                  <m:rPr>
                    <m:sty m:val="b"/>
                  </m:rPr>
                  <w:rPr>
                    <w:rFonts w:ascii="Cambria Math" w:hAnsi="Cambria Math"/>
                    <w:sz w:val="20"/>
                    <w:szCs w:val="20"/>
                  </w:rPr>
                  <m:t>v</m:t>
                </m:r>
                <m:r>
                  <m:rPr>
                    <m:sty m:val="p"/>
                  </m:rPr>
                  <w:rPr>
                    <w:rFonts w:ascii="Cambria Math" w:hAnsi="Cambria Math"/>
                    <w:sz w:val="20"/>
                    <w:szCs w:val="20"/>
                  </w:rPr>
                  <m:t>=-∇p+µ</m:t>
                </m:r>
                <m:sSup>
                  <m:sSupPr>
                    <m:ctrlPr>
                      <w:rPr>
                        <w:rFonts w:ascii="Cambria Math" w:hAnsi="Cambria Math"/>
                        <w:iCs/>
                        <w:sz w:val="20"/>
                        <w:szCs w:val="20"/>
                      </w:rPr>
                    </m:ctrlPr>
                  </m:sSupPr>
                  <m:e>
                    <m:r>
                      <m:rPr>
                        <m:sty m:val="p"/>
                      </m:rPr>
                      <w:rPr>
                        <w:rFonts w:ascii="Cambria Math" w:hAnsi="Cambria Math"/>
                        <w:sz w:val="20"/>
                        <w:szCs w:val="20"/>
                      </w:rPr>
                      <m:t>∇</m:t>
                    </m:r>
                  </m:e>
                  <m:sup>
                    <m:r>
                      <m:rPr>
                        <m:sty m:val="p"/>
                      </m:rPr>
                      <w:rPr>
                        <w:rFonts w:ascii="Cambria Math" w:hAnsi="Cambria Math"/>
                        <w:sz w:val="20"/>
                        <w:szCs w:val="20"/>
                      </w:rPr>
                      <m:t>2</m:t>
                    </m:r>
                  </m:sup>
                </m:sSup>
                <m:r>
                  <m:rPr>
                    <m:sty m:val="b"/>
                  </m:rPr>
                  <w:rPr>
                    <w:rFonts w:ascii="Cambria Math" w:hAnsi="Cambria Math"/>
                    <w:sz w:val="20"/>
                    <w:szCs w:val="20"/>
                  </w:rPr>
                  <m:t>v</m:t>
                </m:r>
                <m:r>
                  <m:rPr>
                    <m:sty m:val="p"/>
                  </m:rPr>
                  <w:rPr>
                    <w:rFonts w:ascii="Cambria Math" w:hAnsi="Cambria Math"/>
                    <w:sz w:val="20"/>
                    <w:szCs w:val="20"/>
                  </w:rPr>
                  <m:t>+</m:t>
                </m:r>
                <m:d>
                  <m:dPr>
                    <m:ctrlPr>
                      <w:rPr>
                        <w:rFonts w:ascii="Cambria Math" w:hAnsi="Cambria Math"/>
                        <w:iCs/>
                        <w:sz w:val="20"/>
                        <w:szCs w:val="20"/>
                      </w:rPr>
                    </m:ctrlPr>
                  </m:dPr>
                  <m:e>
                    <m:f>
                      <m:fPr>
                        <m:ctrlPr>
                          <w:rPr>
                            <w:rFonts w:ascii="Cambria Math" w:hAnsi="Cambria Math"/>
                            <w:iCs/>
                            <w:sz w:val="20"/>
                            <w:szCs w:val="20"/>
                          </w:rPr>
                        </m:ctrlPr>
                      </m:fPr>
                      <m:num>
                        <m:r>
                          <m:rPr>
                            <m:sty m:val="p"/>
                          </m:rPr>
                          <w:rPr>
                            <w:rFonts w:ascii="Cambria Math" w:hAnsi="Cambria Math"/>
                            <w:sz w:val="20"/>
                            <w:szCs w:val="20"/>
                          </w:rPr>
                          <m:t>1</m:t>
                        </m:r>
                      </m:num>
                      <m:den>
                        <m:r>
                          <m:rPr>
                            <m:sty m:val="p"/>
                          </m:rPr>
                          <w:rPr>
                            <w:rFonts w:ascii="Cambria Math" w:hAnsi="Cambria Math"/>
                            <w:sz w:val="20"/>
                            <w:szCs w:val="20"/>
                          </w:rPr>
                          <m:t>3</m:t>
                        </m:r>
                      </m:den>
                    </m:f>
                    <m:r>
                      <m:rPr>
                        <m:sty m:val="p"/>
                      </m:rPr>
                      <w:rPr>
                        <w:rFonts w:ascii="Cambria Math" w:hAnsi="Cambria Math"/>
                        <w:sz w:val="20"/>
                        <w:szCs w:val="20"/>
                      </w:rPr>
                      <m:t>µ+</m:t>
                    </m:r>
                    <m:sSub>
                      <m:sSubPr>
                        <m:ctrlPr>
                          <w:rPr>
                            <w:rFonts w:ascii="Cambria Math" w:hAnsi="Cambria Math"/>
                            <w:iCs/>
                            <w:sz w:val="20"/>
                            <w:szCs w:val="20"/>
                          </w:rPr>
                        </m:ctrlPr>
                      </m:sSubPr>
                      <m:e>
                        <m:r>
                          <m:rPr>
                            <m:sty m:val="p"/>
                          </m:rPr>
                          <w:rPr>
                            <w:rFonts w:ascii="Cambria Math" w:hAnsi="Cambria Math"/>
                            <w:sz w:val="20"/>
                            <w:szCs w:val="20"/>
                          </w:rPr>
                          <m:t>µ</m:t>
                        </m:r>
                      </m:e>
                      <m:sub>
                        <m:r>
                          <m:rPr>
                            <m:sty m:val="p"/>
                          </m:rPr>
                          <w:rPr>
                            <w:rFonts w:ascii="Cambria Math" w:hAnsi="Cambria Math"/>
                            <w:sz w:val="20"/>
                            <w:szCs w:val="20"/>
                          </w:rPr>
                          <m:t>B</m:t>
                        </m:r>
                      </m:sub>
                    </m:sSub>
                  </m:e>
                </m:d>
                <m:r>
                  <m:rPr>
                    <m:sty m:val="p"/>
                  </m:rPr>
                  <w:rPr>
                    <w:rFonts w:ascii="Cambria Math" w:hAnsi="Cambria Math"/>
                    <w:sz w:val="20"/>
                    <w:szCs w:val="20"/>
                  </w:rPr>
                  <m:t>∇</m:t>
                </m:r>
                <m:d>
                  <m:dPr>
                    <m:ctrlPr>
                      <w:rPr>
                        <w:rFonts w:ascii="Cambria Math" w:hAnsi="Cambria Math"/>
                        <w:iCs/>
                        <w:sz w:val="20"/>
                        <w:szCs w:val="20"/>
                      </w:rPr>
                    </m:ctrlPr>
                  </m:dPr>
                  <m:e>
                    <m:r>
                      <m:rPr>
                        <m:sty m:val="p"/>
                      </m:rPr>
                      <w:rPr>
                        <w:rFonts w:ascii="Cambria Math" w:hAnsi="Cambria Math"/>
                        <w:sz w:val="20"/>
                        <w:szCs w:val="20"/>
                      </w:rPr>
                      <m:t>∇∙</m:t>
                    </m:r>
                    <m:r>
                      <m:rPr>
                        <m:sty m:val="b"/>
                      </m:rPr>
                      <w:rPr>
                        <w:rFonts w:ascii="Cambria Math" w:hAnsi="Cambria Math"/>
                        <w:sz w:val="20"/>
                        <w:szCs w:val="20"/>
                      </w:rPr>
                      <m:t>v</m:t>
                    </m:r>
                  </m:e>
                </m:d>
              </m:oMath>
            </m:oMathPara>
          </w:p>
        </w:tc>
        <w:tc>
          <w:tcPr>
            <w:tcW w:w="480" w:type="dxa"/>
            <w:vAlign w:val="center"/>
          </w:tcPr>
          <w:p w14:paraId="5380F4FF" w14:textId="6A1EE2D9" w:rsidR="00476CC1" w:rsidRPr="005051DF" w:rsidRDefault="00476CC1" w:rsidP="00F9451A">
            <w:pPr>
              <w:bidi w:val="0"/>
              <w:jc w:val="right"/>
              <w:rPr>
                <w:rFonts w:asciiTheme="majorHAnsi" w:hAnsiTheme="majorHAnsi" w:cs="Arial"/>
                <w:sz w:val="20"/>
                <w:szCs w:val="20"/>
              </w:rPr>
            </w:pPr>
            <w:r w:rsidRPr="005051DF">
              <w:rPr>
                <w:rFonts w:asciiTheme="majorHAnsi" w:hAnsiTheme="majorHAnsi" w:cs="Arial"/>
                <w:sz w:val="20"/>
                <w:szCs w:val="20"/>
              </w:rPr>
              <w:t>(</w:t>
            </w:r>
            <w:r>
              <w:rPr>
                <w:rFonts w:asciiTheme="majorHAnsi" w:hAnsiTheme="majorHAnsi" w:cs="Arial"/>
                <w:sz w:val="20"/>
                <w:szCs w:val="20"/>
              </w:rPr>
              <w:t>3</w:t>
            </w:r>
            <w:r w:rsidRPr="005051DF">
              <w:rPr>
                <w:rFonts w:asciiTheme="majorHAnsi" w:hAnsiTheme="majorHAnsi" w:cs="Arial"/>
                <w:sz w:val="20"/>
                <w:szCs w:val="20"/>
              </w:rPr>
              <w:t>)</w:t>
            </w:r>
          </w:p>
        </w:tc>
      </w:tr>
      <w:tr w:rsidR="00476CC1" w:rsidRPr="005051DF" w14:paraId="74E7779D" w14:textId="77777777" w:rsidTr="00476CC1">
        <w:tc>
          <w:tcPr>
            <w:tcW w:w="4055" w:type="dxa"/>
            <w:vAlign w:val="center"/>
          </w:tcPr>
          <w:p w14:paraId="22C0D99F" w14:textId="6605310E" w:rsidR="00476CC1" w:rsidRPr="00476CC1" w:rsidRDefault="00476CC1" w:rsidP="00F9451A">
            <w:pPr>
              <w:autoSpaceDE w:val="0"/>
              <w:autoSpaceDN w:val="0"/>
              <w:bidi w:val="0"/>
              <w:adjustRightInd w:val="0"/>
              <w:rPr>
                <w:rFonts w:ascii="Cambria Math" w:hAnsi="Cambria Math"/>
                <w:sz w:val="20"/>
                <w:szCs w:val="20"/>
                <w:oMath/>
              </w:rPr>
            </w:pPr>
            <m:oMathPara>
              <m:oMathParaPr>
                <m:jc m:val="left"/>
              </m:oMathParaPr>
              <m:oMath>
                <m:r>
                  <m:rPr>
                    <m:sty m:val="p"/>
                  </m:rPr>
                  <w:rPr>
                    <w:rFonts w:ascii="Cambria Math" w:hAnsi="Cambria Math"/>
                    <w:sz w:val="20"/>
                    <w:szCs w:val="20"/>
                  </w:rPr>
                  <m:t>jωβp+∇∙</m:t>
                </m:r>
                <m:r>
                  <m:rPr>
                    <m:sty m:val="b"/>
                  </m:rPr>
                  <w:rPr>
                    <w:rFonts w:ascii="Cambria Math" w:hAnsi="Cambria Math"/>
                    <w:sz w:val="20"/>
                    <w:szCs w:val="20"/>
                  </w:rPr>
                  <m:t>v</m:t>
                </m:r>
                <m:r>
                  <m:rPr>
                    <m:sty m:val="p"/>
                  </m:rPr>
                  <w:rPr>
                    <w:rFonts w:ascii="Cambria Math" w:hAnsi="Cambria Math"/>
                    <w:sz w:val="20"/>
                    <w:szCs w:val="20"/>
                  </w:rPr>
                  <m:t>=0</m:t>
                </m:r>
              </m:oMath>
            </m:oMathPara>
          </w:p>
        </w:tc>
        <w:tc>
          <w:tcPr>
            <w:tcW w:w="480" w:type="dxa"/>
            <w:vAlign w:val="center"/>
          </w:tcPr>
          <w:p w14:paraId="5B696228" w14:textId="3805C1AF" w:rsidR="00476CC1" w:rsidRPr="005051DF" w:rsidRDefault="00476CC1" w:rsidP="00F9451A">
            <w:pPr>
              <w:bidi w:val="0"/>
              <w:jc w:val="right"/>
              <w:rPr>
                <w:rFonts w:asciiTheme="majorHAnsi" w:hAnsiTheme="majorHAnsi" w:cs="Arial"/>
                <w:sz w:val="20"/>
                <w:szCs w:val="20"/>
              </w:rPr>
            </w:pPr>
            <w:r w:rsidRPr="005051DF">
              <w:rPr>
                <w:rFonts w:asciiTheme="majorHAnsi" w:hAnsiTheme="majorHAnsi" w:cs="Arial"/>
                <w:sz w:val="20"/>
                <w:szCs w:val="20"/>
              </w:rPr>
              <w:t>(</w:t>
            </w:r>
            <w:r>
              <w:rPr>
                <w:rFonts w:asciiTheme="majorHAnsi" w:hAnsiTheme="majorHAnsi" w:cs="Arial"/>
                <w:sz w:val="20"/>
                <w:szCs w:val="20"/>
              </w:rPr>
              <w:t>4</w:t>
            </w:r>
            <w:r w:rsidRPr="005051DF">
              <w:rPr>
                <w:rFonts w:asciiTheme="majorHAnsi" w:hAnsiTheme="majorHAnsi" w:cs="Arial"/>
                <w:sz w:val="20"/>
                <w:szCs w:val="20"/>
              </w:rPr>
              <w:t>)</w:t>
            </w:r>
          </w:p>
        </w:tc>
      </w:tr>
    </w:tbl>
    <w:p w14:paraId="7AD9B737" w14:textId="72094035" w:rsidR="00476CC1" w:rsidRDefault="00187F50" w:rsidP="00F9451A">
      <w:pPr>
        <w:autoSpaceDE w:val="0"/>
        <w:autoSpaceDN w:val="0"/>
        <w:bidi w:val="0"/>
        <w:adjustRightInd w:val="0"/>
        <w:jc w:val="both"/>
        <w:rPr>
          <w:rFonts w:asciiTheme="majorHAnsi" w:eastAsia="SimSun" w:hAnsiTheme="majorHAnsi" w:cs="Arial"/>
          <w:sz w:val="20"/>
          <w:szCs w:val="20"/>
          <w:lang w:eastAsia="zh-CN" w:bidi="ar-SA"/>
        </w:rPr>
      </w:pPr>
      <w:r>
        <w:rPr>
          <w:rFonts w:asciiTheme="majorHAnsi" w:eastAsia="SimSun" w:hAnsiTheme="majorHAnsi" w:cs="Arial"/>
          <w:sz w:val="20"/>
          <w:szCs w:val="20"/>
          <w:lang w:eastAsia="zh-CN" w:bidi="ar-SA"/>
        </w:rPr>
        <w:t xml:space="preserve">where </w:t>
      </w:r>
      <w:r w:rsidR="00F9451A">
        <w:rPr>
          <w:rFonts w:asciiTheme="majorHAnsi" w:eastAsia="SimSun" w:hAnsiTheme="majorHAnsi" w:cs="Arial"/>
          <w:sz w:val="20"/>
          <w:szCs w:val="20"/>
          <w:lang w:eastAsia="zh-CN" w:bidi="ar-SA"/>
        </w:rPr>
        <w:t xml:space="preserve">p </w:t>
      </w:r>
      <w:r>
        <w:rPr>
          <w:rFonts w:asciiTheme="majorHAnsi" w:eastAsia="SimSun" w:hAnsiTheme="majorHAnsi" w:cs="Arial"/>
          <w:sz w:val="20"/>
          <w:szCs w:val="20"/>
          <w:lang w:eastAsia="zh-CN" w:bidi="ar-SA"/>
        </w:rPr>
        <w:t>is</w:t>
      </w:r>
      <w:r w:rsidR="00F9451A">
        <w:rPr>
          <w:rFonts w:asciiTheme="majorHAnsi" w:eastAsia="SimSun" w:hAnsiTheme="majorHAnsi" w:cs="Arial"/>
          <w:sz w:val="20"/>
          <w:szCs w:val="20"/>
          <w:lang w:eastAsia="zh-CN" w:bidi="ar-SA"/>
        </w:rPr>
        <w:t xml:space="preserve"> pressure, µ</w:t>
      </w:r>
      <w:r w:rsidR="00F9451A" w:rsidRPr="00F9451A">
        <w:rPr>
          <w:rFonts w:asciiTheme="majorHAnsi" w:eastAsia="SimSun" w:hAnsiTheme="majorHAnsi" w:cs="Arial"/>
          <w:sz w:val="20"/>
          <w:szCs w:val="20"/>
          <w:lang w:eastAsia="zh-CN" w:bidi="ar-SA"/>
        </w:rPr>
        <w:t xml:space="preserve"> </w:t>
      </w:r>
      <w:r>
        <w:rPr>
          <w:rFonts w:asciiTheme="majorHAnsi" w:eastAsia="SimSun" w:hAnsiTheme="majorHAnsi" w:cs="Arial"/>
          <w:sz w:val="20"/>
          <w:szCs w:val="20"/>
          <w:lang w:eastAsia="zh-CN" w:bidi="ar-SA"/>
        </w:rPr>
        <w:t>is</w:t>
      </w:r>
      <w:r w:rsidR="00F9451A" w:rsidRPr="00F9451A">
        <w:rPr>
          <w:rFonts w:asciiTheme="majorHAnsi" w:eastAsia="SimSun" w:hAnsiTheme="majorHAnsi" w:cs="Arial"/>
          <w:sz w:val="20"/>
          <w:szCs w:val="20"/>
          <w:lang w:eastAsia="zh-CN" w:bidi="ar-SA"/>
        </w:rPr>
        <w:t xml:space="preserve"> shear viscosity</w:t>
      </w:r>
      <w:r w:rsidR="00F9451A">
        <w:rPr>
          <w:rFonts w:asciiTheme="majorHAnsi" w:eastAsia="SimSun" w:hAnsiTheme="majorHAnsi" w:cs="Arial"/>
          <w:sz w:val="20"/>
          <w:szCs w:val="20"/>
          <w:lang w:eastAsia="zh-CN" w:bidi="ar-SA"/>
        </w:rPr>
        <w:t>, µ</w:t>
      </w:r>
      <w:r w:rsidR="00F9451A" w:rsidRPr="00F9451A">
        <w:rPr>
          <w:rFonts w:asciiTheme="majorHAnsi" w:eastAsia="SimSun" w:hAnsiTheme="majorHAnsi" w:cs="Arial"/>
          <w:sz w:val="20"/>
          <w:szCs w:val="20"/>
          <w:vertAlign w:val="subscript"/>
          <w:lang w:eastAsia="zh-CN" w:bidi="ar-SA"/>
        </w:rPr>
        <w:t>B</w:t>
      </w:r>
      <w:r w:rsidR="00F9451A">
        <w:rPr>
          <w:rFonts w:asciiTheme="majorHAnsi" w:eastAsia="SimSun" w:hAnsiTheme="majorHAnsi" w:cs="Arial"/>
          <w:sz w:val="20"/>
          <w:szCs w:val="20"/>
          <w:lang w:eastAsia="zh-CN" w:bidi="ar-SA"/>
        </w:rPr>
        <w:t xml:space="preserve"> </w:t>
      </w:r>
      <w:r>
        <w:rPr>
          <w:rFonts w:asciiTheme="majorHAnsi" w:eastAsia="SimSun" w:hAnsiTheme="majorHAnsi" w:cs="Arial"/>
          <w:sz w:val="20"/>
          <w:szCs w:val="20"/>
          <w:lang w:eastAsia="zh-CN" w:bidi="ar-SA"/>
        </w:rPr>
        <w:t>is</w:t>
      </w:r>
      <w:r w:rsidR="00F9451A">
        <w:rPr>
          <w:rFonts w:asciiTheme="majorHAnsi" w:eastAsia="SimSun" w:hAnsiTheme="majorHAnsi" w:cs="Arial"/>
          <w:sz w:val="20"/>
          <w:szCs w:val="20"/>
          <w:lang w:eastAsia="zh-CN" w:bidi="ar-SA"/>
        </w:rPr>
        <w:t xml:space="preserve"> bulk viscosity, and </w:t>
      </w:r>
      <w:r w:rsidR="00476CC1" w:rsidRPr="00476CC1">
        <w:rPr>
          <w:rFonts w:asciiTheme="majorHAnsi" w:eastAsia="SimSun" w:hAnsiTheme="majorHAnsi" w:cs="Arial"/>
          <w:sz w:val="20"/>
          <w:szCs w:val="20"/>
          <w:lang w:eastAsia="zh-CN" w:bidi="ar-SA"/>
        </w:rPr>
        <w:t>β</w:t>
      </w:r>
      <w:r w:rsidR="001A4B50">
        <w:rPr>
          <w:rFonts w:asciiTheme="majorHAnsi" w:eastAsia="SimSun" w:hAnsiTheme="majorHAnsi" w:cs="Arial"/>
          <w:sz w:val="20"/>
          <w:szCs w:val="20"/>
          <w:lang w:eastAsia="zh-CN" w:bidi="ar-SA"/>
        </w:rPr>
        <w:t>=(ρc2)</w:t>
      </w:r>
      <w:r w:rsidR="001A4B50">
        <w:rPr>
          <w:rFonts w:asciiTheme="majorHAnsi" w:eastAsia="SimSun" w:hAnsiTheme="majorHAnsi" w:cs="Arial"/>
          <w:sz w:val="20"/>
          <w:szCs w:val="20"/>
          <w:vertAlign w:val="superscript"/>
          <w:lang w:eastAsia="zh-CN" w:bidi="ar-SA"/>
        </w:rPr>
        <w:t>-1</w:t>
      </w:r>
      <w:r w:rsidR="00F9451A">
        <w:rPr>
          <w:rFonts w:asciiTheme="majorHAnsi" w:eastAsia="SimSun" w:hAnsiTheme="majorHAnsi" w:cs="Arial"/>
          <w:sz w:val="20"/>
          <w:szCs w:val="20"/>
          <w:lang w:eastAsia="zh-CN" w:bidi="ar-SA"/>
        </w:rPr>
        <w:t xml:space="preserve"> </w:t>
      </w:r>
      <w:r>
        <w:rPr>
          <w:rFonts w:asciiTheme="majorHAnsi" w:eastAsia="SimSun" w:hAnsiTheme="majorHAnsi" w:cs="Arial"/>
          <w:sz w:val="20"/>
          <w:szCs w:val="20"/>
          <w:lang w:eastAsia="zh-CN" w:bidi="ar-SA"/>
        </w:rPr>
        <w:t>is</w:t>
      </w:r>
      <w:r w:rsidR="00F9451A">
        <w:rPr>
          <w:rFonts w:asciiTheme="majorHAnsi" w:eastAsia="SimSun" w:hAnsiTheme="majorHAnsi" w:cs="Arial"/>
          <w:sz w:val="20"/>
          <w:szCs w:val="20"/>
          <w:lang w:eastAsia="zh-CN" w:bidi="ar-SA"/>
        </w:rPr>
        <w:t xml:space="preserve"> </w:t>
      </w:r>
      <w:r w:rsidR="004F749F">
        <w:rPr>
          <w:rFonts w:asciiTheme="majorHAnsi" w:eastAsia="SimSun" w:hAnsiTheme="majorHAnsi" w:cs="Arial"/>
          <w:sz w:val="20"/>
          <w:szCs w:val="20"/>
          <w:lang w:eastAsia="zh-CN" w:bidi="ar-SA"/>
        </w:rPr>
        <w:t>compressibility, ρ</w:t>
      </w:r>
      <w:r w:rsidR="00F9451A">
        <w:rPr>
          <w:rFonts w:asciiTheme="majorHAnsi" w:eastAsia="SimSun" w:hAnsiTheme="majorHAnsi" w:cs="Arial"/>
          <w:sz w:val="20"/>
          <w:szCs w:val="20"/>
          <w:lang w:eastAsia="zh-CN" w:bidi="ar-SA"/>
        </w:rPr>
        <w:t xml:space="preserve"> is the density and c is the speed of sound in liquid.  </w:t>
      </w:r>
    </w:p>
    <w:p w14:paraId="15F184B1" w14:textId="0BE96787" w:rsidR="00F9451A" w:rsidRDefault="00F9451A" w:rsidP="00965F3E">
      <w:pPr>
        <w:autoSpaceDE w:val="0"/>
        <w:autoSpaceDN w:val="0"/>
        <w:bidi w:val="0"/>
        <w:adjustRightInd w:val="0"/>
        <w:jc w:val="both"/>
        <w:rPr>
          <w:rFonts w:asciiTheme="majorHAnsi" w:eastAsia="SimSun" w:hAnsiTheme="majorHAnsi" w:cs="Arial"/>
          <w:sz w:val="20"/>
          <w:szCs w:val="20"/>
          <w:lang w:eastAsia="zh-CN" w:bidi="ar-SA"/>
        </w:rPr>
      </w:pPr>
      <w:r>
        <w:rPr>
          <w:rFonts w:asciiTheme="majorHAnsi" w:eastAsia="SimSun" w:hAnsiTheme="majorHAnsi" w:cs="Arial"/>
          <w:sz w:val="20"/>
          <w:szCs w:val="20"/>
          <w:lang w:eastAsia="zh-CN" w:bidi="ar-SA"/>
        </w:rPr>
        <w:t xml:space="preserve">In order to have an analytical expression for the velocity, we </w:t>
      </w:r>
      <w:r w:rsidRPr="00F9451A">
        <w:rPr>
          <w:rFonts w:asciiTheme="majorHAnsi" w:eastAsia="SimSun" w:hAnsiTheme="majorHAnsi" w:cs="Arial"/>
          <w:sz w:val="20"/>
          <w:szCs w:val="20"/>
          <w:lang w:eastAsia="zh-CN" w:bidi="ar-SA"/>
        </w:rPr>
        <w:t xml:space="preserve">express the fluid velocity </w:t>
      </w:r>
      <w:r w:rsidR="00965F3E">
        <w:rPr>
          <w:rFonts w:asciiTheme="majorHAnsi" w:eastAsia="SimSun" w:hAnsiTheme="majorHAnsi" w:cs="Arial"/>
          <w:sz w:val="20"/>
          <w:szCs w:val="20"/>
          <w:lang w:eastAsia="zh-CN" w:bidi="ar-SA"/>
        </w:rPr>
        <w:t xml:space="preserve">vector </w:t>
      </w:r>
      <w:r w:rsidRPr="00F9451A">
        <w:rPr>
          <w:rFonts w:asciiTheme="majorHAnsi" w:eastAsia="SimSun" w:hAnsiTheme="majorHAnsi" w:cs="Arial"/>
          <w:sz w:val="20"/>
          <w:szCs w:val="20"/>
          <w:lang w:eastAsia="zh-CN" w:bidi="ar-SA"/>
        </w:rPr>
        <w:t>as the sum of a divergence-free and a curl-free term</w:t>
      </w:r>
      <w:r w:rsidR="00A85DA7">
        <w:rPr>
          <w:rFonts w:asciiTheme="majorHAnsi" w:eastAsia="SimSun" w:hAnsiTheme="majorHAnsi" w:cs="Arial"/>
          <w:sz w:val="20"/>
          <w:szCs w:val="20"/>
          <w:lang w:eastAsia="zh-CN" w:bidi="ar-SA"/>
        </w:rPr>
        <w:t>s</w:t>
      </w:r>
      <w:r w:rsidRPr="00F9451A">
        <w:rPr>
          <w:rFonts w:asciiTheme="majorHAnsi" w:eastAsia="SimSun" w:hAnsiTheme="majorHAnsi" w:cs="Arial"/>
          <w:sz w:val="20"/>
          <w:szCs w:val="20"/>
          <w:lang w:eastAsia="zh-CN" w:bidi="ar-SA"/>
        </w:rPr>
        <w:t xml:space="preserve"> </w:t>
      </w:r>
      <w:r w:rsidRPr="004F749F">
        <w:rPr>
          <w:rFonts w:asciiTheme="majorHAnsi" w:eastAsia="SimSun" w:hAnsiTheme="majorHAnsi" w:cs="Arial"/>
          <w:b/>
          <w:bCs/>
          <w:sz w:val="20"/>
          <w:szCs w:val="20"/>
          <w:lang w:eastAsia="zh-CN" w:bidi="ar-SA"/>
        </w:rPr>
        <w:t>v</w:t>
      </w:r>
      <w:r w:rsidRPr="00F9451A">
        <w:rPr>
          <w:rFonts w:asciiTheme="majorHAnsi" w:eastAsia="SimSun" w:hAnsiTheme="majorHAnsi" w:cs="Arial"/>
          <w:sz w:val="20"/>
          <w:szCs w:val="20"/>
          <w:lang w:eastAsia="zh-CN" w:bidi="ar-SA"/>
        </w:rPr>
        <w:t>(</w:t>
      </w:r>
      <w:r w:rsidRPr="004F749F">
        <w:rPr>
          <w:rFonts w:asciiTheme="majorHAnsi" w:eastAsia="SimSun" w:hAnsiTheme="majorHAnsi" w:cs="Arial"/>
          <w:b/>
          <w:bCs/>
          <w:sz w:val="20"/>
          <w:szCs w:val="20"/>
          <w:lang w:eastAsia="zh-CN" w:bidi="ar-SA"/>
        </w:rPr>
        <w:t>r</w:t>
      </w:r>
      <w:r w:rsidRPr="00F9451A">
        <w:rPr>
          <w:rFonts w:asciiTheme="majorHAnsi" w:eastAsia="SimSun" w:hAnsiTheme="majorHAnsi" w:cs="Arial"/>
          <w:sz w:val="20"/>
          <w:szCs w:val="20"/>
          <w:lang w:eastAsia="zh-CN" w:bidi="ar-SA"/>
        </w:rPr>
        <w:t xml:space="preserve">)= </w:t>
      </w:r>
      <w:r w:rsidRPr="004F749F">
        <w:rPr>
          <w:rFonts w:ascii="Cambria Math" w:eastAsia="SimSun" w:hAnsi="Cambria Math" w:cs="Cambria Math"/>
          <w:b/>
          <w:bCs/>
          <w:sz w:val="20"/>
          <w:szCs w:val="20"/>
          <w:lang w:eastAsia="zh-CN" w:bidi="ar-SA"/>
        </w:rPr>
        <w:t>∇</w:t>
      </w:r>
      <w:r w:rsidRPr="004F749F">
        <w:rPr>
          <w:rFonts w:ascii="Cambria" w:eastAsia="SimSun" w:hAnsi="Cambria" w:cs="Cambria"/>
          <w:b/>
          <w:bCs/>
          <w:sz w:val="20"/>
          <w:szCs w:val="20"/>
          <w:lang w:eastAsia="zh-CN" w:bidi="ar-SA"/>
        </w:rPr>
        <w:t>×Ψ</w:t>
      </w:r>
      <w:r w:rsidRPr="00952B99">
        <w:rPr>
          <w:rFonts w:asciiTheme="majorHAnsi" w:eastAsia="SimSun" w:hAnsiTheme="majorHAnsi" w:cs="Arial"/>
          <w:sz w:val="20"/>
          <w:szCs w:val="20"/>
          <w:lang w:eastAsia="zh-CN" w:bidi="ar-SA"/>
        </w:rPr>
        <w:t>+</w:t>
      </w:r>
      <w:r w:rsidRPr="004F749F">
        <w:rPr>
          <w:rFonts w:ascii="Cambria Math" w:eastAsia="SimSun" w:hAnsi="Cambria Math" w:cs="Cambria Math"/>
          <w:b/>
          <w:bCs/>
          <w:sz w:val="20"/>
          <w:szCs w:val="20"/>
          <w:lang w:eastAsia="zh-CN" w:bidi="ar-SA"/>
        </w:rPr>
        <w:t>∇</w:t>
      </w:r>
      <w:r w:rsidRPr="00187F50">
        <w:rPr>
          <w:rFonts w:asciiTheme="majorHAnsi" w:eastAsia="SimSun" w:hAnsiTheme="majorHAnsi" w:cs="Arial"/>
          <w:sz w:val="20"/>
          <w:szCs w:val="20"/>
          <w:lang w:eastAsia="zh-CN" w:bidi="ar-SA"/>
        </w:rPr>
        <w:t>ϕ</w:t>
      </w:r>
      <w:r w:rsidR="00A85DA7">
        <w:rPr>
          <w:rFonts w:asciiTheme="majorHAnsi" w:eastAsia="SimSun" w:hAnsiTheme="majorHAnsi" w:cs="Arial"/>
          <w:sz w:val="20"/>
          <w:szCs w:val="20"/>
          <w:lang w:eastAsia="zh-CN" w:bidi="ar-SA"/>
        </w:rPr>
        <w:t xml:space="preserve">.  Replacing these two orthogonal terms into the </w:t>
      </w:r>
      <w:r w:rsidR="00187F50">
        <w:rPr>
          <w:rFonts w:asciiTheme="majorHAnsi" w:eastAsia="SimSun" w:hAnsiTheme="majorHAnsi" w:cs="Arial"/>
          <w:sz w:val="20"/>
          <w:szCs w:val="20"/>
          <w:lang w:eastAsia="zh-CN" w:bidi="ar-SA"/>
        </w:rPr>
        <w:t>Eq</w:t>
      </w:r>
      <w:r w:rsidR="00A85DA7">
        <w:rPr>
          <w:rFonts w:asciiTheme="majorHAnsi" w:eastAsia="SimSun" w:hAnsiTheme="majorHAnsi" w:cs="Arial"/>
          <w:sz w:val="20"/>
          <w:szCs w:val="20"/>
          <w:lang w:eastAsia="zh-CN" w:bidi="ar-SA"/>
        </w:rPr>
        <w:t>.3 leads to two independent equations:</w:t>
      </w:r>
    </w:p>
    <w:tbl>
      <w:tblPr>
        <w:tblW w:w="0" w:type="auto"/>
        <w:tblLook w:val="04A0" w:firstRow="1" w:lastRow="0" w:firstColumn="1" w:lastColumn="0" w:noHBand="0" w:noVBand="1"/>
      </w:tblPr>
      <w:tblGrid>
        <w:gridCol w:w="4055"/>
        <w:gridCol w:w="480"/>
      </w:tblGrid>
      <w:tr w:rsidR="00A85DA7" w:rsidRPr="005051DF" w14:paraId="6F82BDD6" w14:textId="77777777" w:rsidTr="00C17540">
        <w:tc>
          <w:tcPr>
            <w:tcW w:w="4055" w:type="dxa"/>
            <w:vAlign w:val="center"/>
          </w:tcPr>
          <w:p w14:paraId="6BB9E676" w14:textId="03564F51" w:rsidR="00A85DA7" w:rsidRPr="00A85DA7" w:rsidRDefault="00A2019C" w:rsidP="00C17540">
            <w:pPr>
              <w:autoSpaceDE w:val="0"/>
              <w:autoSpaceDN w:val="0"/>
              <w:bidi w:val="0"/>
              <w:adjustRightInd w:val="0"/>
              <w:rPr>
                <w:rFonts w:ascii="Cambria" w:eastAsia="SimSun" w:hAnsi="Cambria" w:cs="Arial"/>
                <w:b/>
                <w:sz w:val="20"/>
                <w:szCs w:val="20"/>
              </w:rPr>
            </w:pPr>
            <m:oMathPara>
              <m:oMathParaPr>
                <m:jc m:val="left"/>
              </m:oMathParaPr>
              <m:oMath>
                <m:sSup>
                  <m:sSupPr>
                    <m:ctrlPr>
                      <w:rPr>
                        <w:rFonts w:ascii="Cambria Math" w:hAnsi="Cambria Math"/>
                        <w:iCs/>
                        <w:sz w:val="18"/>
                        <w:szCs w:val="18"/>
                      </w:rPr>
                    </m:ctrlPr>
                  </m:sSupPr>
                  <m:e>
                    <m:r>
                      <m:rPr>
                        <m:sty m:val="p"/>
                      </m:rPr>
                      <w:rPr>
                        <w:rFonts w:ascii="Cambria Math" w:hAnsi="Cambria Math"/>
                        <w:sz w:val="18"/>
                        <w:szCs w:val="18"/>
                      </w:rPr>
                      <m:t>∇</m:t>
                    </m:r>
                  </m:e>
                  <m:sup>
                    <m:r>
                      <m:rPr>
                        <m:sty m:val="p"/>
                      </m:rPr>
                      <w:rPr>
                        <w:rFonts w:ascii="Cambria Math" w:hAnsi="Cambria Math"/>
                        <w:sz w:val="18"/>
                        <w:szCs w:val="18"/>
                      </w:rPr>
                      <m:t>2</m:t>
                    </m:r>
                  </m:sup>
                </m:sSup>
                <m:r>
                  <m:rPr>
                    <m:sty m:val="p"/>
                  </m:rPr>
                  <w:rPr>
                    <w:rFonts w:ascii="Cambria Math" w:hAnsi="Cambria Math"/>
                    <w:sz w:val="18"/>
                    <w:szCs w:val="18"/>
                  </w:rPr>
                  <m:t>ϕ+</m:t>
                </m:r>
                <m:sSubSup>
                  <m:sSubSupPr>
                    <m:ctrlPr>
                      <w:rPr>
                        <w:rFonts w:ascii="Cambria Math" w:hAnsi="Cambria Math"/>
                        <w:iCs/>
                        <w:sz w:val="18"/>
                        <w:szCs w:val="18"/>
                      </w:rPr>
                    </m:ctrlPr>
                  </m:sSubSupPr>
                  <m:e>
                    <m:r>
                      <m:rPr>
                        <m:sty m:val="p"/>
                      </m:rPr>
                      <w:rPr>
                        <w:rFonts w:ascii="Cambria Math" w:hAnsi="Cambria Math"/>
                        <w:sz w:val="18"/>
                        <w:szCs w:val="18"/>
                      </w:rPr>
                      <m:t>k</m:t>
                    </m:r>
                  </m:e>
                  <m:sub>
                    <m:r>
                      <m:rPr>
                        <m:sty m:val="p"/>
                      </m:rPr>
                      <w:rPr>
                        <w:rFonts w:ascii="Cambria Math" w:hAnsi="Cambria Math"/>
                        <w:sz w:val="18"/>
                        <w:szCs w:val="18"/>
                      </w:rPr>
                      <m:t>f</m:t>
                    </m:r>
                  </m:sub>
                  <m:sup>
                    <m:r>
                      <m:rPr>
                        <m:sty m:val="p"/>
                      </m:rPr>
                      <w:rPr>
                        <w:rFonts w:ascii="Cambria Math" w:hAnsi="Cambria Math"/>
                        <w:sz w:val="18"/>
                        <w:szCs w:val="18"/>
                      </w:rPr>
                      <m:t>2</m:t>
                    </m:r>
                  </m:sup>
                </m:sSubSup>
                <m:r>
                  <m:rPr>
                    <m:sty m:val="p"/>
                  </m:rPr>
                  <w:rPr>
                    <w:rFonts w:ascii="Cambria Math" w:hAnsi="Cambria Math"/>
                    <w:sz w:val="18"/>
                    <w:szCs w:val="18"/>
                  </w:rPr>
                  <m:t xml:space="preserve">ϕ=0;  </m:t>
                </m:r>
                <m:sSub>
                  <m:sSubPr>
                    <m:ctrlPr>
                      <w:rPr>
                        <w:rFonts w:ascii="Cambria Math" w:hAnsi="Cambria Math"/>
                        <w:iCs/>
                        <w:sz w:val="18"/>
                        <w:szCs w:val="18"/>
                      </w:rPr>
                    </m:ctrlPr>
                  </m:sSubPr>
                  <m:e>
                    <m:r>
                      <m:rPr>
                        <m:sty m:val="p"/>
                      </m:rPr>
                      <w:rPr>
                        <w:rFonts w:ascii="Cambria Math" w:hAnsi="Cambria Math"/>
                        <w:sz w:val="18"/>
                        <w:szCs w:val="18"/>
                      </w:rPr>
                      <m:t>k</m:t>
                    </m:r>
                  </m:e>
                  <m:sub>
                    <m:r>
                      <m:rPr>
                        <m:sty m:val="p"/>
                      </m:rPr>
                      <w:rPr>
                        <w:rFonts w:ascii="Cambria Math" w:hAnsi="Cambria Math"/>
                        <w:sz w:val="18"/>
                        <w:szCs w:val="18"/>
                      </w:rPr>
                      <m:t>f</m:t>
                    </m:r>
                  </m:sub>
                </m:sSub>
                <m:r>
                  <m:rPr>
                    <m:sty m:val="p"/>
                  </m:rPr>
                  <w:rPr>
                    <w:rFonts w:ascii="Cambria Math" w:hAnsi="Cambria Math"/>
                    <w:sz w:val="18"/>
                    <w:szCs w:val="18"/>
                  </w:rPr>
                  <m:t>=ω</m:t>
                </m:r>
                <m:rad>
                  <m:radPr>
                    <m:degHide m:val="1"/>
                    <m:ctrlPr>
                      <w:rPr>
                        <w:rFonts w:ascii="Cambria Math" w:hAnsi="Cambria Math"/>
                        <w:iCs/>
                        <w:sz w:val="18"/>
                        <w:szCs w:val="18"/>
                      </w:rPr>
                    </m:ctrlPr>
                  </m:radPr>
                  <m:deg/>
                  <m:e>
                    <m:f>
                      <m:fPr>
                        <m:ctrlPr>
                          <w:rPr>
                            <w:rFonts w:ascii="Cambria Math" w:hAnsi="Cambria Math"/>
                            <w:iCs/>
                            <w:sz w:val="18"/>
                            <w:szCs w:val="18"/>
                          </w:rPr>
                        </m:ctrlPr>
                      </m:fPr>
                      <m:num>
                        <m:r>
                          <m:rPr>
                            <m:sty m:val="p"/>
                          </m:rPr>
                          <w:rPr>
                            <w:rFonts w:ascii="Cambria Math" w:hAnsi="Cambria Math"/>
                            <w:sz w:val="18"/>
                            <w:szCs w:val="18"/>
                          </w:rPr>
                          <m:t>βρ</m:t>
                        </m:r>
                      </m:num>
                      <m:den>
                        <m:r>
                          <m:rPr>
                            <m:sty m:val="p"/>
                          </m:rPr>
                          <w:rPr>
                            <w:rFonts w:ascii="Cambria Math" w:hAnsi="Cambria Math"/>
                            <w:sz w:val="18"/>
                            <w:szCs w:val="18"/>
                          </w:rPr>
                          <m:t>1+jωβ</m:t>
                        </m:r>
                        <m:d>
                          <m:dPr>
                            <m:ctrlPr>
                              <w:rPr>
                                <w:rFonts w:ascii="Cambria Math" w:hAnsi="Cambria Math"/>
                                <w:iCs/>
                                <w:sz w:val="18"/>
                                <w:szCs w:val="18"/>
                              </w:rPr>
                            </m:ctrlPr>
                          </m:dPr>
                          <m:e>
                            <m:f>
                              <m:fPr>
                                <m:ctrlPr>
                                  <w:rPr>
                                    <w:rFonts w:ascii="Cambria Math" w:hAnsi="Cambria Math"/>
                                    <w:iCs/>
                                    <w:sz w:val="18"/>
                                    <w:szCs w:val="18"/>
                                  </w:rPr>
                                </m:ctrlPr>
                              </m:fPr>
                              <m:num>
                                <m:r>
                                  <m:rPr>
                                    <m:sty m:val="p"/>
                                  </m:rPr>
                                  <w:rPr>
                                    <w:rFonts w:ascii="Cambria Math" w:hAnsi="Cambria Math"/>
                                    <w:sz w:val="18"/>
                                    <w:szCs w:val="18"/>
                                  </w:rPr>
                                  <m:t>4</m:t>
                                </m:r>
                              </m:num>
                              <m:den>
                                <m:r>
                                  <m:rPr>
                                    <m:sty m:val="p"/>
                                  </m:rPr>
                                  <w:rPr>
                                    <w:rFonts w:ascii="Cambria Math" w:hAnsi="Cambria Math"/>
                                    <w:sz w:val="18"/>
                                    <w:szCs w:val="18"/>
                                  </w:rPr>
                                  <m:t>3</m:t>
                                </m:r>
                              </m:den>
                            </m:f>
                            <m:r>
                              <m:rPr>
                                <m:sty m:val="p"/>
                              </m:rPr>
                              <w:rPr>
                                <w:rFonts w:ascii="Cambria Math" w:hAnsi="Cambria Math"/>
                                <w:sz w:val="18"/>
                                <w:szCs w:val="18"/>
                              </w:rPr>
                              <m:t>µ+</m:t>
                            </m:r>
                            <m:sSub>
                              <m:sSubPr>
                                <m:ctrlPr>
                                  <w:rPr>
                                    <w:rFonts w:ascii="Cambria Math" w:hAnsi="Cambria Math"/>
                                    <w:iCs/>
                                    <w:sz w:val="18"/>
                                    <w:szCs w:val="18"/>
                                  </w:rPr>
                                </m:ctrlPr>
                              </m:sSubPr>
                              <m:e>
                                <m:r>
                                  <m:rPr>
                                    <m:sty m:val="p"/>
                                  </m:rPr>
                                  <w:rPr>
                                    <w:rFonts w:ascii="Cambria Math" w:hAnsi="Cambria Math"/>
                                    <w:sz w:val="18"/>
                                    <w:szCs w:val="18"/>
                                  </w:rPr>
                                  <m:t>µ</m:t>
                                </m:r>
                              </m:e>
                              <m:sub>
                                <m:r>
                                  <m:rPr>
                                    <m:sty m:val="p"/>
                                  </m:rPr>
                                  <w:rPr>
                                    <w:rFonts w:ascii="Cambria Math" w:hAnsi="Cambria Math"/>
                                    <w:sz w:val="18"/>
                                    <w:szCs w:val="18"/>
                                  </w:rPr>
                                  <m:t>B</m:t>
                                </m:r>
                              </m:sub>
                            </m:sSub>
                            <m:r>
                              <m:rPr>
                                <m:nor/>
                              </m:rPr>
                              <w:rPr>
                                <w:iCs/>
                                <w:sz w:val="18"/>
                                <w:szCs w:val="18"/>
                              </w:rPr>
                              <m:t> </m:t>
                            </m:r>
                          </m:e>
                        </m:d>
                        <m:r>
                          <m:rPr>
                            <m:nor/>
                          </m:rPr>
                          <w:rPr>
                            <w:iCs/>
                            <w:sz w:val="18"/>
                            <w:szCs w:val="18"/>
                          </w:rPr>
                          <m:t> </m:t>
                        </m:r>
                      </m:den>
                    </m:f>
                  </m:e>
                </m:rad>
              </m:oMath>
            </m:oMathPara>
          </w:p>
        </w:tc>
        <w:tc>
          <w:tcPr>
            <w:tcW w:w="480" w:type="dxa"/>
            <w:vAlign w:val="center"/>
          </w:tcPr>
          <w:p w14:paraId="55CB337A" w14:textId="28DF0321" w:rsidR="00A85DA7" w:rsidRPr="005051DF" w:rsidRDefault="00A85DA7" w:rsidP="00C17540">
            <w:pPr>
              <w:bidi w:val="0"/>
              <w:jc w:val="right"/>
              <w:rPr>
                <w:rFonts w:asciiTheme="majorHAnsi" w:hAnsiTheme="majorHAnsi" w:cs="Arial"/>
                <w:sz w:val="20"/>
                <w:szCs w:val="20"/>
              </w:rPr>
            </w:pPr>
            <w:r w:rsidRPr="005051DF">
              <w:rPr>
                <w:rFonts w:asciiTheme="majorHAnsi" w:hAnsiTheme="majorHAnsi" w:cs="Arial"/>
                <w:sz w:val="20"/>
                <w:szCs w:val="20"/>
              </w:rPr>
              <w:t>(</w:t>
            </w:r>
            <w:r w:rsidR="001C6C92">
              <w:rPr>
                <w:rFonts w:asciiTheme="majorHAnsi" w:hAnsiTheme="majorHAnsi" w:cs="Arial"/>
                <w:sz w:val="20"/>
                <w:szCs w:val="20"/>
              </w:rPr>
              <w:t>5</w:t>
            </w:r>
            <w:r w:rsidRPr="005051DF">
              <w:rPr>
                <w:rFonts w:asciiTheme="majorHAnsi" w:hAnsiTheme="majorHAnsi" w:cs="Arial"/>
                <w:sz w:val="20"/>
                <w:szCs w:val="20"/>
              </w:rPr>
              <w:t>)</w:t>
            </w:r>
          </w:p>
        </w:tc>
      </w:tr>
      <w:tr w:rsidR="00A85DA7" w:rsidRPr="005051DF" w14:paraId="7EF9C91A" w14:textId="77777777" w:rsidTr="00C17540">
        <w:tc>
          <w:tcPr>
            <w:tcW w:w="4055" w:type="dxa"/>
            <w:vAlign w:val="center"/>
          </w:tcPr>
          <w:p w14:paraId="05B9B7E0" w14:textId="55182FE0" w:rsidR="00A85DA7" w:rsidRPr="00A85DA7" w:rsidRDefault="00A2019C" w:rsidP="00C17540">
            <w:pPr>
              <w:autoSpaceDE w:val="0"/>
              <w:autoSpaceDN w:val="0"/>
              <w:bidi w:val="0"/>
              <w:adjustRightInd w:val="0"/>
              <w:rPr>
                <w:rFonts w:ascii="Cambria Math" w:hAnsi="Cambria Math"/>
                <w:sz w:val="18"/>
                <w:szCs w:val="18"/>
                <w:oMath/>
              </w:rPr>
            </w:pPr>
            <m:oMathPara>
              <m:oMathParaPr>
                <m:jc m:val="left"/>
              </m:oMathParaPr>
              <m:oMath>
                <m:sSup>
                  <m:sSupPr>
                    <m:ctrlPr>
                      <w:rPr>
                        <w:rFonts w:ascii="Cambria Math" w:hAnsi="Cambria Math"/>
                        <w:iCs/>
                        <w:sz w:val="18"/>
                        <w:szCs w:val="18"/>
                      </w:rPr>
                    </m:ctrlPr>
                  </m:sSupPr>
                  <m:e>
                    <m:r>
                      <m:rPr>
                        <m:sty m:val="p"/>
                      </m:rPr>
                      <w:rPr>
                        <w:rFonts w:ascii="Cambria Math" w:hAnsi="Cambria Math"/>
                        <w:sz w:val="18"/>
                        <w:szCs w:val="18"/>
                      </w:rPr>
                      <m:t>∇</m:t>
                    </m:r>
                  </m:e>
                  <m:sup>
                    <m:r>
                      <m:rPr>
                        <m:sty m:val="p"/>
                      </m:rPr>
                      <w:rPr>
                        <w:rFonts w:ascii="Cambria Math" w:hAnsi="Cambria Math"/>
                        <w:sz w:val="18"/>
                        <w:szCs w:val="18"/>
                      </w:rPr>
                      <m:t>2</m:t>
                    </m:r>
                  </m:sup>
                </m:sSup>
                <m:r>
                  <m:rPr>
                    <m:sty m:val="b"/>
                  </m:rPr>
                  <w:rPr>
                    <w:rFonts w:ascii="Cambria Math" w:hAnsi="Cambria Math"/>
                    <w:sz w:val="18"/>
                    <w:szCs w:val="18"/>
                  </w:rPr>
                  <m:t>ψ</m:t>
                </m:r>
                <m:r>
                  <m:rPr>
                    <m:sty m:val="p"/>
                  </m:rPr>
                  <w:rPr>
                    <w:rFonts w:ascii="Cambria Math" w:hAnsi="Cambria Math"/>
                    <w:sz w:val="18"/>
                    <w:szCs w:val="18"/>
                  </w:rPr>
                  <m:t>+ </m:t>
                </m:r>
                <m:sSup>
                  <m:sSupPr>
                    <m:ctrlPr>
                      <w:rPr>
                        <w:rFonts w:ascii="Cambria Math" w:hAnsi="Cambria Math"/>
                        <w:iCs/>
                        <w:sz w:val="18"/>
                        <w:szCs w:val="18"/>
                      </w:rPr>
                    </m:ctrlPr>
                  </m:sSupPr>
                  <m:e>
                    <m:r>
                      <m:rPr>
                        <m:sty m:val="p"/>
                      </m:rPr>
                      <w:rPr>
                        <w:rFonts w:ascii="Cambria Math" w:hAnsi="Cambria Math"/>
                        <w:sz w:val="18"/>
                        <w:szCs w:val="18"/>
                      </w:rPr>
                      <m:t>σ</m:t>
                    </m:r>
                  </m:e>
                  <m:sup>
                    <m:r>
                      <m:rPr>
                        <m:sty m:val="p"/>
                      </m:rPr>
                      <w:rPr>
                        <w:rFonts w:ascii="Cambria Math" w:hAnsi="Cambria Math"/>
                        <w:sz w:val="18"/>
                        <w:szCs w:val="18"/>
                      </w:rPr>
                      <m:t>2</m:t>
                    </m:r>
                  </m:sup>
                </m:sSup>
                <m:r>
                  <m:rPr>
                    <m:sty m:val="b"/>
                  </m:rPr>
                  <w:rPr>
                    <w:rFonts w:ascii="Cambria Math" w:hAnsi="Cambria Math"/>
                    <w:sz w:val="18"/>
                    <w:szCs w:val="18"/>
                  </w:rPr>
                  <m:t>ψ</m:t>
                </m:r>
                <m:r>
                  <m:rPr>
                    <m:sty m:val="p"/>
                  </m:rPr>
                  <w:rPr>
                    <w:rFonts w:ascii="Cambria Math" w:hAnsi="Cambria Math"/>
                    <w:sz w:val="18"/>
                    <w:szCs w:val="18"/>
                  </w:rPr>
                  <m:t>=</m:t>
                </m:r>
                <m:r>
                  <m:rPr>
                    <m:sty m:val="b"/>
                  </m:rPr>
                  <w:rPr>
                    <w:rFonts w:ascii="Cambria Math" w:hAnsi="Cambria Math"/>
                    <w:sz w:val="18"/>
                    <w:szCs w:val="18"/>
                  </w:rPr>
                  <m:t>0</m:t>
                </m:r>
                <m:r>
                  <m:rPr>
                    <m:sty m:val="p"/>
                  </m:rPr>
                  <w:rPr>
                    <w:rFonts w:ascii="Cambria Math" w:hAnsi="Cambria Math"/>
                    <w:sz w:val="18"/>
                    <w:szCs w:val="18"/>
                  </w:rPr>
                  <m:t xml:space="preserve">;  </m:t>
                </m:r>
                <m:sSup>
                  <m:sSupPr>
                    <m:ctrlPr>
                      <w:rPr>
                        <w:rFonts w:ascii="Cambria Math" w:hAnsi="Cambria Math"/>
                        <w:iCs/>
                        <w:sz w:val="18"/>
                        <w:szCs w:val="18"/>
                      </w:rPr>
                    </m:ctrlPr>
                  </m:sSupPr>
                  <m:e>
                    <m:r>
                      <m:rPr>
                        <m:sty m:val="p"/>
                      </m:rPr>
                      <w:rPr>
                        <w:rFonts w:ascii="Cambria Math" w:hAnsi="Cambria Math"/>
                        <w:sz w:val="18"/>
                        <w:szCs w:val="18"/>
                      </w:rPr>
                      <m:t>σ</m:t>
                    </m:r>
                  </m:e>
                  <m:sup>
                    <m:r>
                      <m:rPr>
                        <m:sty m:val="p"/>
                      </m:rPr>
                      <w:rPr>
                        <w:rFonts w:ascii="Cambria Math" w:hAnsi="Cambria Math"/>
                        <w:sz w:val="18"/>
                        <w:szCs w:val="18"/>
                      </w:rPr>
                      <m:t>2</m:t>
                    </m:r>
                  </m:sup>
                </m:sSup>
                <m:r>
                  <m:rPr>
                    <m:sty m:val="p"/>
                  </m:rPr>
                  <w:rPr>
                    <w:rFonts w:ascii="Cambria Math" w:hAnsi="Cambria Math"/>
                    <w:sz w:val="18"/>
                    <w:szCs w:val="18"/>
                  </w:rPr>
                  <m:t>=-</m:t>
                </m:r>
                <m:f>
                  <m:fPr>
                    <m:ctrlPr>
                      <w:rPr>
                        <w:rFonts w:ascii="Cambria Math" w:hAnsi="Cambria Math"/>
                        <w:iCs/>
                        <w:sz w:val="18"/>
                        <w:szCs w:val="18"/>
                      </w:rPr>
                    </m:ctrlPr>
                  </m:fPr>
                  <m:num>
                    <m:r>
                      <m:rPr>
                        <m:sty m:val="p"/>
                      </m:rPr>
                      <w:rPr>
                        <w:rFonts w:ascii="Cambria Math" w:hAnsi="Cambria Math"/>
                        <w:sz w:val="18"/>
                        <w:szCs w:val="18"/>
                      </w:rPr>
                      <m:t>jωρ</m:t>
                    </m:r>
                  </m:num>
                  <m:den>
                    <m:r>
                      <m:rPr>
                        <m:sty m:val="p"/>
                      </m:rPr>
                      <w:rPr>
                        <w:rFonts w:ascii="Cambria Math" w:hAnsi="Cambria Math"/>
                        <w:sz w:val="18"/>
                        <w:szCs w:val="18"/>
                      </w:rPr>
                      <m:t>µ</m:t>
                    </m:r>
                  </m:den>
                </m:f>
              </m:oMath>
            </m:oMathPara>
          </w:p>
        </w:tc>
        <w:tc>
          <w:tcPr>
            <w:tcW w:w="480" w:type="dxa"/>
            <w:vAlign w:val="center"/>
          </w:tcPr>
          <w:p w14:paraId="40CFCD0A" w14:textId="0A2BBA3A" w:rsidR="00A85DA7" w:rsidRPr="005051DF" w:rsidRDefault="00A85DA7" w:rsidP="00C17540">
            <w:pPr>
              <w:bidi w:val="0"/>
              <w:jc w:val="right"/>
              <w:rPr>
                <w:rFonts w:asciiTheme="majorHAnsi" w:hAnsiTheme="majorHAnsi" w:cs="Arial"/>
                <w:sz w:val="20"/>
                <w:szCs w:val="20"/>
              </w:rPr>
            </w:pPr>
            <w:r w:rsidRPr="005051DF">
              <w:rPr>
                <w:rFonts w:asciiTheme="majorHAnsi" w:hAnsiTheme="majorHAnsi" w:cs="Arial"/>
                <w:sz w:val="20"/>
                <w:szCs w:val="20"/>
              </w:rPr>
              <w:t>(</w:t>
            </w:r>
            <w:r w:rsidR="001C6C92">
              <w:rPr>
                <w:rFonts w:asciiTheme="majorHAnsi" w:hAnsiTheme="majorHAnsi" w:cs="Arial"/>
                <w:sz w:val="20"/>
                <w:szCs w:val="20"/>
              </w:rPr>
              <w:t>6</w:t>
            </w:r>
            <w:r w:rsidRPr="005051DF">
              <w:rPr>
                <w:rFonts w:asciiTheme="majorHAnsi" w:hAnsiTheme="majorHAnsi" w:cs="Arial"/>
                <w:sz w:val="20"/>
                <w:szCs w:val="20"/>
              </w:rPr>
              <w:t>)</w:t>
            </w:r>
          </w:p>
        </w:tc>
      </w:tr>
    </w:tbl>
    <w:p w14:paraId="61233879" w14:textId="0CA52664" w:rsidR="001C6C92" w:rsidRPr="007B6175" w:rsidRDefault="006350CA" w:rsidP="00965F3E">
      <w:pPr>
        <w:autoSpaceDE w:val="0"/>
        <w:autoSpaceDN w:val="0"/>
        <w:bidi w:val="0"/>
        <w:adjustRightInd w:val="0"/>
        <w:jc w:val="both"/>
        <w:rPr>
          <w:rFonts w:asciiTheme="majorHAnsi" w:eastAsia="SimSun" w:hAnsiTheme="majorHAnsi" w:cs="Arial"/>
          <w:sz w:val="20"/>
          <w:szCs w:val="20"/>
          <w:lang w:eastAsia="zh-CN" w:bidi="ar-SA"/>
        </w:rPr>
      </w:pPr>
      <w:r>
        <w:rPr>
          <w:rFonts w:asciiTheme="majorHAnsi" w:eastAsia="SimSun" w:hAnsiTheme="majorHAnsi" w:cs="Arial"/>
          <w:sz w:val="20"/>
          <w:szCs w:val="20"/>
          <w:lang w:eastAsia="zh-CN" w:bidi="ar-SA"/>
        </w:rPr>
        <w:t xml:space="preserve">Using continuity of velocity at the interfaces in cylindrical </w:t>
      </w:r>
      <w:r w:rsidR="00551F6C">
        <w:rPr>
          <w:rFonts w:asciiTheme="majorHAnsi" w:eastAsia="SimSun" w:hAnsiTheme="majorHAnsi" w:cs="Arial"/>
          <w:sz w:val="20"/>
          <w:szCs w:val="20"/>
          <w:lang w:eastAsia="zh-CN" w:bidi="ar-SA"/>
        </w:rPr>
        <w:t>coordinates</w:t>
      </w:r>
      <w:r w:rsidR="00965F3E">
        <w:rPr>
          <w:rFonts w:asciiTheme="majorHAnsi" w:eastAsia="SimSun" w:hAnsiTheme="majorHAnsi" w:cs="Arial"/>
          <w:sz w:val="20"/>
          <w:szCs w:val="20"/>
          <w:lang w:eastAsia="zh-CN" w:bidi="ar-SA"/>
        </w:rPr>
        <w:t>, we</w:t>
      </w:r>
      <w:r>
        <w:rPr>
          <w:rFonts w:asciiTheme="majorHAnsi" w:eastAsia="SimSun" w:hAnsiTheme="majorHAnsi" w:cs="Arial"/>
          <w:sz w:val="20"/>
          <w:szCs w:val="20"/>
          <w:lang w:eastAsia="zh-CN" w:bidi="ar-SA"/>
        </w:rPr>
        <w:t xml:space="preserve"> </w:t>
      </w:r>
      <w:r w:rsidR="00952B99">
        <w:rPr>
          <w:rFonts w:asciiTheme="majorHAnsi" w:eastAsia="SimSun" w:hAnsiTheme="majorHAnsi" w:cs="Arial"/>
          <w:sz w:val="20"/>
          <w:szCs w:val="20"/>
          <w:lang w:eastAsia="zh-CN" w:bidi="ar-SA"/>
        </w:rPr>
        <w:t xml:space="preserve">determine </w:t>
      </w:r>
      <w:r>
        <w:rPr>
          <w:rFonts w:asciiTheme="majorHAnsi" w:eastAsia="SimSun" w:hAnsiTheme="majorHAnsi" w:cs="Arial"/>
          <w:sz w:val="20"/>
          <w:szCs w:val="20"/>
          <w:lang w:eastAsia="zh-CN" w:bidi="ar-SA"/>
        </w:rPr>
        <w:t>the velocity</w:t>
      </w:r>
      <w:r w:rsidR="001C6C92">
        <w:rPr>
          <w:rFonts w:asciiTheme="majorHAnsi" w:eastAsia="SimSun" w:hAnsiTheme="majorHAnsi" w:cs="Arial"/>
          <w:sz w:val="20"/>
          <w:szCs w:val="20"/>
          <w:lang w:eastAsia="zh-CN" w:bidi="ar-SA"/>
        </w:rPr>
        <w:t xml:space="preserve"> and stress</w:t>
      </w:r>
      <w:r>
        <w:rPr>
          <w:rFonts w:asciiTheme="majorHAnsi" w:eastAsia="SimSun" w:hAnsiTheme="majorHAnsi" w:cs="Arial"/>
          <w:sz w:val="20"/>
          <w:szCs w:val="20"/>
          <w:lang w:eastAsia="zh-CN" w:bidi="ar-SA"/>
        </w:rPr>
        <w:t xml:space="preserve"> of </w:t>
      </w:r>
      <w:r w:rsidR="001C6C92">
        <w:rPr>
          <w:rFonts w:asciiTheme="majorHAnsi" w:eastAsia="SimSun" w:hAnsiTheme="majorHAnsi" w:cs="Arial"/>
          <w:sz w:val="20"/>
          <w:szCs w:val="20"/>
          <w:lang w:eastAsia="zh-CN" w:bidi="ar-SA"/>
        </w:rPr>
        <w:t xml:space="preserve">the </w:t>
      </w:r>
      <w:r>
        <w:rPr>
          <w:rFonts w:asciiTheme="majorHAnsi" w:eastAsia="SimSun" w:hAnsiTheme="majorHAnsi" w:cs="Arial"/>
          <w:sz w:val="20"/>
          <w:szCs w:val="20"/>
          <w:lang w:eastAsia="zh-CN" w:bidi="ar-SA"/>
        </w:rPr>
        <w:t xml:space="preserve">fluid in the presence of </w:t>
      </w:r>
      <w:r w:rsidR="001A4B50">
        <w:rPr>
          <w:rFonts w:asciiTheme="majorHAnsi" w:eastAsia="SimSun" w:hAnsiTheme="majorHAnsi" w:cs="Arial"/>
          <w:sz w:val="20"/>
          <w:szCs w:val="20"/>
          <w:lang w:eastAsia="zh-CN" w:bidi="ar-SA"/>
        </w:rPr>
        <w:t xml:space="preserve">the </w:t>
      </w:r>
      <w:r>
        <w:rPr>
          <w:rFonts w:asciiTheme="majorHAnsi" w:eastAsia="SimSun" w:hAnsiTheme="majorHAnsi" w:cs="Arial"/>
          <w:sz w:val="20"/>
          <w:szCs w:val="20"/>
          <w:lang w:eastAsia="zh-CN" w:bidi="ar-SA"/>
        </w:rPr>
        <w:t xml:space="preserve">disk. </w:t>
      </w:r>
      <w:r w:rsidR="00965F3E">
        <w:rPr>
          <w:rFonts w:asciiTheme="majorHAnsi" w:eastAsia="SimSun" w:hAnsiTheme="majorHAnsi" w:cs="Arial"/>
          <w:sz w:val="20"/>
          <w:szCs w:val="20"/>
          <w:lang w:eastAsia="zh-CN" w:bidi="ar-SA"/>
        </w:rPr>
        <w:t>With these elements at hand, we can compute the vibration spectrum of the disk resonator dressed by its interaction with the liquid</w:t>
      </w:r>
      <w:r w:rsidR="007B6175">
        <w:rPr>
          <w:rFonts w:asciiTheme="majorHAnsi" w:eastAsia="SimSun" w:hAnsiTheme="majorHAnsi" w:cs="Arial"/>
          <w:sz w:val="20"/>
          <w:szCs w:val="20"/>
          <w:lang w:eastAsia="zh-CN" w:bidi="ar-SA"/>
        </w:rPr>
        <w:t>.</w:t>
      </w:r>
      <w:r w:rsidR="00646E3A">
        <w:rPr>
          <w:rFonts w:asciiTheme="majorHAnsi" w:eastAsia="SimSun" w:hAnsiTheme="majorHAnsi" w:cs="Arial"/>
          <w:sz w:val="20"/>
          <w:szCs w:val="20"/>
          <w:lang w:eastAsia="zh-CN" w:bidi="ar-SA"/>
        </w:rPr>
        <w:t xml:space="preserve"> </w:t>
      </w:r>
    </w:p>
    <w:p w14:paraId="7BE93E4A" w14:textId="7FBB5E8F" w:rsidR="001869C1" w:rsidRPr="001869C1" w:rsidRDefault="00F20419" w:rsidP="001869C1">
      <w:pPr>
        <w:bidi w:val="0"/>
        <w:jc w:val="both"/>
        <w:rPr>
          <w:rFonts w:asciiTheme="majorHAnsi" w:hAnsiTheme="majorHAnsi" w:cs="Arial"/>
          <w:b/>
          <w:bCs/>
          <w:sz w:val="20"/>
          <w:szCs w:val="20"/>
        </w:rPr>
      </w:pPr>
      <w:r>
        <w:rPr>
          <w:rFonts w:asciiTheme="majorHAnsi" w:hAnsiTheme="majorHAnsi" w:cs="Arial"/>
          <w:b/>
          <w:bCs/>
          <w:sz w:val="20"/>
          <w:szCs w:val="20"/>
        </w:rPr>
        <w:t>Results and Discussion</w:t>
      </w:r>
      <w:r w:rsidR="001869C1">
        <w:rPr>
          <w:rFonts w:asciiTheme="majorHAnsi" w:eastAsia="SimSun" w:hAnsiTheme="majorHAnsi" w:cs="Arial"/>
          <w:sz w:val="20"/>
          <w:szCs w:val="20"/>
          <w:lang w:eastAsia="zh-CN" w:bidi="ar-SA"/>
        </w:rPr>
        <w:t xml:space="preserve"> </w:t>
      </w:r>
    </w:p>
    <w:p w14:paraId="570AFEBF" w14:textId="76B31680" w:rsidR="004F749F" w:rsidRDefault="001869C1" w:rsidP="00077FBC">
      <w:pPr>
        <w:bidi w:val="0"/>
        <w:jc w:val="both"/>
        <w:rPr>
          <w:rFonts w:asciiTheme="majorHAnsi" w:eastAsia="SimSun" w:hAnsiTheme="majorHAnsi" w:cs="Arial"/>
          <w:sz w:val="20"/>
          <w:szCs w:val="20"/>
          <w:lang w:eastAsia="zh-CN" w:bidi="ar-SA"/>
        </w:rPr>
      </w:pPr>
      <w:r>
        <w:rPr>
          <w:rFonts w:asciiTheme="majorHAnsi" w:eastAsia="SimSun" w:hAnsiTheme="majorHAnsi" w:cs="Arial"/>
          <w:sz w:val="20"/>
          <w:szCs w:val="20"/>
          <w:lang w:eastAsia="zh-CN" w:bidi="ar-SA"/>
        </w:rPr>
        <w:t xml:space="preserve">Here, we study the case of </w:t>
      </w:r>
      <w:r w:rsidR="00965F3E">
        <w:rPr>
          <w:rFonts w:asciiTheme="majorHAnsi" w:eastAsia="SimSun" w:hAnsiTheme="majorHAnsi" w:cs="Arial"/>
          <w:sz w:val="20"/>
          <w:szCs w:val="20"/>
          <w:lang w:eastAsia="zh-CN" w:bidi="ar-SA"/>
        </w:rPr>
        <w:t>silicon</w:t>
      </w:r>
      <w:r>
        <w:rPr>
          <w:rFonts w:asciiTheme="majorHAnsi" w:eastAsia="SimSun" w:hAnsiTheme="majorHAnsi" w:cs="Arial"/>
          <w:sz w:val="20"/>
          <w:szCs w:val="20"/>
          <w:lang w:eastAsia="zh-CN" w:bidi="ar-SA"/>
        </w:rPr>
        <w:t xml:space="preserve"> </w:t>
      </w:r>
      <w:r w:rsidR="000238D9">
        <w:rPr>
          <w:rFonts w:asciiTheme="majorHAnsi" w:eastAsia="SimSun" w:hAnsiTheme="majorHAnsi" w:cs="Arial"/>
          <w:sz w:val="20"/>
          <w:szCs w:val="20"/>
          <w:lang w:eastAsia="zh-CN" w:bidi="ar-SA"/>
        </w:rPr>
        <w:t xml:space="preserve">disks with </w:t>
      </w:r>
      <w:r w:rsidR="00952B99">
        <w:rPr>
          <w:rFonts w:asciiTheme="majorHAnsi" w:eastAsia="SimSun" w:hAnsiTheme="majorHAnsi" w:cs="Arial"/>
          <w:sz w:val="20"/>
          <w:szCs w:val="20"/>
          <w:lang w:eastAsia="zh-CN" w:bidi="ar-SA"/>
        </w:rPr>
        <w:t xml:space="preserve">their </w:t>
      </w:r>
      <w:r w:rsidR="000238D9">
        <w:rPr>
          <w:rFonts w:asciiTheme="majorHAnsi" w:eastAsia="SimSun" w:hAnsiTheme="majorHAnsi" w:cs="Arial"/>
          <w:sz w:val="20"/>
          <w:szCs w:val="20"/>
          <w:lang w:eastAsia="zh-CN" w:bidi="ar-SA"/>
        </w:rPr>
        <w:t>radi</w:t>
      </w:r>
      <w:r w:rsidR="00965F3E">
        <w:rPr>
          <w:rFonts w:asciiTheme="majorHAnsi" w:eastAsia="SimSun" w:hAnsiTheme="majorHAnsi" w:cs="Arial"/>
          <w:sz w:val="20"/>
          <w:szCs w:val="20"/>
          <w:lang w:eastAsia="zh-CN" w:bidi="ar-SA"/>
        </w:rPr>
        <w:t>us varying</w:t>
      </w:r>
      <w:r w:rsidR="000238D9">
        <w:rPr>
          <w:rFonts w:asciiTheme="majorHAnsi" w:eastAsia="SimSun" w:hAnsiTheme="majorHAnsi" w:cs="Arial"/>
          <w:sz w:val="20"/>
          <w:szCs w:val="20"/>
          <w:lang w:eastAsia="zh-CN" w:bidi="ar-SA"/>
        </w:rPr>
        <w:t xml:space="preserve"> between 2um~1</w:t>
      </w:r>
      <w:r w:rsidR="00A5123C">
        <w:rPr>
          <w:rFonts w:asciiTheme="majorHAnsi" w:eastAsia="SimSun" w:hAnsiTheme="majorHAnsi" w:cs="Arial"/>
          <w:sz w:val="20"/>
          <w:szCs w:val="20"/>
          <w:lang w:eastAsia="zh-CN" w:bidi="ar-SA"/>
        </w:rPr>
        <w:t>0</w:t>
      </w:r>
      <w:r w:rsidR="000238D9">
        <w:rPr>
          <w:rFonts w:asciiTheme="majorHAnsi" w:eastAsia="SimSun" w:hAnsiTheme="majorHAnsi" w:cs="Arial"/>
          <w:sz w:val="20"/>
          <w:szCs w:val="20"/>
          <w:lang w:eastAsia="zh-CN" w:bidi="ar-SA"/>
        </w:rPr>
        <w:t xml:space="preserve">um </w:t>
      </w:r>
      <w:r w:rsidR="00965F3E">
        <w:rPr>
          <w:rFonts w:asciiTheme="majorHAnsi" w:eastAsia="SimSun" w:hAnsiTheme="majorHAnsi" w:cs="Arial"/>
          <w:sz w:val="20"/>
          <w:szCs w:val="20"/>
          <w:lang w:eastAsia="zh-CN" w:bidi="ar-SA"/>
        </w:rPr>
        <w:t>and</w:t>
      </w:r>
      <w:r w:rsidR="000238D9">
        <w:rPr>
          <w:rFonts w:asciiTheme="majorHAnsi" w:eastAsia="SimSun" w:hAnsiTheme="majorHAnsi" w:cs="Arial"/>
          <w:sz w:val="20"/>
          <w:szCs w:val="20"/>
          <w:lang w:eastAsia="zh-CN" w:bidi="ar-SA"/>
        </w:rPr>
        <w:t xml:space="preserve"> thickness</w:t>
      </w:r>
      <w:r>
        <w:rPr>
          <w:rFonts w:asciiTheme="majorHAnsi" w:eastAsia="SimSun" w:hAnsiTheme="majorHAnsi" w:cs="Arial"/>
          <w:sz w:val="20"/>
          <w:szCs w:val="20"/>
          <w:lang w:eastAsia="zh-CN" w:bidi="ar-SA"/>
        </w:rPr>
        <w:t xml:space="preserve"> </w:t>
      </w:r>
      <w:r w:rsidR="000238D9">
        <w:rPr>
          <w:rFonts w:asciiTheme="majorHAnsi" w:eastAsia="SimSun" w:hAnsiTheme="majorHAnsi" w:cs="Arial"/>
          <w:sz w:val="20"/>
          <w:szCs w:val="20"/>
          <w:lang w:eastAsia="zh-CN" w:bidi="ar-SA"/>
        </w:rPr>
        <w:t>o</w:t>
      </w:r>
      <w:r>
        <w:rPr>
          <w:rFonts w:asciiTheme="majorHAnsi" w:eastAsia="SimSun" w:hAnsiTheme="majorHAnsi" w:cs="Arial"/>
          <w:sz w:val="20"/>
          <w:szCs w:val="20"/>
          <w:lang w:eastAsia="zh-CN" w:bidi="ar-SA"/>
        </w:rPr>
        <w:t xml:space="preserve">f </w:t>
      </w:r>
      <w:r w:rsidR="000238D9">
        <w:rPr>
          <w:rFonts w:asciiTheme="majorHAnsi" w:eastAsia="SimSun" w:hAnsiTheme="majorHAnsi" w:cs="Arial"/>
          <w:sz w:val="20"/>
          <w:szCs w:val="20"/>
          <w:lang w:eastAsia="zh-CN" w:bidi="ar-SA"/>
        </w:rPr>
        <w:t xml:space="preserve">220 nm. </w:t>
      </w:r>
      <w:r w:rsidR="00965F3E">
        <w:rPr>
          <w:rFonts w:asciiTheme="majorHAnsi" w:eastAsia="SimSun" w:hAnsiTheme="majorHAnsi" w:cs="Arial"/>
          <w:sz w:val="20"/>
          <w:szCs w:val="20"/>
          <w:lang w:eastAsia="zh-CN" w:bidi="ar-SA"/>
        </w:rPr>
        <w:t>We consider w</w:t>
      </w:r>
      <w:r w:rsidR="00E407B8">
        <w:rPr>
          <w:rFonts w:asciiTheme="majorHAnsi" w:eastAsia="SimSun" w:hAnsiTheme="majorHAnsi" w:cs="Arial"/>
          <w:sz w:val="20"/>
          <w:szCs w:val="20"/>
          <w:lang w:eastAsia="zh-CN" w:bidi="ar-SA"/>
        </w:rPr>
        <w:t>ater with shear viscosity 1mPas, density 1000kg/m</w:t>
      </w:r>
      <w:r w:rsidR="00E407B8" w:rsidRPr="00E407B8">
        <w:rPr>
          <w:rFonts w:asciiTheme="majorHAnsi" w:eastAsia="SimSun" w:hAnsiTheme="majorHAnsi" w:cs="Arial"/>
          <w:sz w:val="20"/>
          <w:szCs w:val="20"/>
          <w:vertAlign w:val="superscript"/>
          <w:lang w:eastAsia="zh-CN" w:bidi="ar-SA"/>
        </w:rPr>
        <w:t>3</w:t>
      </w:r>
      <w:r w:rsidR="004F749F">
        <w:rPr>
          <w:rFonts w:asciiTheme="majorHAnsi" w:eastAsia="SimSun" w:hAnsiTheme="majorHAnsi" w:cs="Arial"/>
          <w:sz w:val="20"/>
          <w:szCs w:val="20"/>
          <w:lang w:eastAsia="zh-CN" w:bidi="ar-SA"/>
        </w:rPr>
        <w:t>,</w:t>
      </w:r>
      <w:r w:rsidR="00E407B8">
        <w:rPr>
          <w:rFonts w:asciiTheme="majorHAnsi" w:eastAsia="SimSun" w:hAnsiTheme="majorHAnsi" w:cs="Arial"/>
          <w:sz w:val="20"/>
          <w:szCs w:val="20"/>
          <w:lang w:eastAsia="zh-CN" w:bidi="ar-SA"/>
        </w:rPr>
        <w:t xml:space="preserve"> and speed of sound 1500m/s. </w:t>
      </w:r>
      <w:r w:rsidR="00CD6C40">
        <w:rPr>
          <w:rFonts w:asciiTheme="majorHAnsi" w:eastAsia="SimSun" w:hAnsiTheme="majorHAnsi" w:cs="Arial"/>
          <w:sz w:val="20"/>
          <w:szCs w:val="20"/>
          <w:lang w:eastAsia="zh-CN" w:bidi="ar-SA"/>
        </w:rPr>
        <w:t>Fig.1</w:t>
      </w:r>
      <w:r w:rsidR="001A4B50">
        <w:rPr>
          <w:rFonts w:asciiTheme="majorHAnsi" w:eastAsia="SimSun" w:hAnsiTheme="majorHAnsi" w:cs="Arial"/>
          <w:sz w:val="20"/>
          <w:szCs w:val="20"/>
          <w:lang w:eastAsia="zh-CN" w:bidi="ar-SA"/>
        </w:rPr>
        <w:t xml:space="preserve">b, </w:t>
      </w:r>
      <w:r w:rsidR="00CD6C40">
        <w:rPr>
          <w:rFonts w:asciiTheme="majorHAnsi" w:eastAsia="SimSun" w:hAnsiTheme="majorHAnsi" w:cs="Arial"/>
          <w:sz w:val="20"/>
          <w:szCs w:val="20"/>
          <w:lang w:eastAsia="zh-CN" w:bidi="ar-SA"/>
        </w:rPr>
        <w:t>and 1c</w:t>
      </w:r>
      <w:r w:rsidR="00E407B8">
        <w:rPr>
          <w:rFonts w:asciiTheme="majorHAnsi" w:eastAsia="SimSun" w:hAnsiTheme="majorHAnsi" w:cs="Arial"/>
          <w:sz w:val="20"/>
          <w:szCs w:val="20"/>
          <w:lang w:eastAsia="zh-CN" w:bidi="ar-SA"/>
        </w:rPr>
        <w:t xml:space="preserve">, show </w:t>
      </w:r>
      <w:r w:rsidR="00CD6C40">
        <w:rPr>
          <w:rFonts w:asciiTheme="majorHAnsi" w:eastAsia="SimSun" w:hAnsiTheme="majorHAnsi" w:cs="Arial"/>
          <w:sz w:val="20"/>
          <w:szCs w:val="20"/>
          <w:lang w:eastAsia="zh-CN" w:bidi="ar-SA"/>
        </w:rPr>
        <w:t>good agreement between our theoretica</w:t>
      </w:r>
      <w:r w:rsidR="00E407B8">
        <w:rPr>
          <w:rFonts w:asciiTheme="majorHAnsi" w:eastAsia="SimSun" w:hAnsiTheme="majorHAnsi" w:cs="Arial"/>
          <w:sz w:val="20"/>
          <w:szCs w:val="20"/>
          <w:lang w:eastAsia="zh-CN" w:bidi="ar-SA"/>
        </w:rPr>
        <w:t>l</w:t>
      </w:r>
      <w:r w:rsidR="00CD6C40">
        <w:rPr>
          <w:rFonts w:asciiTheme="majorHAnsi" w:eastAsia="SimSun" w:hAnsiTheme="majorHAnsi" w:cs="Arial"/>
          <w:sz w:val="20"/>
          <w:szCs w:val="20"/>
          <w:lang w:eastAsia="zh-CN" w:bidi="ar-SA"/>
        </w:rPr>
        <w:t xml:space="preserve"> modeling and the numerical study</w:t>
      </w:r>
      <w:r w:rsidR="004B5E12">
        <w:rPr>
          <w:rFonts w:asciiTheme="majorHAnsi" w:eastAsia="SimSun" w:hAnsiTheme="majorHAnsi" w:cs="Arial"/>
          <w:sz w:val="20"/>
          <w:szCs w:val="20"/>
          <w:lang w:eastAsia="zh-CN" w:bidi="ar-SA"/>
        </w:rPr>
        <w:t xml:space="preserve">. </w:t>
      </w:r>
      <w:r w:rsidR="00DA56B4">
        <w:rPr>
          <w:rFonts w:asciiTheme="majorHAnsi" w:eastAsia="SimSun" w:hAnsiTheme="majorHAnsi" w:cs="Arial"/>
          <w:sz w:val="20"/>
          <w:szCs w:val="20"/>
          <w:lang w:eastAsia="zh-CN" w:bidi="ar-SA"/>
        </w:rPr>
        <w:t xml:space="preserve">Using </w:t>
      </w:r>
      <w:r w:rsidR="00077FBC">
        <w:rPr>
          <w:rFonts w:asciiTheme="majorHAnsi" w:eastAsia="SimSun" w:hAnsiTheme="majorHAnsi" w:cs="Arial"/>
          <w:sz w:val="20"/>
          <w:szCs w:val="20"/>
          <w:lang w:eastAsia="zh-CN" w:bidi="ar-SA"/>
        </w:rPr>
        <w:t>our</w:t>
      </w:r>
      <w:r w:rsidR="00DA56B4">
        <w:rPr>
          <w:rFonts w:asciiTheme="majorHAnsi" w:eastAsia="SimSun" w:hAnsiTheme="majorHAnsi" w:cs="Arial"/>
          <w:sz w:val="20"/>
          <w:szCs w:val="20"/>
          <w:lang w:eastAsia="zh-CN" w:bidi="ar-SA"/>
        </w:rPr>
        <w:t xml:space="preserve"> </w:t>
      </w:r>
      <w:r w:rsidR="004B5E12">
        <w:rPr>
          <w:rFonts w:asciiTheme="majorHAnsi" w:eastAsia="SimSun" w:hAnsiTheme="majorHAnsi" w:cs="Arial"/>
          <w:sz w:val="20"/>
          <w:szCs w:val="20"/>
          <w:lang w:eastAsia="zh-CN" w:bidi="ar-SA"/>
        </w:rPr>
        <w:t xml:space="preserve">analytical </w:t>
      </w:r>
      <w:r w:rsidR="00DA56B4">
        <w:rPr>
          <w:rFonts w:asciiTheme="majorHAnsi" w:eastAsia="SimSun" w:hAnsiTheme="majorHAnsi" w:cs="Arial"/>
          <w:sz w:val="20"/>
          <w:szCs w:val="20"/>
          <w:lang w:eastAsia="zh-CN" w:bidi="ar-SA"/>
        </w:rPr>
        <w:t>model, i</w:t>
      </w:r>
      <w:r w:rsidR="004F749F">
        <w:rPr>
          <w:rFonts w:asciiTheme="majorHAnsi" w:eastAsia="SimSun" w:hAnsiTheme="majorHAnsi" w:cs="Arial"/>
          <w:sz w:val="20"/>
          <w:szCs w:val="20"/>
          <w:lang w:eastAsia="zh-CN" w:bidi="ar-SA"/>
        </w:rPr>
        <w:t xml:space="preserve">t can be shown that </w:t>
      </w:r>
      <w:r w:rsidR="004B5E12">
        <w:rPr>
          <w:rFonts w:asciiTheme="majorHAnsi" w:eastAsia="SimSun" w:hAnsiTheme="majorHAnsi" w:cs="Arial"/>
          <w:sz w:val="20"/>
          <w:szCs w:val="20"/>
          <w:lang w:eastAsia="zh-CN" w:bidi="ar-SA"/>
        </w:rPr>
        <w:t>the</w:t>
      </w:r>
      <w:r w:rsidR="004F749F">
        <w:rPr>
          <w:rFonts w:asciiTheme="majorHAnsi" w:eastAsia="SimSun" w:hAnsiTheme="majorHAnsi" w:cs="Arial"/>
          <w:sz w:val="20"/>
          <w:szCs w:val="20"/>
          <w:lang w:eastAsia="zh-CN" w:bidi="ar-SA"/>
        </w:rPr>
        <w:t xml:space="preserve"> dissipation</w:t>
      </w:r>
      <w:r w:rsidR="00342A1D">
        <w:rPr>
          <w:rFonts w:asciiTheme="majorHAnsi" w:eastAsia="SimSun" w:hAnsiTheme="majorHAnsi" w:cs="Arial"/>
          <w:sz w:val="20"/>
          <w:szCs w:val="20"/>
          <w:lang w:eastAsia="zh-CN" w:bidi="ar-SA"/>
        </w:rPr>
        <w:t xml:space="preserve"> </w:t>
      </w:r>
      <w:r w:rsidR="004F749F">
        <w:rPr>
          <w:rFonts w:asciiTheme="majorHAnsi" w:eastAsia="SimSun" w:hAnsiTheme="majorHAnsi" w:cs="Arial"/>
          <w:sz w:val="20"/>
          <w:szCs w:val="20"/>
          <w:lang w:eastAsia="zh-CN" w:bidi="ar-SA"/>
        </w:rPr>
        <w:t>for large</w:t>
      </w:r>
      <w:r w:rsidR="004B5E12">
        <w:rPr>
          <w:rFonts w:asciiTheme="majorHAnsi" w:eastAsia="SimSun" w:hAnsiTheme="majorHAnsi" w:cs="Arial"/>
          <w:sz w:val="20"/>
          <w:szCs w:val="20"/>
          <w:lang w:eastAsia="zh-CN" w:bidi="ar-SA"/>
        </w:rPr>
        <w:t>r</w:t>
      </w:r>
      <w:r w:rsidR="004F749F">
        <w:rPr>
          <w:rFonts w:asciiTheme="majorHAnsi" w:eastAsia="SimSun" w:hAnsiTheme="majorHAnsi" w:cs="Arial"/>
          <w:sz w:val="20"/>
          <w:szCs w:val="20"/>
          <w:lang w:eastAsia="zh-CN" w:bidi="ar-SA"/>
        </w:rPr>
        <w:t xml:space="preserve"> disks</w:t>
      </w:r>
      <w:r w:rsidR="00077FBC">
        <w:rPr>
          <w:rFonts w:asciiTheme="majorHAnsi" w:eastAsia="SimSun" w:hAnsiTheme="majorHAnsi" w:cs="Arial"/>
          <w:sz w:val="20"/>
          <w:szCs w:val="20"/>
          <w:lang w:eastAsia="zh-CN" w:bidi="ar-SA"/>
        </w:rPr>
        <w:t xml:space="preserve"> (smaller frequencies)</w:t>
      </w:r>
      <w:r w:rsidR="004F749F">
        <w:rPr>
          <w:rFonts w:asciiTheme="majorHAnsi" w:eastAsia="SimSun" w:hAnsiTheme="majorHAnsi" w:cs="Arial"/>
          <w:sz w:val="20"/>
          <w:szCs w:val="20"/>
          <w:lang w:eastAsia="zh-CN" w:bidi="ar-SA"/>
        </w:rPr>
        <w:t xml:space="preserve"> </w:t>
      </w:r>
      <w:r w:rsidR="00077FBC">
        <w:rPr>
          <w:rFonts w:asciiTheme="majorHAnsi" w:eastAsia="SimSun" w:hAnsiTheme="majorHAnsi" w:cs="Arial"/>
          <w:sz w:val="20"/>
          <w:szCs w:val="20"/>
          <w:lang w:eastAsia="zh-CN" w:bidi="ar-SA"/>
        </w:rPr>
        <w:t xml:space="preserve">is </w:t>
      </w:r>
      <w:r w:rsidR="00342A1D">
        <w:rPr>
          <w:rFonts w:asciiTheme="majorHAnsi" w:eastAsia="SimSun" w:hAnsiTheme="majorHAnsi" w:cs="Arial"/>
          <w:sz w:val="20"/>
          <w:szCs w:val="20"/>
          <w:lang w:eastAsia="zh-CN" w:bidi="ar-SA"/>
        </w:rPr>
        <w:t>mainly</w:t>
      </w:r>
      <w:r w:rsidR="004F749F">
        <w:rPr>
          <w:rFonts w:asciiTheme="majorHAnsi" w:eastAsia="SimSun" w:hAnsiTheme="majorHAnsi" w:cs="Arial"/>
          <w:sz w:val="20"/>
          <w:szCs w:val="20"/>
          <w:lang w:eastAsia="zh-CN" w:bidi="ar-SA"/>
        </w:rPr>
        <w:t xml:space="preserve"> </w:t>
      </w:r>
      <w:r w:rsidR="00342A1D">
        <w:rPr>
          <w:rFonts w:asciiTheme="majorHAnsi" w:eastAsia="SimSun" w:hAnsiTheme="majorHAnsi" w:cs="Arial"/>
          <w:sz w:val="20"/>
          <w:szCs w:val="20"/>
          <w:lang w:eastAsia="zh-CN" w:bidi="ar-SA"/>
        </w:rPr>
        <w:t>determined by shear friction,</w:t>
      </w:r>
      <w:r w:rsidR="004F749F">
        <w:rPr>
          <w:rFonts w:asciiTheme="majorHAnsi" w:eastAsia="SimSun" w:hAnsiTheme="majorHAnsi" w:cs="Arial"/>
          <w:sz w:val="20"/>
          <w:szCs w:val="20"/>
          <w:lang w:eastAsia="zh-CN" w:bidi="ar-SA"/>
        </w:rPr>
        <w:t xml:space="preserve"> </w:t>
      </w:r>
      <w:r w:rsidR="00077FBC">
        <w:rPr>
          <w:rFonts w:asciiTheme="majorHAnsi" w:eastAsia="SimSun" w:hAnsiTheme="majorHAnsi" w:cs="Arial"/>
          <w:sz w:val="20"/>
          <w:szCs w:val="20"/>
          <w:lang w:eastAsia="zh-CN" w:bidi="ar-SA"/>
        </w:rPr>
        <w:t>while</w:t>
      </w:r>
      <w:r w:rsidR="004F749F">
        <w:rPr>
          <w:rFonts w:asciiTheme="majorHAnsi" w:eastAsia="SimSun" w:hAnsiTheme="majorHAnsi" w:cs="Arial"/>
          <w:sz w:val="20"/>
          <w:szCs w:val="20"/>
          <w:lang w:eastAsia="zh-CN" w:bidi="ar-SA"/>
        </w:rPr>
        <w:t xml:space="preserve"> for the small</w:t>
      </w:r>
      <w:r w:rsidR="004B5E12">
        <w:rPr>
          <w:rFonts w:asciiTheme="majorHAnsi" w:eastAsia="SimSun" w:hAnsiTheme="majorHAnsi" w:cs="Arial"/>
          <w:sz w:val="20"/>
          <w:szCs w:val="20"/>
          <w:lang w:eastAsia="zh-CN" w:bidi="ar-SA"/>
        </w:rPr>
        <w:t>er</w:t>
      </w:r>
      <w:r w:rsidR="004F749F">
        <w:rPr>
          <w:rFonts w:asciiTheme="majorHAnsi" w:eastAsia="SimSun" w:hAnsiTheme="majorHAnsi" w:cs="Arial"/>
          <w:sz w:val="20"/>
          <w:szCs w:val="20"/>
          <w:lang w:eastAsia="zh-CN" w:bidi="ar-SA"/>
        </w:rPr>
        <w:t xml:space="preserve"> disks</w:t>
      </w:r>
      <w:r w:rsidR="00077FBC">
        <w:rPr>
          <w:rFonts w:asciiTheme="majorHAnsi" w:eastAsia="SimSun" w:hAnsiTheme="majorHAnsi" w:cs="Arial"/>
          <w:sz w:val="20"/>
          <w:szCs w:val="20"/>
          <w:lang w:eastAsia="zh-CN" w:bidi="ar-SA"/>
        </w:rPr>
        <w:t xml:space="preserve"> (higher frequencies)</w:t>
      </w:r>
      <w:r w:rsidR="004F749F">
        <w:rPr>
          <w:rFonts w:asciiTheme="majorHAnsi" w:eastAsia="SimSun" w:hAnsiTheme="majorHAnsi" w:cs="Arial"/>
          <w:sz w:val="20"/>
          <w:szCs w:val="20"/>
          <w:lang w:eastAsia="zh-CN" w:bidi="ar-SA"/>
        </w:rPr>
        <w:t xml:space="preserve"> </w:t>
      </w:r>
      <w:r w:rsidR="00077FBC">
        <w:rPr>
          <w:rFonts w:asciiTheme="majorHAnsi" w:eastAsia="SimSun" w:hAnsiTheme="majorHAnsi" w:cs="Arial"/>
          <w:sz w:val="20"/>
          <w:szCs w:val="20"/>
          <w:lang w:eastAsia="zh-CN" w:bidi="ar-SA"/>
        </w:rPr>
        <w:t xml:space="preserve">the compressibility and </w:t>
      </w:r>
      <w:r w:rsidR="004F749F" w:rsidRPr="00655D71">
        <w:rPr>
          <w:rFonts w:asciiTheme="majorHAnsi" w:eastAsia="SimSun" w:hAnsiTheme="majorHAnsi" w:cs="Arial"/>
          <w:sz w:val="20"/>
          <w:szCs w:val="20"/>
          <w:lang w:eastAsia="zh-CN" w:bidi="ar-SA"/>
        </w:rPr>
        <w:t>acoustic radiation</w:t>
      </w:r>
      <w:r w:rsidR="004F749F">
        <w:rPr>
          <w:rFonts w:asciiTheme="majorHAnsi" w:eastAsia="SimSun" w:hAnsiTheme="majorHAnsi" w:cs="Arial"/>
          <w:sz w:val="20"/>
          <w:szCs w:val="20"/>
          <w:lang w:eastAsia="zh-CN" w:bidi="ar-SA"/>
        </w:rPr>
        <w:t xml:space="preserve"> </w:t>
      </w:r>
      <w:r w:rsidR="004B5E12">
        <w:rPr>
          <w:rFonts w:asciiTheme="majorHAnsi" w:eastAsia="SimSun" w:hAnsiTheme="majorHAnsi" w:cs="Arial"/>
          <w:sz w:val="20"/>
          <w:szCs w:val="20"/>
          <w:lang w:eastAsia="zh-CN" w:bidi="ar-SA"/>
        </w:rPr>
        <w:t>become</w:t>
      </w:r>
      <w:r w:rsidR="004F749F">
        <w:rPr>
          <w:rFonts w:asciiTheme="majorHAnsi" w:eastAsia="SimSun" w:hAnsiTheme="majorHAnsi" w:cs="Arial"/>
          <w:sz w:val="20"/>
          <w:szCs w:val="20"/>
          <w:lang w:eastAsia="zh-CN" w:bidi="ar-SA"/>
        </w:rPr>
        <w:t xml:space="preserve"> the dominant </w:t>
      </w:r>
      <w:r w:rsidR="004B5E12">
        <w:rPr>
          <w:rFonts w:asciiTheme="majorHAnsi" w:eastAsia="SimSun" w:hAnsiTheme="majorHAnsi" w:cs="Arial"/>
          <w:sz w:val="20"/>
          <w:szCs w:val="20"/>
          <w:lang w:eastAsia="zh-CN" w:bidi="ar-SA"/>
        </w:rPr>
        <w:t>mechanism</w:t>
      </w:r>
      <w:r w:rsidR="004F749F" w:rsidRPr="00655D71">
        <w:rPr>
          <w:rFonts w:asciiTheme="majorHAnsi" w:eastAsia="SimSun" w:hAnsiTheme="majorHAnsi" w:cs="Arial"/>
          <w:sz w:val="20"/>
          <w:szCs w:val="20"/>
          <w:lang w:eastAsia="zh-CN" w:bidi="ar-SA"/>
        </w:rPr>
        <w:t>.</w:t>
      </w:r>
      <w:r w:rsidR="004F749F" w:rsidRPr="000974B3">
        <w:rPr>
          <w:rFonts w:asciiTheme="majorHAnsi" w:eastAsia="SimSun" w:hAnsiTheme="majorHAnsi" w:cs="Arial"/>
          <w:sz w:val="20"/>
          <w:szCs w:val="20"/>
          <w:lang w:eastAsia="zh-CN" w:bidi="ar-SA"/>
        </w:rPr>
        <w:t xml:space="preserve"> </w:t>
      </w:r>
    </w:p>
    <w:p w14:paraId="5E7E18FC" w14:textId="74A9D79A" w:rsidR="00CD6C40" w:rsidRDefault="00CD6C40" w:rsidP="00E407B8">
      <w:pPr>
        <w:autoSpaceDE w:val="0"/>
        <w:autoSpaceDN w:val="0"/>
        <w:bidi w:val="0"/>
        <w:adjustRightInd w:val="0"/>
        <w:jc w:val="both"/>
        <w:rPr>
          <w:rFonts w:asciiTheme="majorHAnsi" w:eastAsia="SimSun" w:hAnsiTheme="majorHAnsi" w:cs="Arial"/>
          <w:sz w:val="20"/>
          <w:szCs w:val="20"/>
          <w:lang w:eastAsia="zh-CN" w:bidi="ar-SA"/>
        </w:rPr>
      </w:pPr>
    </w:p>
    <w:p w14:paraId="19768A4B" w14:textId="3A4B758C" w:rsidR="001869C1" w:rsidRDefault="001869C1" w:rsidP="00CD6C40">
      <w:pPr>
        <w:autoSpaceDE w:val="0"/>
        <w:autoSpaceDN w:val="0"/>
        <w:bidi w:val="0"/>
        <w:adjustRightInd w:val="0"/>
        <w:jc w:val="both"/>
        <w:rPr>
          <w:rFonts w:asciiTheme="majorHAnsi" w:eastAsia="SimSun" w:hAnsiTheme="majorHAnsi" w:cs="Arial"/>
          <w:sz w:val="20"/>
          <w:szCs w:val="20"/>
          <w:lang w:eastAsia="zh-CN" w:bidi="ar-SA"/>
        </w:rPr>
      </w:pPr>
    </w:p>
    <w:p w14:paraId="031C041B" w14:textId="3D8F9E4C" w:rsidR="00646E3A" w:rsidRDefault="00646E3A" w:rsidP="00035214">
      <w:pPr>
        <w:autoSpaceDE w:val="0"/>
        <w:autoSpaceDN w:val="0"/>
        <w:bidi w:val="0"/>
        <w:adjustRightInd w:val="0"/>
        <w:jc w:val="both"/>
        <w:rPr>
          <w:rFonts w:asciiTheme="majorHAnsi" w:eastAsia="SimSun" w:hAnsiTheme="majorHAnsi" w:cs="Arial"/>
          <w:sz w:val="20"/>
          <w:szCs w:val="20"/>
          <w:lang w:eastAsia="zh-CN" w:bidi="ar-SA"/>
        </w:rPr>
        <w:sectPr w:rsidR="00646E3A" w:rsidSect="0091520D">
          <w:type w:val="continuous"/>
          <w:pgSz w:w="11906" w:h="16838" w:code="9"/>
          <w:pgMar w:top="1418" w:right="1134" w:bottom="1418" w:left="1134" w:header="454" w:footer="567" w:gutter="0"/>
          <w:cols w:num="2" w:space="567"/>
          <w:rtlGutter/>
          <w:docGrid w:linePitch="360"/>
        </w:sectPr>
      </w:pPr>
    </w:p>
    <w:p w14:paraId="5AFAC641" w14:textId="119458B6" w:rsidR="003E0BDA" w:rsidRDefault="003E0BDA" w:rsidP="00035214">
      <w:pPr>
        <w:autoSpaceDE w:val="0"/>
        <w:autoSpaceDN w:val="0"/>
        <w:bidi w:val="0"/>
        <w:adjustRightInd w:val="0"/>
        <w:jc w:val="both"/>
        <w:rPr>
          <w:rFonts w:asciiTheme="majorHAnsi" w:eastAsia="SimSun" w:hAnsiTheme="majorHAnsi" w:cs="Arial"/>
          <w:sz w:val="20"/>
          <w:szCs w:val="20"/>
          <w:lang w:eastAsia="zh-CN" w:bidi="ar-SA"/>
        </w:rPr>
      </w:pPr>
    </w:p>
    <w:p w14:paraId="4AFBB8DD" w14:textId="10EF6CB8" w:rsidR="00646E3A" w:rsidRPr="005051DF" w:rsidRDefault="00F56C86" w:rsidP="00646E3A">
      <w:pPr>
        <w:bidi w:val="0"/>
        <w:jc w:val="center"/>
        <w:rPr>
          <w:rFonts w:asciiTheme="majorHAnsi" w:hAnsiTheme="majorHAnsi" w:cs="Arial"/>
          <w:sz w:val="20"/>
          <w:szCs w:val="20"/>
        </w:rPr>
      </w:pPr>
      <w:r>
        <w:rPr>
          <w:noProof/>
          <w:lang w:bidi="ar-SA"/>
        </w:rPr>
        <w:drawing>
          <wp:inline distT="0" distB="0" distL="0" distR="0" wp14:anchorId="4C2A8072" wp14:editId="6702A96B">
            <wp:extent cx="6120130" cy="17392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120130" cy="1739265"/>
                    </a:xfrm>
                    <a:prstGeom prst="rect">
                      <a:avLst/>
                    </a:prstGeom>
                  </pic:spPr>
                </pic:pic>
              </a:graphicData>
            </a:graphic>
          </wp:inline>
        </w:drawing>
      </w:r>
    </w:p>
    <w:p w14:paraId="35EFD3F2" w14:textId="270A6180" w:rsidR="00646E3A" w:rsidRDefault="00646E3A" w:rsidP="00077FBC">
      <w:pPr>
        <w:bidi w:val="0"/>
        <w:jc w:val="center"/>
        <w:rPr>
          <w:rFonts w:asciiTheme="majorHAnsi" w:hAnsiTheme="majorHAnsi" w:cs="Arial"/>
          <w:sz w:val="18"/>
          <w:szCs w:val="18"/>
        </w:rPr>
      </w:pPr>
      <w:r w:rsidRPr="001B7CC4">
        <w:rPr>
          <w:rFonts w:asciiTheme="majorHAnsi" w:hAnsiTheme="majorHAnsi" w:cs="Arial"/>
          <w:sz w:val="18"/>
          <w:szCs w:val="18"/>
        </w:rPr>
        <w:t xml:space="preserve">Figure 1: </w:t>
      </w:r>
      <w:r w:rsidR="00D631F1">
        <w:rPr>
          <w:rFonts w:asciiTheme="majorHAnsi" w:hAnsiTheme="majorHAnsi" w:cs="Arial"/>
          <w:sz w:val="18"/>
          <w:szCs w:val="18"/>
        </w:rPr>
        <w:t>F</w:t>
      </w:r>
      <w:r w:rsidR="00E407B8" w:rsidRPr="00E407B8">
        <w:rPr>
          <w:rFonts w:asciiTheme="majorHAnsi" w:hAnsiTheme="majorHAnsi" w:cs="Arial"/>
          <w:sz w:val="18"/>
          <w:szCs w:val="18"/>
        </w:rPr>
        <w:t>luid-</w:t>
      </w:r>
      <w:r w:rsidR="00D631F1">
        <w:rPr>
          <w:rFonts w:asciiTheme="majorHAnsi" w:hAnsiTheme="majorHAnsi" w:cs="Arial"/>
          <w:sz w:val="18"/>
          <w:szCs w:val="18"/>
        </w:rPr>
        <w:t xml:space="preserve">disk </w:t>
      </w:r>
      <w:r w:rsidR="00E407B8" w:rsidRPr="00E407B8">
        <w:rPr>
          <w:rFonts w:asciiTheme="majorHAnsi" w:hAnsiTheme="majorHAnsi" w:cs="Arial"/>
          <w:sz w:val="18"/>
          <w:szCs w:val="18"/>
        </w:rPr>
        <w:t xml:space="preserve">interaction in </w:t>
      </w:r>
      <w:r w:rsidR="00D631F1">
        <w:rPr>
          <w:rFonts w:asciiTheme="majorHAnsi" w:hAnsiTheme="majorHAnsi" w:cs="Arial"/>
          <w:sz w:val="18"/>
          <w:szCs w:val="18"/>
        </w:rPr>
        <w:t xml:space="preserve">a </w:t>
      </w:r>
      <w:r w:rsidR="00E407B8">
        <w:rPr>
          <w:rFonts w:asciiTheme="majorHAnsi" w:hAnsiTheme="majorHAnsi" w:cs="Arial"/>
          <w:sz w:val="18"/>
          <w:szCs w:val="18"/>
        </w:rPr>
        <w:t>Newtonian liquid. (a)</w:t>
      </w:r>
      <w:r w:rsidR="00D631F1">
        <w:rPr>
          <w:rFonts w:asciiTheme="majorHAnsi" w:hAnsiTheme="majorHAnsi" w:cs="Arial"/>
          <w:sz w:val="18"/>
          <w:szCs w:val="18"/>
        </w:rPr>
        <w:t xml:space="preserve"> </w:t>
      </w:r>
      <w:r w:rsidR="00E407B8" w:rsidRPr="00E407B8">
        <w:rPr>
          <w:rFonts w:asciiTheme="majorHAnsi" w:hAnsiTheme="majorHAnsi" w:cs="Arial"/>
          <w:sz w:val="18"/>
          <w:szCs w:val="18"/>
        </w:rPr>
        <w:t xml:space="preserve">Distribution of radial </w:t>
      </w:r>
      <w:r w:rsidR="00187F50">
        <w:rPr>
          <w:rFonts w:asciiTheme="majorHAnsi" w:hAnsiTheme="majorHAnsi" w:cs="Arial"/>
          <w:sz w:val="18"/>
          <w:szCs w:val="18"/>
        </w:rPr>
        <w:t>velocity</w:t>
      </w:r>
      <w:r w:rsidR="00E407B8" w:rsidRPr="00E407B8">
        <w:rPr>
          <w:rFonts w:asciiTheme="majorHAnsi" w:hAnsiTheme="majorHAnsi" w:cs="Arial"/>
          <w:sz w:val="18"/>
          <w:szCs w:val="18"/>
        </w:rPr>
        <w:t xml:space="preserve"> </w:t>
      </w:r>
      <w:proofErr w:type="spellStart"/>
      <w:r w:rsidR="00187F50">
        <w:rPr>
          <w:rFonts w:asciiTheme="majorHAnsi" w:hAnsiTheme="majorHAnsi" w:cs="Arial"/>
          <w:sz w:val="18"/>
          <w:szCs w:val="18"/>
        </w:rPr>
        <w:t>v</w:t>
      </w:r>
      <w:r w:rsidR="00187F50" w:rsidRPr="004F749F">
        <w:rPr>
          <w:rFonts w:asciiTheme="majorHAnsi" w:hAnsiTheme="majorHAnsi" w:cs="Arial"/>
          <w:sz w:val="18"/>
          <w:szCs w:val="18"/>
          <w:vertAlign w:val="subscript"/>
        </w:rPr>
        <w:t>r</w:t>
      </w:r>
      <w:proofErr w:type="spellEnd"/>
      <w:r w:rsidR="00187F50" w:rsidRPr="00E407B8">
        <w:rPr>
          <w:rFonts w:asciiTheme="majorHAnsi" w:hAnsiTheme="majorHAnsi" w:cs="Arial"/>
          <w:sz w:val="18"/>
          <w:szCs w:val="18"/>
        </w:rPr>
        <w:t xml:space="preserve"> </w:t>
      </w:r>
      <w:r w:rsidR="00E407B8" w:rsidRPr="00E407B8">
        <w:rPr>
          <w:rFonts w:asciiTheme="majorHAnsi" w:hAnsiTheme="majorHAnsi" w:cs="Arial"/>
          <w:sz w:val="18"/>
          <w:szCs w:val="18"/>
        </w:rPr>
        <w:t xml:space="preserve">for the </w:t>
      </w:r>
      <w:r w:rsidR="00187F50">
        <w:rPr>
          <w:rFonts w:asciiTheme="majorHAnsi" w:hAnsiTheme="majorHAnsi" w:cs="Arial"/>
          <w:sz w:val="18"/>
          <w:szCs w:val="18"/>
        </w:rPr>
        <w:t>fundamental in-plane mode</w:t>
      </w:r>
      <w:r w:rsidR="004F749F">
        <w:rPr>
          <w:rFonts w:asciiTheme="majorHAnsi" w:hAnsiTheme="majorHAnsi" w:cs="Arial"/>
          <w:sz w:val="18"/>
          <w:szCs w:val="18"/>
        </w:rPr>
        <w:t xml:space="preserve"> </w:t>
      </w:r>
      <w:r w:rsidR="00E407B8" w:rsidRPr="00E407B8">
        <w:rPr>
          <w:rFonts w:asciiTheme="majorHAnsi" w:hAnsiTheme="majorHAnsi" w:cs="Arial"/>
          <w:sz w:val="18"/>
          <w:szCs w:val="18"/>
        </w:rPr>
        <w:t xml:space="preserve">of </w:t>
      </w:r>
      <w:r w:rsidR="00187F50">
        <w:rPr>
          <w:rFonts w:asciiTheme="majorHAnsi" w:hAnsiTheme="majorHAnsi" w:cs="Arial"/>
          <w:sz w:val="18"/>
          <w:szCs w:val="18"/>
        </w:rPr>
        <w:t>the</w:t>
      </w:r>
      <w:r w:rsidR="00E407B8" w:rsidRPr="00E407B8">
        <w:rPr>
          <w:rFonts w:asciiTheme="majorHAnsi" w:hAnsiTheme="majorHAnsi" w:cs="Arial"/>
          <w:sz w:val="18"/>
          <w:szCs w:val="18"/>
        </w:rPr>
        <w:t xml:space="preserve"> disk resonator</w:t>
      </w:r>
      <w:r w:rsidR="00E407B8">
        <w:rPr>
          <w:rFonts w:asciiTheme="majorHAnsi" w:hAnsiTheme="majorHAnsi" w:cs="Arial"/>
          <w:sz w:val="18"/>
          <w:szCs w:val="18"/>
        </w:rPr>
        <w:t>. (b),</w:t>
      </w:r>
      <w:r w:rsidR="0040574C">
        <w:rPr>
          <w:rFonts w:asciiTheme="majorHAnsi" w:hAnsiTheme="majorHAnsi" w:cs="Arial"/>
          <w:sz w:val="18"/>
          <w:szCs w:val="18"/>
        </w:rPr>
        <w:t xml:space="preserve"> </w:t>
      </w:r>
      <w:r w:rsidR="00E407B8">
        <w:rPr>
          <w:rFonts w:asciiTheme="majorHAnsi" w:hAnsiTheme="majorHAnsi" w:cs="Arial"/>
          <w:sz w:val="18"/>
          <w:szCs w:val="18"/>
        </w:rPr>
        <w:t>(c)</w:t>
      </w:r>
      <w:r w:rsidR="00E407B8" w:rsidRPr="00E407B8">
        <w:t xml:space="preserve"> </w:t>
      </w:r>
      <w:r w:rsidR="00E407B8" w:rsidRPr="00E407B8">
        <w:rPr>
          <w:rFonts w:asciiTheme="majorHAnsi" w:hAnsiTheme="majorHAnsi" w:cs="Arial"/>
          <w:sz w:val="18"/>
          <w:szCs w:val="18"/>
        </w:rPr>
        <w:t>Analytical (solid line) and numerical FEM (</w:t>
      </w:r>
      <w:r w:rsidR="00D631F1">
        <w:rPr>
          <w:rFonts w:asciiTheme="majorHAnsi" w:hAnsiTheme="majorHAnsi" w:cs="Arial"/>
          <w:sz w:val="18"/>
          <w:szCs w:val="18"/>
        </w:rPr>
        <w:t>circles</w:t>
      </w:r>
      <w:r w:rsidR="00E407B8" w:rsidRPr="00E407B8">
        <w:rPr>
          <w:rFonts w:asciiTheme="majorHAnsi" w:hAnsiTheme="majorHAnsi" w:cs="Arial"/>
          <w:sz w:val="18"/>
          <w:szCs w:val="18"/>
        </w:rPr>
        <w:t xml:space="preserve">) calculations of the </w:t>
      </w:r>
      <w:r w:rsidR="00E407B8">
        <w:rPr>
          <w:rFonts w:asciiTheme="majorHAnsi" w:hAnsiTheme="majorHAnsi" w:cs="Arial"/>
          <w:sz w:val="18"/>
          <w:szCs w:val="18"/>
        </w:rPr>
        <w:t xml:space="preserve">center frequency and </w:t>
      </w:r>
      <w:r w:rsidR="00E407B8" w:rsidRPr="00E407B8">
        <w:rPr>
          <w:rFonts w:asciiTheme="majorHAnsi" w:hAnsiTheme="majorHAnsi" w:cs="Arial"/>
          <w:sz w:val="18"/>
          <w:szCs w:val="18"/>
        </w:rPr>
        <w:t>quality factor of the fundamental</w:t>
      </w:r>
      <w:r w:rsidR="00E407B8">
        <w:rPr>
          <w:rFonts w:asciiTheme="majorHAnsi" w:hAnsiTheme="majorHAnsi" w:cs="Arial"/>
          <w:sz w:val="18"/>
          <w:szCs w:val="18"/>
        </w:rPr>
        <w:t xml:space="preserve"> in-plane vibration mode </w:t>
      </w:r>
      <w:r w:rsidR="004F749F">
        <w:rPr>
          <w:rFonts w:asciiTheme="majorHAnsi" w:hAnsiTheme="majorHAnsi" w:cs="Arial"/>
          <w:sz w:val="18"/>
          <w:szCs w:val="18"/>
        </w:rPr>
        <w:t>of</w:t>
      </w:r>
      <w:r w:rsidR="004F749F" w:rsidRPr="00E407B8">
        <w:rPr>
          <w:rFonts w:asciiTheme="majorHAnsi" w:hAnsiTheme="majorHAnsi" w:cs="Arial"/>
          <w:sz w:val="18"/>
          <w:szCs w:val="18"/>
        </w:rPr>
        <w:t xml:space="preserve"> </w:t>
      </w:r>
      <w:r w:rsidR="004F749F">
        <w:rPr>
          <w:rFonts w:asciiTheme="majorHAnsi" w:hAnsiTheme="majorHAnsi" w:cs="Arial"/>
          <w:sz w:val="18"/>
          <w:szCs w:val="18"/>
        </w:rPr>
        <w:t>the</w:t>
      </w:r>
      <w:r w:rsidR="00D631F1">
        <w:rPr>
          <w:rFonts w:asciiTheme="majorHAnsi" w:hAnsiTheme="majorHAnsi" w:cs="Arial"/>
          <w:sz w:val="18"/>
          <w:szCs w:val="18"/>
        </w:rPr>
        <w:t xml:space="preserve"> </w:t>
      </w:r>
      <w:r w:rsidR="0040574C">
        <w:rPr>
          <w:rFonts w:asciiTheme="majorHAnsi" w:hAnsiTheme="majorHAnsi" w:cs="Arial"/>
          <w:sz w:val="18"/>
          <w:szCs w:val="18"/>
        </w:rPr>
        <w:t>disk</w:t>
      </w:r>
      <w:r w:rsidR="00E407B8" w:rsidRPr="00E407B8">
        <w:rPr>
          <w:rFonts w:asciiTheme="majorHAnsi" w:hAnsiTheme="majorHAnsi" w:cs="Arial"/>
          <w:sz w:val="18"/>
          <w:szCs w:val="18"/>
        </w:rPr>
        <w:t>.</w:t>
      </w:r>
      <w:r w:rsidR="00077FBC">
        <w:rPr>
          <w:rFonts w:asciiTheme="majorHAnsi" w:hAnsiTheme="majorHAnsi" w:cs="Arial"/>
          <w:sz w:val="18"/>
          <w:szCs w:val="18"/>
        </w:rPr>
        <w:t xml:space="preserve"> Thickness of the disks = 220nm.</w:t>
      </w:r>
    </w:p>
    <w:p w14:paraId="619C495B" w14:textId="274219C3" w:rsidR="007F4853" w:rsidRDefault="007F4853" w:rsidP="007F4853">
      <w:pPr>
        <w:bidi w:val="0"/>
        <w:jc w:val="center"/>
        <w:rPr>
          <w:rFonts w:asciiTheme="majorHAnsi" w:hAnsiTheme="majorHAnsi" w:cs="Arial"/>
          <w:sz w:val="18"/>
          <w:szCs w:val="18"/>
        </w:rPr>
      </w:pPr>
    </w:p>
    <w:p w14:paraId="2DE30583" w14:textId="77777777" w:rsidR="007F4853" w:rsidRPr="001B7CC4" w:rsidRDefault="007F4853" w:rsidP="007F4853">
      <w:pPr>
        <w:bidi w:val="0"/>
        <w:jc w:val="center"/>
        <w:rPr>
          <w:rFonts w:asciiTheme="majorHAnsi" w:hAnsiTheme="majorHAnsi" w:cs="Arial"/>
          <w:sz w:val="18"/>
          <w:szCs w:val="18"/>
        </w:rPr>
      </w:pPr>
    </w:p>
    <w:p w14:paraId="09BA3A1B" w14:textId="77777777" w:rsidR="00646E3A" w:rsidRDefault="00646E3A" w:rsidP="00646E3A">
      <w:pPr>
        <w:autoSpaceDE w:val="0"/>
        <w:autoSpaceDN w:val="0"/>
        <w:bidi w:val="0"/>
        <w:adjustRightInd w:val="0"/>
        <w:jc w:val="both"/>
        <w:rPr>
          <w:rFonts w:asciiTheme="majorHAnsi" w:eastAsia="SimSun" w:hAnsiTheme="majorHAnsi" w:cs="Arial"/>
          <w:sz w:val="20"/>
          <w:szCs w:val="20"/>
          <w:lang w:eastAsia="zh-CN" w:bidi="ar-SA"/>
        </w:rPr>
        <w:sectPr w:rsidR="00646E3A" w:rsidSect="00646E3A">
          <w:type w:val="continuous"/>
          <w:pgSz w:w="11906" w:h="16838" w:code="9"/>
          <w:pgMar w:top="1418" w:right="1134" w:bottom="1418" w:left="1134" w:header="454" w:footer="567" w:gutter="0"/>
          <w:cols w:space="567"/>
          <w:rtlGutter/>
          <w:docGrid w:linePitch="360"/>
        </w:sectPr>
      </w:pPr>
    </w:p>
    <w:p w14:paraId="1CECC0FE" w14:textId="1D68252D" w:rsidR="007D1618" w:rsidRPr="005051DF" w:rsidRDefault="0046697E" w:rsidP="000974B3">
      <w:pPr>
        <w:bidi w:val="0"/>
        <w:jc w:val="both"/>
        <w:rPr>
          <w:rFonts w:asciiTheme="majorHAnsi" w:hAnsiTheme="majorHAnsi" w:cs="Arial"/>
          <w:b/>
          <w:bCs/>
          <w:sz w:val="20"/>
          <w:szCs w:val="20"/>
        </w:rPr>
      </w:pPr>
      <w:r>
        <w:rPr>
          <w:rFonts w:asciiTheme="majorHAnsi" w:hAnsiTheme="majorHAnsi" w:cs="Arial"/>
          <w:b/>
          <w:bCs/>
          <w:sz w:val="20"/>
          <w:szCs w:val="20"/>
        </w:rPr>
        <w:lastRenderedPageBreak/>
        <w:t>Conclusion</w:t>
      </w:r>
    </w:p>
    <w:p w14:paraId="1104C883" w14:textId="228E259C" w:rsidR="007D1618" w:rsidRPr="005051DF" w:rsidRDefault="00F6680A" w:rsidP="00077FBC">
      <w:pPr>
        <w:bidi w:val="0"/>
        <w:jc w:val="both"/>
        <w:rPr>
          <w:rFonts w:asciiTheme="majorHAnsi" w:hAnsiTheme="majorHAnsi" w:cs="Arial"/>
          <w:sz w:val="20"/>
          <w:szCs w:val="20"/>
        </w:rPr>
      </w:pPr>
      <w:r w:rsidRPr="00F6680A">
        <w:rPr>
          <w:rFonts w:asciiTheme="majorHAnsi" w:hAnsiTheme="majorHAnsi" w:cs="Arial"/>
          <w:sz w:val="20"/>
          <w:szCs w:val="20"/>
        </w:rPr>
        <w:t>In this paper</w:t>
      </w:r>
      <w:r w:rsidR="00EE69D4">
        <w:rPr>
          <w:rFonts w:asciiTheme="majorHAnsi" w:hAnsiTheme="majorHAnsi" w:cs="Arial"/>
          <w:sz w:val="20"/>
          <w:szCs w:val="20"/>
        </w:rPr>
        <w:t>,</w:t>
      </w:r>
      <w:r w:rsidRPr="00F6680A">
        <w:rPr>
          <w:rFonts w:asciiTheme="majorHAnsi" w:hAnsiTheme="majorHAnsi" w:cs="Arial"/>
          <w:sz w:val="20"/>
          <w:szCs w:val="20"/>
        </w:rPr>
        <w:t xml:space="preserve"> we have </w:t>
      </w:r>
      <w:r w:rsidR="00077FBC">
        <w:rPr>
          <w:rFonts w:asciiTheme="majorHAnsi" w:hAnsiTheme="majorHAnsi" w:cs="Arial"/>
          <w:sz w:val="20"/>
          <w:szCs w:val="20"/>
        </w:rPr>
        <w:t>presented</w:t>
      </w:r>
      <w:r w:rsidRPr="00F6680A">
        <w:rPr>
          <w:rFonts w:asciiTheme="majorHAnsi" w:hAnsiTheme="majorHAnsi" w:cs="Arial"/>
          <w:sz w:val="20"/>
          <w:szCs w:val="20"/>
        </w:rPr>
        <w:t xml:space="preserve"> </w:t>
      </w:r>
      <w:r>
        <w:rPr>
          <w:rFonts w:asciiTheme="majorHAnsi" w:hAnsiTheme="majorHAnsi" w:cs="Arial"/>
          <w:sz w:val="20"/>
          <w:szCs w:val="20"/>
        </w:rPr>
        <w:t>a theoretical</w:t>
      </w:r>
      <w:r w:rsidRPr="00F6680A">
        <w:rPr>
          <w:rFonts w:asciiTheme="majorHAnsi" w:hAnsiTheme="majorHAnsi" w:cs="Arial"/>
          <w:sz w:val="20"/>
          <w:szCs w:val="20"/>
        </w:rPr>
        <w:t xml:space="preserve"> </w:t>
      </w:r>
      <w:r>
        <w:rPr>
          <w:rFonts w:asciiTheme="majorHAnsi" w:hAnsiTheme="majorHAnsi" w:cs="Arial"/>
          <w:sz w:val="20"/>
          <w:szCs w:val="20"/>
        </w:rPr>
        <w:t xml:space="preserve">framework </w:t>
      </w:r>
      <w:r w:rsidRPr="00F6680A">
        <w:rPr>
          <w:rFonts w:asciiTheme="majorHAnsi" w:hAnsiTheme="majorHAnsi" w:cs="Arial"/>
          <w:sz w:val="20"/>
          <w:szCs w:val="20"/>
        </w:rPr>
        <w:t xml:space="preserve">to study </w:t>
      </w:r>
      <w:r>
        <w:rPr>
          <w:rFonts w:asciiTheme="majorHAnsi" w:hAnsiTheme="majorHAnsi" w:cs="Arial"/>
          <w:sz w:val="20"/>
          <w:szCs w:val="20"/>
        </w:rPr>
        <w:t xml:space="preserve">the </w:t>
      </w:r>
      <w:r w:rsidRPr="00F6680A">
        <w:rPr>
          <w:rFonts w:asciiTheme="majorHAnsi" w:hAnsiTheme="majorHAnsi" w:cs="Arial"/>
          <w:sz w:val="20"/>
          <w:szCs w:val="20"/>
        </w:rPr>
        <w:t xml:space="preserve">frequency response of </w:t>
      </w:r>
      <w:r w:rsidR="00077FBC">
        <w:rPr>
          <w:rFonts w:asciiTheme="majorHAnsi" w:hAnsiTheme="majorHAnsi" w:cs="Arial"/>
          <w:sz w:val="20"/>
          <w:szCs w:val="20"/>
        </w:rPr>
        <w:t xml:space="preserve">the </w:t>
      </w:r>
      <w:r w:rsidR="00BC34DB">
        <w:rPr>
          <w:rFonts w:asciiTheme="majorHAnsi" w:hAnsiTheme="majorHAnsi" w:cs="Arial"/>
          <w:sz w:val="20"/>
          <w:szCs w:val="20"/>
        </w:rPr>
        <w:t xml:space="preserve">fundamental </w:t>
      </w:r>
      <w:r w:rsidR="00077FBC">
        <w:rPr>
          <w:rFonts w:asciiTheme="majorHAnsi" w:hAnsiTheme="majorHAnsi" w:cs="Arial"/>
          <w:sz w:val="20"/>
          <w:szCs w:val="20"/>
        </w:rPr>
        <w:t>in-plane vibration</w:t>
      </w:r>
      <w:r>
        <w:rPr>
          <w:rFonts w:asciiTheme="majorHAnsi" w:hAnsiTheme="majorHAnsi" w:cs="Arial"/>
          <w:sz w:val="20"/>
          <w:szCs w:val="20"/>
        </w:rPr>
        <w:t xml:space="preserve"> mode of </w:t>
      </w:r>
      <w:r w:rsidR="00077FBC">
        <w:rPr>
          <w:rFonts w:asciiTheme="majorHAnsi" w:hAnsiTheme="majorHAnsi" w:cs="Arial"/>
          <w:sz w:val="20"/>
          <w:szCs w:val="20"/>
        </w:rPr>
        <w:t xml:space="preserve">miniature </w:t>
      </w:r>
      <w:r>
        <w:rPr>
          <w:rFonts w:asciiTheme="majorHAnsi" w:hAnsiTheme="majorHAnsi" w:cs="Arial"/>
          <w:sz w:val="20"/>
          <w:szCs w:val="20"/>
        </w:rPr>
        <w:t xml:space="preserve">disk resonators immersed in </w:t>
      </w:r>
      <w:r w:rsidR="00BC34DB">
        <w:rPr>
          <w:rFonts w:asciiTheme="majorHAnsi" w:hAnsiTheme="majorHAnsi" w:cs="Arial"/>
          <w:sz w:val="20"/>
          <w:szCs w:val="20"/>
        </w:rPr>
        <w:t>the</w:t>
      </w:r>
      <w:r w:rsidR="00D631F1">
        <w:rPr>
          <w:rFonts w:asciiTheme="majorHAnsi" w:hAnsiTheme="majorHAnsi" w:cs="Arial"/>
          <w:sz w:val="20"/>
          <w:szCs w:val="20"/>
        </w:rPr>
        <w:t xml:space="preserve"> </w:t>
      </w:r>
      <w:r>
        <w:rPr>
          <w:rFonts w:asciiTheme="majorHAnsi" w:hAnsiTheme="majorHAnsi" w:cs="Arial"/>
          <w:sz w:val="20"/>
          <w:szCs w:val="20"/>
        </w:rPr>
        <w:t xml:space="preserve">Newtonian liquid. The validity of the model has </w:t>
      </w:r>
      <w:r w:rsidR="00D631F1">
        <w:rPr>
          <w:rFonts w:asciiTheme="majorHAnsi" w:hAnsiTheme="majorHAnsi" w:cs="Arial"/>
          <w:sz w:val="20"/>
          <w:szCs w:val="20"/>
        </w:rPr>
        <w:t xml:space="preserve">been verified by comparing </w:t>
      </w:r>
      <w:r w:rsidR="00EE69D4">
        <w:rPr>
          <w:rFonts w:asciiTheme="majorHAnsi" w:hAnsiTheme="majorHAnsi" w:cs="Arial"/>
          <w:sz w:val="20"/>
          <w:szCs w:val="20"/>
        </w:rPr>
        <w:t xml:space="preserve">it </w:t>
      </w:r>
      <w:r w:rsidR="00D631F1">
        <w:rPr>
          <w:rFonts w:asciiTheme="majorHAnsi" w:hAnsiTheme="majorHAnsi" w:cs="Arial"/>
          <w:sz w:val="20"/>
          <w:szCs w:val="20"/>
        </w:rPr>
        <w:t xml:space="preserve">with numerical </w:t>
      </w:r>
      <w:r w:rsidR="00077FBC">
        <w:rPr>
          <w:rFonts w:asciiTheme="majorHAnsi" w:hAnsiTheme="majorHAnsi" w:cs="Arial"/>
          <w:sz w:val="20"/>
          <w:szCs w:val="20"/>
        </w:rPr>
        <w:t>FEM calculations</w:t>
      </w:r>
      <w:r w:rsidR="004F749F">
        <w:rPr>
          <w:rFonts w:asciiTheme="majorHAnsi" w:hAnsiTheme="majorHAnsi" w:cs="Arial"/>
          <w:sz w:val="20"/>
          <w:szCs w:val="20"/>
        </w:rPr>
        <w:t>.</w:t>
      </w:r>
    </w:p>
    <w:p w14:paraId="30512210" w14:textId="77777777" w:rsidR="001E5911" w:rsidRPr="005051DF" w:rsidRDefault="001E5911" w:rsidP="001B7CC4">
      <w:pPr>
        <w:bidi w:val="0"/>
        <w:jc w:val="both"/>
        <w:rPr>
          <w:rFonts w:asciiTheme="majorHAnsi" w:hAnsiTheme="majorHAnsi" w:cs="Arial"/>
          <w:b/>
          <w:bCs/>
          <w:sz w:val="20"/>
          <w:szCs w:val="20"/>
        </w:rPr>
      </w:pPr>
    </w:p>
    <w:p w14:paraId="339493A9" w14:textId="77777777" w:rsidR="007D1618" w:rsidRPr="005051DF" w:rsidRDefault="007D1618" w:rsidP="001B7CC4">
      <w:pPr>
        <w:bidi w:val="0"/>
        <w:jc w:val="both"/>
        <w:rPr>
          <w:rFonts w:asciiTheme="majorHAnsi" w:hAnsiTheme="majorHAnsi" w:cs="Arial"/>
          <w:b/>
          <w:bCs/>
          <w:sz w:val="20"/>
          <w:szCs w:val="20"/>
        </w:rPr>
      </w:pPr>
      <w:r w:rsidRPr="005051DF">
        <w:rPr>
          <w:rFonts w:asciiTheme="majorHAnsi" w:hAnsiTheme="majorHAnsi" w:cs="Arial"/>
          <w:b/>
          <w:bCs/>
          <w:sz w:val="20"/>
          <w:szCs w:val="20"/>
        </w:rPr>
        <w:t>References</w:t>
      </w:r>
    </w:p>
    <w:p w14:paraId="6F2EFE00" w14:textId="77777777" w:rsidR="006B432F" w:rsidRPr="006B432F" w:rsidRDefault="006B432F" w:rsidP="006B432F">
      <w:pPr>
        <w:pStyle w:val="Bibliography"/>
        <w:bidi w:val="0"/>
        <w:jc w:val="both"/>
        <w:rPr>
          <w:rFonts w:ascii="Cambria" w:hAnsi="Cambria"/>
          <w:sz w:val="20"/>
        </w:rPr>
      </w:pPr>
      <w:r>
        <w:fldChar w:fldCharType="begin"/>
      </w:r>
      <w:r>
        <w:instrText xml:space="preserve"> ADDIN ZOTERO_BIBL {"uncited":[],"omitted":[],"custom":[[["http://zotero.org/users/9438576/items/WDLPDM5Z"],"[3]\\tab{}D. Chakraborty and J. E. Sader, \\uc0\\u8220{}Constitutive models for linear compressible viscoelastic flows of simple liquids at nanometer length scales,\\uc0\\u8221{} {\\i{}Physics of Fluids}, vol. 27, no. 5, p. 052002, May 2015."],[["http://zotero.org/users/9438576/items/HWCR6N45"],"[5]\\tab{}E. Gil-Santos {\\i{}et al.}, \\uc0\\u8220{}High-frequency nano-optomechanical disk resonators in liquids,\\uc0\\u8221{} {\\i{}Nature Nanotech}, vol. 10, no. 9, pp. 810\\uc0\\u8211{}816, Sep. 2015."],[["http://zotero.org/users/9438576/items/98UX86JI"],"[1]\\tab{}B. Schroyen, D. Vlassopoulos, P. Van Puyvelde, and J. Vermant, \\uc0\\u8220{}Bulk rheometry at high frequencies: a review of experimental approaches,\\uc0\\u8221{} {\\i{}Rheol Acta}, vol. 59, no. 1, pp. 1\\uc0\\u8211{}22, Jan. 2020."],[["http://zotero.org/users/9438576/items/CWPGX7Z7"],"[2]\\tab{}R. Behrends and U. Kaatze, \\uc0\\u8220{}A high frequency shear wave impedance spectrometer for low viscosity liquids,\\uc0\\u8221{} {\\i{}Meas. Sci. Technol.}, vol. 12, no. 4, pp. 519\\uc0\\u8211{}524, Apr. 2001."],[["http://zotero.org/users/9438576/items/GH6SY3KJ"],"[4]\\tab{}M. Hu, X. Wang, G. V. Hartland, P. Mulvaney, J. P. Juste, and J. E. Sader, \\uc0\\u8220{}Vibrational Response of Nanorods to Ultrafast Laser Induced Heating: Theoretical and Experimental Analysis,\\uc0\\u8221{} {\\i{}J. Am. Chem. Soc.}, vol. 125, no. 48, pp. 14925\\uc0\\u8211{}14933, Dec. 2003."]]} CSL_BIBLIOGRAPHY </w:instrText>
      </w:r>
      <w:r>
        <w:fldChar w:fldCharType="separate"/>
      </w:r>
      <w:r w:rsidRPr="006B432F">
        <w:rPr>
          <w:rFonts w:ascii="Cambria" w:hAnsi="Cambria"/>
          <w:sz w:val="20"/>
        </w:rPr>
        <w:t>[1]</w:t>
      </w:r>
      <w:r w:rsidRPr="006B432F">
        <w:rPr>
          <w:rFonts w:ascii="Cambria" w:hAnsi="Cambria"/>
          <w:sz w:val="20"/>
        </w:rPr>
        <w:tab/>
        <w:t xml:space="preserve">B. Schroyen, D. Vlassopoulos, P. Van Puyvelde, and J. Vermant, “Bulk rheometry at high frequencies: a review of experimental approaches,” </w:t>
      </w:r>
      <w:r w:rsidRPr="006B432F">
        <w:rPr>
          <w:rFonts w:ascii="Cambria" w:hAnsi="Cambria"/>
          <w:i/>
          <w:iCs/>
          <w:sz w:val="20"/>
        </w:rPr>
        <w:t>Rheol Acta</w:t>
      </w:r>
      <w:r w:rsidRPr="006B432F">
        <w:rPr>
          <w:rFonts w:ascii="Cambria" w:hAnsi="Cambria"/>
          <w:sz w:val="20"/>
        </w:rPr>
        <w:t>, vol. 59, no. 1, pp. 1–22, Jan. 2020.</w:t>
      </w:r>
    </w:p>
    <w:p w14:paraId="78D326B9" w14:textId="77777777" w:rsidR="006B432F" w:rsidRPr="006B432F" w:rsidRDefault="006B432F" w:rsidP="006B432F">
      <w:pPr>
        <w:pStyle w:val="Bibliography"/>
        <w:bidi w:val="0"/>
        <w:jc w:val="both"/>
        <w:rPr>
          <w:rFonts w:ascii="Cambria" w:hAnsi="Cambria"/>
          <w:sz w:val="20"/>
        </w:rPr>
      </w:pPr>
      <w:r w:rsidRPr="006B432F">
        <w:rPr>
          <w:rFonts w:ascii="Cambria" w:hAnsi="Cambria"/>
          <w:sz w:val="20"/>
        </w:rPr>
        <w:t>[2]</w:t>
      </w:r>
      <w:r w:rsidRPr="006B432F">
        <w:rPr>
          <w:rFonts w:ascii="Cambria" w:hAnsi="Cambria"/>
          <w:sz w:val="20"/>
        </w:rPr>
        <w:tab/>
        <w:t xml:space="preserve">R. Behrends and U. Kaatze, “A high frequency shear wave impedance spectrometer for low </w:t>
      </w:r>
      <w:r w:rsidRPr="006B432F">
        <w:rPr>
          <w:rFonts w:ascii="Cambria" w:hAnsi="Cambria"/>
          <w:sz w:val="20"/>
        </w:rPr>
        <w:lastRenderedPageBreak/>
        <w:t xml:space="preserve">viscosity liquids,” </w:t>
      </w:r>
      <w:r w:rsidRPr="006B432F">
        <w:rPr>
          <w:rFonts w:ascii="Cambria" w:hAnsi="Cambria"/>
          <w:i/>
          <w:iCs/>
          <w:sz w:val="20"/>
        </w:rPr>
        <w:t>Meas. Sci. Technol.</w:t>
      </w:r>
      <w:r w:rsidRPr="006B432F">
        <w:rPr>
          <w:rFonts w:ascii="Cambria" w:hAnsi="Cambria"/>
          <w:sz w:val="20"/>
        </w:rPr>
        <w:t>, vol. 12, no. 4, pp. 519–524, Apr. 2001.</w:t>
      </w:r>
    </w:p>
    <w:p w14:paraId="57818769" w14:textId="77777777" w:rsidR="006B432F" w:rsidRPr="006B432F" w:rsidRDefault="006B432F" w:rsidP="006B432F">
      <w:pPr>
        <w:pStyle w:val="Bibliography"/>
        <w:bidi w:val="0"/>
        <w:jc w:val="both"/>
        <w:rPr>
          <w:rFonts w:ascii="Cambria" w:hAnsi="Cambria"/>
          <w:sz w:val="20"/>
        </w:rPr>
      </w:pPr>
      <w:r w:rsidRPr="006B432F">
        <w:rPr>
          <w:rFonts w:ascii="Cambria" w:hAnsi="Cambria"/>
          <w:sz w:val="20"/>
        </w:rPr>
        <w:t>[3]</w:t>
      </w:r>
      <w:r w:rsidRPr="006B432F">
        <w:rPr>
          <w:rFonts w:ascii="Cambria" w:hAnsi="Cambria"/>
          <w:sz w:val="20"/>
        </w:rPr>
        <w:tab/>
        <w:t xml:space="preserve">D. Chakraborty and J. E. Sader, “Constitutive models for linear compressible viscoelastic flows of simple liquids at nanometer length scales,” </w:t>
      </w:r>
      <w:r w:rsidRPr="006B432F">
        <w:rPr>
          <w:rFonts w:ascii="Cambria" w:hAnsi="Cambria"/>
          <w:i/>
          <w:iCs/>
          <w:sz w:val="20"/>
        </w:rPr>
        <w:t>Physics of Fluids</w:t>
      </w:r>
      <w:r w:rsidRPr="006B432F">
        <w:rPr>
          <w:rFonts w:ascii="Cambria" w:hAnsi="Cambria"/>
          <w:sz w:val="20"/>
        </w:rPr>
        <w:t>, vol. 27, no. 5, p. 052002, May 2015.</w:t>
      </w:r>
    </w:p>
    <w:p w14:paraId="1F3498E5" w14:textId="77777777" w:rsidR="006B432F" w:rsidRPr="006B432F" w:rsidRDefault="006B432F" w:rsidP="006B432F">
      <w:pPr>
        <w:pStyle w:val="Bibliography"/>
        <w:bidi w:val="0"/>
        <w:jc w:val="both"/>
        <w:rPr>
          <w:rFonts w:ascii="Cambria" w:hAnsi="Cambria"/>
          <w:sz w:val="20"/>
        </w:rPr>
      </w:pPr>
      <w:r w:rsidRPr="006B432F">
        <w:rPr>
          <w:rFonts w:ascii="Cambria" w:hAnsi="Cambria"/>
          <w:sz w:val="20"/>
        </w:rPr>
        <w:t>[4]</w:t>
      </w:r>
      <w:r w:rsidRPr="006B432F">
        <w:rPr>
          <w:rFonts w:ascii="Cambria" w:hAnsi="Cambria"/>
          <w:sz w:val="20"/>
        </w:rPr>
        <w:tab/>
        <w:t xml:space="preserve">M. Hu, X. Wang, G. V. Hartland, P. Mulvaney, J. P. Juste, and J. E. Sader, “Vibrational Response of Nanorods to Ultrafast Laser Induced Heating: Theoretical and Experimental Analysis,” </w:t>
      </w:r>
      <w:r w:rsidRPr="006B432F">
        <w:rPr>
          <w:rFonts w:ascii="Cambria" w:hAnsi="Cambria"/>
          <w:i/>
          <w:iCs/>
          <w:sz w:val="20"/>
        </w:rPr>
        <w:t>J. Am. Chem. Soc.</w:t>
      </w:r>
      <w:r w:rsidRPr="006B432F">
        <w:rPr>
          <w:rFonts w:ascii="Cambria" w:hAnsi="Cambria"/>
          <w:sz w:val="20"/>
        </w:rPr>
        <w:t>, vol. 125, no. 48, pp. 14925–14933, Dec. 2003.</w:t>
      </w:r>
    </w:p>
    <w:p w14:paraId="3FDA4330" w14:textId="77777777" w:rsidR="006B432F" w:rsidRPr="006B432F" w:rsidRDefault="006B432F" w:rsidP="006B432F">
      <w:pPr>
        <w:pStyle w:val="Bibliography"/>
        <w:bidi w:val="0"/>
        <w:jc w:val="both"/>
        <w:rPr>
          <w:rFonts w:ascii="Cambria" w:hAnsi="Cambria"/>
          <w:sz w:val="20"/>
        </w:rPr>
      </w:pPr>
      <w:r w:rsidRPr="006B432F">
        <w:rPr>
          <w:rFonts w:ascii="Cambria" w:hAnsi="Cambria"/>
          <w:sz w:val="20"/>
        </w:rPr>
        <w:t>[5]</w:t>
      </w:r>
      <w:r w:rsidRPr="006B432F">
        <w:rPr>
          <w:rFonts w:ascii="Cambria" w:hAnsi="Cambria"/>
          <w:sz w:val="20"/>
        </w:rPr>
        <w:tab/>
        <w:t xml:space="preserve">E. Gil-Santos </w:t>
      </w:r>
      <w:r w:rsidRPr="006B432F">
        <w:rPr>
          <w:rFonts w:ascii="Cambria" w:hAnsi="Cambria"/>
          <w:i/>
          <w:iCs/>
          <w:sz w:val="20"/>
        </w:rPr>
        <w:t>et al.</w:t>
      </w:r>
      <w:r w:rsidRPr="006B432F">
        <w:rPr>
          <w:rFonts w:ascii="Cambria" w:hAnsi="Cambria"/>
          <w:sz w:val="20"/>
        </w:rPr>
        <w:t xml:space="preserve">, “High-frequency nano-optomechanical disk resonators in liquids,” </w:t>
      </w:r>
      <w:r w:rsidRPr="006B432F">
        <w:rPr>
          <w:rFonts w:ascii="Cambria" w:hAnsi="Cambria"/>
          <w:i/>
          <w:iCs/>
          <w:sz w:val="20"/>
        </w:rPr>
        <w:t>Nature Nanotech</w:t>
      </w:r>
      <w:r w:rsidRPr="006B432F">
        <w:rPr>
          <w:rFonts w:ascii="Cambria" w:hAnsi="Cambria"/>
          <w:sz w:val="20"/>
        </w:rPr>
        <w:t>, vol. 10, no. 9, pp. 810–816, Sep. 2015.</w:t>
      </w:r>
    </w:p>
    <w:p w14:paraId="6374AD32" w14:textId="4FB6C5BF" w:rsidR="00877F5B" w:rsidRPr="005051DF" w:rsidRDefault="006B432F" w:rsidP="006B432F">
      <w:pPr>
        <w:pStyle w:val="ListParagraph"/>
        <w:autoSpaceDE w:val="0"/>
        <w:autoSpaceDN w:val="0"/>
        <w:adjustRightInd w:val="0"/>
        <w:rPr>
          <w:rFonts w:asciiTheme="majorHAnsi" w:hAnsiTheme="majorHAnsi" w:cs="Arial"/>
          <w:sz w:val="20"/>
          <w:szCs w:val="20"/>
        </w:rPr>
        <w:sectPr w:rsidR="00877F5B" w:rsidRPr="005051DF" w:rsidSect="00646E3A">
          <w:type w:val="continuous"/>
          <w:pgSz w:w="11906" w:h="16838" w:code="9"/>
          <w:pgMar w:top="1418" w:right="1134" w:bottom="1418" w:left="1134" w:header="454" w:footer="567" w:gutter="0"/>
          <w:cols w:num="2" w:space="567"/>
          <w:rtlGutter/>
          <w:docGrid w:linePitch="360"/>
        </w:sectPr>
      </w:pPr>
      <w:r>
        <w:rPr>
          <w:rFonts w:asciiTheme="majorHAnsi" w:hAnsiTheme="majorHAnsi" w:cs="Arial"/>
          <w:sz w:val="20"/>
          <w:szCs w:val="20"/>
        </w:rPr>
        <w:fldChar w:fldCharType="end"/>
      </w:r>
    </w:p>
    <w:p w14:paraId="0E254756" w14:textId="77777777" w:rsidR="001B7CC4" w:rsidRDefault="001B7CC4" w:rsidP="001B7CC4">
      <w:pPr>
        <w:pStyle w:val="icsmreferences"/>
        <w:ind w:left="0" w:firstLine="0"/>
        <w:jc w:val="center"/>
        <w:rPr>
          <w:rFonts w:asciiTheme="majorHAnsi" w:hAnsiTheme="majorHAnsi" w:cs="Arial"/>
          <w:sz w:val="20"/>
        </w:rPr>
      </w:pPr>
    </w:p>
    <w:p w14:paraId="472E5E7F" w14:textId="77777777" w:rsidR="00877F5B" w:rsidRPr="005051DF" w:rsidRDefault="00877F5B" w:rsidP="001B7CC4">
      <w:pPr>
        <w:pStyle w:val="icsmreferences"/>
        <w:ind w:left="0" w:firstLine="0"/>
        <w:jc w:val="center"/>
        <w:rPr>
          <w:rFonts w:asciiTheme="majorHAnsi" w:hAnsiTheme="majorHAnsi" w:cs="Arial"/>
          <w:sz w:val="20"/>
        </w:rPr>
      </w:pPr>
      <w:r w:rsidRPr="005051DF">
        <w:rPr>
          <w:rFonts w:asciiTheme="majorHAnsi" w:hAnsiTheme="majorHAnsi" w:cs="Arial"/>
          <w:sz w:val="20"/>
        </w:rPr>
        <w:sym w:font="Symbol" w:char="F0AD"/>
      </w:r>
      <w:r w:rsidRPr="005051DF">
        <w:rPr>
          <w:rFonts w:asciiTheme="majorHAnsi" w:hAnsiTheme="majorHAnsi" w:cs="Arial"/>
          <w:sz w:val="20"/>
        </w:rPr>
        <w:t xml:space="preserve">           If possible equalize columns on the last page           </w:t>
      </w:r>
      <w:r w:rsidRPr="005051DF">
        <w:rPr>
          <w:rFonts w:asciiTheme="majorHAnsi" w:hAnsiTheme="majorHAnsi" w:cs="Arial"/>
          <w:sz w:val="20"/>
        </w:rPr>
        <w:sym w:font="Symbol" w:char="F0AD"/>
      </w:r>
    </w:p>
    <w:sectPr w:rsidR="00877F5B" w:rsidRPr="005051DF" w:rsidSect="00410E3B">
      <w:type w:val="continuous"/>
      <w:pgSz w:w="11906" w:h="16838" w:code="9"/>
      <w:pgMar w:top="1134" w:right="1134" w:bottom="1134" w:left="1134" w:header="454" w:footer="567" w:gutter="0"/>
      <w:cols w:space="567"/>
      <w:titlePg/>
      <w:rtlGutter/>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5EF5AA" w16cex:dateUtc="2022-06-23T12:22:00Z"/>
  <w16cex:commentExtensible w16cex:durableId="265EF651" w16cex:dateUtc="2022-06-23T12:25:00Z"/>
  <w16cex:commentExtensible w16cex:durableId="265EF6E8" w16cex:dateUtc="2022-06-23T12:27:00Z"/>
  <w16cex:commentExtensible w16cex:durableId="265EF785" w16cex:dateUtc="2022-06-23T12:30:00Z"/>
  <w16cex:commentExtensible w16cex:durableId="265EF9A9" w16cex:dateUtc="2022-06-23T12:39:00Z"/>
  <w16cex:commentExtensible w16cex:durableId="265EF7D9" w16cex:dateUtc="2022-06-23T12:31:00Z"/>
  <w16cex:commentExtensible w16cex:durableId="265EFA8A" w16cex:dateUtc="2022-06-23T12: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55C47E8" w16cid:durableId="265EF5AA"/>
  <w16cid:commentId w16cid:paraId="27852CC3" w16cid:durableId="265EF651"/>
  <w16cid:commentId w16cid:paraId="44DA23AA" w16cid:durableId="265EF6E8"/>
  <w16cid:commentId w16cid:paraId="6DCEC972" w16cid:durableId="265EF785"/>
  <w16cid:commentId w16cid:paraId="2F23B452" w16cid:durableId="265EF9A9"/>
  <w16cid:commentId w16cid:paraId="123002DD" w16cid:durableId="265EF7D9"/>
  <w16cid:commentId w16cid:paraId="51FF1006" w16cid:durableId="265EFA8A"/>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62D3AC" w14:textId="77777777" w:rsidR="00A2019C" w:rsidRDefault="00A2019C">
      <w:r>
        <w:separator/>
      </w:r>
    </w:p>
  </w:endnote>
  <w:endnote w:type="continuationSeparator" w:id="0">
    <w:p w14:paraId="36CDAB88" w14:textId="77777777" w:rsidR="00A2019C" w:rsidRDefault="00A201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rinda">
    <w:panose1 w:val="00000400000000000000"/>
    <w:charset w:val="01"/>
    <w:family w:val="roman"/>
    <w:notTrueType/>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 Nazanin">
    <w:altName w:val="Arial"/>
    <w:panose1 w:val="00000400000000000000"/>
    <w:charset w:val="B2"/>
    <w:family w:val="auto"/>
    <w:pitch w:val="variable"/>
    <w:sig w:usb0="00002001" w:usb1="80000000" w:usb2="00000008" w:usb3="00000000" w:csb0="0000004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 Mitra">
    <w:altName w:val="Arial"/>
    <w:panose1 w:val="00000400000000000000"/>
    <w:charset w:val="B2"/>
    <w:family w:val="auto"/>
    <w:pitch w:val="variable"/>
    <w:sig w:usb0="00002001" w:usb1="80000000" w:usb2="00000008"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B95B7A" w14:textId="77777777" w:rsidR="001F30B3" w:rsidRDefault="001F30B3">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14:paraId="09F74398" w14:textId="77777777" w:rsidR="001F30B3" w:rsidRDefault="001F30B3">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3212"/>
      <w:gridCol w:w="3214"/>
      <w:gridCol w:w="3212"/>
    </w:tblGrid>
    <w:tr w:rsidR="001F30B3" w14:paraId="72B748D5" w14:textId="77777777">
      <w:tc>
        <w:tcPr>
          <w:tcW w:w="3284" w:type="dxa"/>
        </w:tcPr>
        <w:p w14:paraId="1A762C2C" w14:textId="77777777" w:rsidR="001F30B3" w:rsidRDefault="001F30B3">
          <w:pPr>
            <w:bidi w:val="0"/>
            <w:jc w:val="center"/>
            <w:rPr>
              <w:noProof/>
              <w:sz w:val="20"/>
              <w:szCs w:val="20"/>
            </w:rPr>
          </w:pPr>
        </w:p>
      </w:tc>
      <w:tc>
        <w:tcPr>
          <w:tcW w:w="3285" w:type="dxa"/>
        </w:tcPr>
        <w:p w14:paraId="42894B5B" w14:textId="004D0E98" w:rsidR="001F30B3" w:rsidRPr="001B7CC4" w:rsidRDefault="001F30B3">
          <w:pPr>
            <w:bidi w:val="0"/>
            <w:jc w:val="center"/>
            <w:rPr>
              <w:rFonts w:asciiTheme="majorHAnsi" w:hAnsiTheme="majorHAnsi" w:cs="Arial"/>
              <w:noProof/>
              <w:sz w:val="20"/>
              <w:szCs w:val="20"/>
            </w:rPr>
          </w:pPr>
          <w:r w:rsidRPr="001B7CC4">
            <w:rPr>
              <w:rStyle w:val="PageNumber"/>
              <w:rFonts w:asciiTheme="majorHAnsi" w:hAnsiTheme="majorHAnsi" w:cs="Arial"/>
              <w:sz w:val="16"/>
              <w:szCs w:val="16"/>
            </w:rPr>
            <w:fldChar w:fldCharType="begin"/>
          </w:r>
          <w:r w:rsidRPr="001B7CC4">
            <w:rPr>
              <w:rStyle w:val="PageNumber"/>
              <w:rFonts w:asciiTheme="majorHAnsi" w:hAnsiTheme="majorHAnsi" w:cs="Arial"/>
              <w:sz w:val="16"/>
              <w:szCs w:val="16"/>
            </w:rPr>
            <w:instrText xml:space="preserve"> PAGE </w:instrText>
          </w:r>
          <w:r w:rsidRPr="001B7CC4">
            <w:rPr>
              <w:rStyle w:val="PageNumber"/>
              <w:rFonts w:asciiTheme="majorHAnsi" w:hAnsiTheme="majorHAnsi" w:cs="Arial"/>
              <w:sz w:val="16"/>
              <w:szCs w:val="16"/>
            </w:rPr>
            <w:fldChar w:fldCharType="separate"/>
          </w:r>
          <w:r w:rsidR="00455F0C">
            <w:rPr>
              <w:rStyle w:val="PageNumber"/>
              <w:rFonts w:asciiTheme="majorHAnsi" w:hAnsiTheme="majorHAnsi" w:cs="Arial"/>
              <w:noProof/>
              <w:sz w:val="16"/>
              <w:szCs w:val="16"/>
            </w:rPr>
            <w:t>3</w:t>
          </w:r>
          <w:r w:rsidRPr="001B7CC4">
            <w:rPr>
              <w:rStyle w:val="PageNumber"/>
              <w:rFonts w:asciiTheme="majorHAnsi" w:hAnsiTheme="majorHAnsi" w:cs="Arial"/>
              <w:sz w:val="16"/>
              <w:szCs w:val="16"/>
            </w:rPr>
            <w:fldChar w:fldCharType="end"/>
          </w:r>
        </w:p>
      </w:tc>
      <w:tc>
        <w:tcPr>
          <w:tcW w:w="3285" w:type="dxa"/>
        </w:tcPr>
        <w:p w14:paraId="281CC4D1" w14:textId="77777777" w:rsidR="001F30B3" w:rsidRDefault="001F30B3">
          <w:pPr>
            <w:bidi w:val="0"/>
            <w:jc w:val="right"/>
            <w:rPr>
              <w:noProof/>
              <w:sz w:val="20"/>
              <w:szCs w:val="20"/>
            </w:rPr>
          </w:pPr>
        </w:p>
      </w:tc>
    </w:tr>
  </w:tbl>
  <w:p w14:paraId="7C721B72" w14:textId="77777777" w:rsidR="001F30B3" w:rsidRDefault="001F30B3">
    <w:pPr>
      <w:bidi w:val="0"/>
      <w:jc w:val="center"/>
      <w:rPr>
        <w:noProof/>
        <w:sz w:val="20"/>
        <w:szCs w:val="20"/>
        <w:rtl/>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DD4354" w14:textId="734E7872" w:rsidR="001F30B3" w:rsidRPr="00917A8F" w:rsidRDefault="001F30B3">
    <w:pPr>
      <w:pStyle w:val="Footer"/>
      <w:bidi w:val="0"/>
      <w:ind w:right="360"/>
      <w:jc w:val="center"/>
      <w:rPr>
        <w:rFonts w:ascii="Arial" w:hAnsi="Arial" w:cs="Arial"/>
        <w:b/>
        <w:bCs/>
        <w:sz w:val="16"/>
        <w:szCs w:val="16"/>
      </w:rPr>
    </w:pPr>
    <w:r w:rsidRPr="00917A8F">
      <w:rPr>
        <w:rStyle w:val="PageNumber"/>
        <w:rFonts w:ascii="Arial" w:hAnsi="Arial" w:cs="Arial"/>
        <w:b/>
        <w:bCs/>
        <w:sz w:val="16"/>
        <w:szCs w:val="16"/>
      </w:rPr>
      <w:fldChar w:fldCharType="begin"/>
    </w:r>
    <w:r w:rsidRPr="00917A8F">
      <w:rPr>
        <w:rStyle w:val="PageNumber"/>
        <w:rFonts w:ascii="Arial" w:hAnsi="Arial" w:cs="Arial"/>
        <w:b/>
        <w:bCs/>
        <w:sz w:val="16"/>
        <w:szCs w:val="16"/>
      </w:rPr>
      <w:instrText xml:space="preserve"> PAGE </w:instrText>
    </w:r>
    <w:r w:rsidRPr="00917A8F">
      <w:rPr>
        <w:rStyle w:val="PageNumber"/>
        <w:rFonts w:ascii="Arial" w:hAnsi="Arial" w:cs="Arial"/>
        <w:b/>
        <w:bCs/>
        <w:sz w:val="16"/>
        <w:szCs w:val="16"/>
      </w:rPr>
      <w:fldChar w:fldCharType="separate"/>
    </w:r>
    <w:r w:rsidR="00455F0C">
      <w:rPr>
        <w:rStyle w:val="PageNumber"/>
        <w:rFonts w:ascii="Arial" w:hAnsi="Arial" w:cs="Arial"/>
        <w:b/>
        <w:bCs/>
        <w:noProof/>
        <w:sz w:val="16"/>
        <w:szCs w:val="16"/>
      </w:rPr>
      <w:t>1</w:t>
    </w:r>
    <w:r w:rsidRPr="00917A8F">
      <w:rPr>
        <w:rStyle w:val="PageNumber"/>
        <w:rFonts w:ascii="Arial" w:hAnsi="Arial" w:cs="Arial"/>
        <w:b/>
        <w:bCs/>
        <w:sz w:val="16"/>
        <w:szCs w:val="16"/>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4C828D" w14:textId="77777777" w:rsidR="00A2019C" w:rsidRDefault="00A2019C">
      <w:pPr>
        <w:bidi w:val="0"/>
      </w:pPr>
      <w:r>
        <w:separator/>
      </w:r>
    </w:p>
  </w:footnote>
  <w:footnote w:type="continuationSeparator" w:id="0">
    <w:p w14:paraId="061F8839" w14:textId="77777777" w:rsidR="00A2019C" w:rsidRDefault="00A2019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9A30C8" w14:textId="1FD168AC" w:rsidR="001F30B3" w:rsidRPr="005051DF" w:rsidRDefault="001F30B3" w:rsidP="00A9792D">
    <w:pPr>
      <w:pStyle w:val="Footer"/>
      <w:bidi w:val="0"/>
      <w:rPr>
        <w:rFonts w:asciiTheme="majorHAnsi" w:hAnsiTheme="majorHAnsi" w:cs="Arial"/>
        <w:b/>
        <w:bCs/>
        <w:sz w:val="22"/>
      </w:rPr>
    </w:pPr>
    <w:r>
      <w:rPr>
        <w:bCs/>
        <w:noProof/>
        <w:sz w:val="20"/>
        <w:szCs w:val="20"/>
        <w:lang w:bidi="ar-SA"/>
      </w:rPr>
      <w:drawing>
        <wp:anchor distT="0" distB="0" distL="114300" distR="114300" simplePos="0" relativeHeight="251699712" behindDoc="0" locked="0" layoutInCell="1" allowOverlap="1" wp14:anchorId="05A26431" wp14:editId="46D7D8F0">
          <wp:simplePos x="0" y="0"/>
          <wp:positionH relativeFrom="column">
            <wp:posOffset>-657225</wp:posOffset>
          </wp:positionH>
          <wp:positionV relativeFrom="paragraph">
            <wp:posOffset>-114935</wp:posOffset>
          </wp:positionV>
          <wp:extent cx="720000" cy="715954"/>
          <wp:effectExtent l="0" t="0" r="4445" b="825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33901110_167509.jpg"/>
                  <pic:cNvPicPr/>
                </pic:nvPicPr>
                <pic:blipFill>
                  <a:blip r:embed="rId1">
                    <a:extLst>
                      <a:ext uri="{28A0092B-C50C-407E-A947-70E740481C1C}">
                        <a14:useLocalDpi xmlns:a14="http://schemas.microsoft.com/office/drawing/2010/main" val="0"/>
                      </a:ext>
                    </a:extLst>
                  </a:blip>
                  <a:stretch>
                    <a:fillRect/>
                  </a:stretch>
                </pic:blipFill>
                <pic:spPr>
                  <a:xfrm>
                    <a:off x="0" y="0"/>
                    <a:ext cx="720000" cy="715954"/>
                  </a:xfrm>
                  <a:prstGeom prst="rect">
                    <a:avLst/>
                  </a:prstGeom>
                </pic:spPr>
              </pic:pic>
            </a:graphicData>
          </a:graphic>
          <wp14:sizeRelH relativeFrom="page">
            <wp14:pctWidth>0</wp14:pctWidth>
          </wp14:sizeRelH>
          <wp14:sizeRelV relativeFrom="page">
            <wp14:pctHeight>0</wp14:pctHeight>
          </wp14:sizeRelV>
        </wp:anchor>
      </w:drawing>
    </w:r>
    <w:r>
      <w:rPr>
        <w:rFonts w:asciiTheme="majorHAnsi" w:hAnsiTheme="majorHAnsi" w:cs="Arial"/>
        <w:b/>
        <w:bCs/>
        <w:sz w:val="20"/>
      </w:rPr>
      <w:t xml:space="preserve">   </w:t>
    </w:r>
    <w:r w:rsidRPr="005051DF">
      <w:rPr>
        <w:rFonts w:asciiTheme="majorHAnsi" w:hAnsiTheme="majorHAnsi" w:cs="Arial"/>
        <w:b/>
        <w:bCs/>
        <w:sz w:val="20"/>
      </w:rPr>
      <w:t xml:space="preserve">Proceedings of the </w:t>
    </w:r>
    <w:r>
      <w:rPr>
        <w:rFonts w:asciiTheme="majorHAnsi" w:hAnsiTheme="majorHAnsi" w:cs="Arial"/>
        <w:b/>
        <w:bCs/>
        <w:sz w:val="20"/>
      </w:rPr>
      <w:t>3</w:t>
    </w:r>
    <w:r w:rsidRPr="00A9792D">
      <w:rPr>
        <w:rFonts w:asciiTheme="majorHAnsi" w:hAnsiTheme="majorHAnsi" w:cs="Arial"/>
        <w:b/>
        <w:bCs/>
        <w:sz w:val="20"/>
        <w:vertAlign w:val="superscript"/>
      </w:rPr>
      <w:t>rd</w:t>
    </w:r>
    <w:r>
      <w:rPr>
        <w:rFonts w:asciiTheme="majorHAnsi" w:hAnsiTheme="majorHAnsi" w:cs="Arial"/>
        <w:b/>
        <w:bCs/>
        <w:sz w:val="20"/>
      </w:rPr>
      <w:t xml:space="preserve"> N</w:t>
    </w:r>
    <w:r w:rsidRPr="005051DF">
      <w:rPr>
        <w:rFonts w:asciiTheme="majorHAnsi" w:hAnsiTheme="majorHAnsi" w:cs="Arial"/>
        <w:b/>
        <w:bCs/>
        <w:sz w:val="20"/>
      </w:rPr>
      <w:t xml:space="preserve">ational Conference on </w:t>
    </w:r>
    <w:r>
      <w:rPr>
        <w:rFonts w:asciiTheme="majorHAnsi" w:hAnsiTheme="majorHAnsi" w:cs="Arial"/>
        <w:b/>
        <w:bCs/>
        <w:sz w:val="20"/>
      </w:rPr>
      <w:t>M</w:t>
    </w:r>
    <w:r w:rsidRPr="005051DF">
      <w:rPr>
        <w:rFonts w:asciiTheme="majorHAnsi" w:hAnsiTheme="majorHAnsi" w:cs="Arial"/>
        <w:b/>
        <w:bCs/>
        <w:sz w:val="20"/>
      </w:rPr>
      <w:t>i</w:t>
    </w:r>
    <w:r>
      <w:rPr>
        <w:rFonts w:asciiTheme="majorHAnsi" w:hAnsiTheme="majorHAnsi" w:cs="Arial"/>
        <w:b/>
        <w:bCs/>
        <w:sz w:val="20"/>
      </w:rPr>
      <w:t>cro/Nanotechnology</w:t>
    </w:r>
  </w:p>
  <w:p w14:paraId="364E2AF8" w14:textId="6F67752D" w:rsidR="001F30B3" w:rsidRPr="005051DF" w:rsidRDefault="001F30B3" w:rsidP="00A9792D">
    <w:pPr>
      <w:pStyle w:val="Header"/>
      <w:bidi w:val="0"/>
      <w:rPr>
        <w:rFonts w:asciiTheme="majorHAnsi" w:hAnsiTheme="majorHAnsi" w:cs="Arial"/>
        <w:b/>
        <w:bCs/>
        <w:sz w:val="20"/>
        <w:szCs w:val="20"/>
      </w:rPr>
    </w:pPr>
    <w:r>
      <w:rPr>
        <w:rFonts w:asciiTheme="majorHAnsi" w:hAnsiTheme="majorHAnsi" w:cs="Arial"/>
        <w:b/>
        <w:bCs/>
        <w:sz w:val="20"/>
        <w:szCs w:val="20"/>
      </w:rPr>
      <w:t xml:space="preserve">   July</w:t>
    </w:r>
    <w:r w:rsidRPr="005051DF">
      <w:rPr>
        <w:rFonts w:asciiTheme="majorHAnsi" w:hAnsiTheme="majorHAnsi" w:cs="Arial"/>
        <w:b/>
        <w:bCs/>
        <w:sz w:val="20"/>
        <w:szCs w:val="20"/>
      </w:rPr>
      <w:t xml:space="preserve"> </w:t>
    </w:r>
    <w:r>
      <w:rPr>
        <w:rFonts w:asciiTheme="majorHAnsi" w:hAnsiTheme="majorHAnsi" w:cs="Arial"/>
        <w:b/>
        <w:bCs/>
        <w:sz w:val="20"/>
        <w:szCs w:val="20"/>
      </w:rPr>
      <w:t>20</w:t>
    </w:r>
    <w:r w:rsidRPr="005051DF">
      <w:rPr>
        <w:rFonts w:asciiTheme="majorHAnsi" w:hAnsiTheme="majorHAnsi" w:cs="Arial"/>
        <w:b/>
        <w:bCs/>
        <w:sz w:val="20"/>
        <w:szCs w:val="20"/>
      </w:rPr>
      <w:t xml:space="preserve">, </w:t>
    </w:r>
    <w:r w:rsidRPr="00D659C0">
      <w:rPr>
        <w:rFonts w:asciiTheme="majorHAnsi" w:hAnsiTheme="majorHAnsi" w:cs="Arial"/>
        <w:b/>
        <w:bCs/>
        <w:sz w:val="20"/>
      </w:rPr>
      <w:t>202</w:t>
    </w:r>
    <w:r>
      <w:rPr>
        <w:rFonts w:asciiTheme="majorHAnsi" w:hAnsiTheme="majorHAnsi" w:cs="Arial"/>
        <w:b/>
        <w:bCs/>
        <w:sz w:val="20"/>
      </w:rPr>
      <w:t>2</w:t>
    </w:r>
    <w:r w:rsidRPr="00D659C0">
      <w:rPr>
        <w:rFonts w:asciiTheme="majorHAnsi" w:hAnsiTheme="majorHAnsi" w:cs="Arial"/>
        <w:b/>
        <w:bCs/>
        <w:sz w:val="20"/>
      </w:rPr>
      <w:t>, Imam Khomeini International University, Qazvin, Iran</w:t>
    </w:r>
  </w:p>
  <w:p w14:paraId="223034FF" w14:textId="77777777" w:rsidR="001F30B3" w:rsidRPr="00B22E91" w:rsidRDefault="001F30B3" w:rsidP="00B22E91">
    <w:pPr>
      <w:pStyle w:val="Header"/>
      <w:rPr>
        <w:rtl/>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E75C76" w14:textId="0C9025B2" w:rsidR="001F30B3" w:rsidRPr="005051DF" w:rsidRDefault="001F30B3" w:rsidP="00D9506F">
    <w:pPr>
      <w:pStyle w:val="Footer"/>
      <w:bidi w:val="0"/>
      <w:rPr>
        <w:rFonts w:asciiTheme="majorHAnsi" w:hAnsiTheme="majorHAnsi" w:cs="Arial"/>
        <w:b/>
        <w:bCs/>
        <w:sz w:val="22"/>
      </w:rPr>
    </w:pPr>
    <w:r>
      <w:rPr>
        <w:bCs/>
        <w:noProof/>
        <w:sz w:val="20"/>
        <w:szCs w:val="20"/>
        <w:lang w:bidi="ar-SA"/>
      </w:rPr>
      <w:drawing>
        <wp:anchor distT="0" distB="0" distL="114300" distR="114300" simplePos="0" relativeHeight="251697664" behindDoc="0" locked="0" layoutInCell="1" allowOverlap="1" wp14:anchorId="2B70D793" wp14:editId="140E19DD">
          <wp:simplePos x="0" y="0"/>
          <wp:positionH relativeFrom="column">
            <wp:posOffset>-662940</wp:posOffset>
          </wp:positionH>
          <wp:positionV relativeFrom="paragraph">
            <wp:posOffset>-200021</wp:posOffset>
          </wp:positionV>
          <wp:extent cx="720000" cy="715954"/>
          <wp:effectExtent l="0" t="0" r="4445" b="825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33901110_167509.jpg"/>
                  <pic:cNvPicPr/>
                </pic:nvPicPr>
                <pic:blipFill>
                  <a:blip r:embed="rId1">
                    <a:extLst>
                      <a:ext uri="{28A0092B-C50C-407E-A947-70E740481C1C}">
                        <a14:useLocalDpi xmlns:a14="http://schemas.microsoft.com/office/drawing/2010/main" val="0"/>
                      </a:ext>
                    </a:extLst>
                  </a:blip>
                  <a:stretch>
                    <a:fillRect/>
                  </a:stretch>
                </pic:blipFill>
                <pic:spPr>
                  <a:xfrm>
                    <a:off x="0" y="0"/>
                    <a:ext cx="720000" cy="715954"/>
                  </a:xfrm>
                  <a:prstGeom prst="rect">
                    <a:avLst/>
                  </a:prstGeom>
                </pic:spPr>
              </pic:pic>
            </a:graphicData>
          </a:graphic>
          <wp14:sizeRelH relativeFrom="page">
            <wp14:pctWidth>0</wp14:pctWidth>
          </wp14:sizeRelH>
          <wp14:sizeRelV relativeFrom="page">
            <wp14:pctHeight>0</wp14:pctHeight>
          </wp14:sizeRelV>
        </wp:anchor>
      </w:drawing>
    </w:r>
    <w:r>
      <w:rPr>
        <w:rFonts w:asciiTheme="majorHAnsi" w:hAnsiTheme="majorHAnsi" w:cs="Arial"/>
        <w:b/>
        <w:bCs/>
        <w:sz w:val="20"/>
      </w:rPr>
      <w:t xml:space="preserve">   Proceedings of the 3</w:t>
    </w:r>
    <w:r w:rsidRPr="00A9792D">
      <w:rPr>
        <w:rFonts w:asciiTheme="majorHAnsi" w:hAnsiTheme="majorHAnsi" w:cs="Arial"/>
        <w:b/>
        <w:bCs/>
        <w:sz w:val="20"/>
        <w:vertAlign w:val="superscript"/>
      </w:rPr>
      <w:t>rd</w:t>
    </w:r>
    <w:r w:rsidRPr="005051DF">
      <w:rPr>
        <w:rFonts w:asciiTheme="majorHAnsi" w:hAnsiTheme="majorHAnsi" w:cs="Arial"/>
        <w:b/>
        <w:bCs/>
        <w:sz w:val="20"/>
      </w:rPr>
      <w:t xml:space="preserve"> </w:t>
    </w:r>
    <w:r>
      <w:rPr>
        <w:rFonts w:asciiTheme="majorHAnsi" w:hAnsiTheme="majorHAnsi" w:cs="Arial"/>
        <w:b/>
        <w:bCs/>
        <w:sz w:val="20"/>
      </w:rPr>
      <w:t>N</w:t>
    </w:r>
    <w:r w:rsidRPr="005051DF">
      <w:rPr>
        <w:rFonts w:asciiTheme="majorHAnsi" w:hAnsiTheme="majorHAnsi" w:cs="Arial"/>
        <w:b/>
        <w:bCs/>
        <w:sz w:val="20"/>
      </w:rPr>
      <w:t xml:space="preserve">ational Conference on </w:t>
    </w:r>
    <w:r>
      <w:rPr>
        <w:rFonts w:asciiTheme="majorHAnsi" w:hAnsiTheme="majorHAnsi" w:cs="Arial"/>
        <w:b/>
        <w:bCs/>
        <w:sz w:val="20"/>
      </w:rPr>
      <w:t>M</w:t>
    </w:r>
    <w:r w:rsidRPr="005051DF">
      <w:rPr>
        <w:rFonts w:asciiTheme="majorHAnsi" w:hAnsiTheme="majorHAnsi" w:cs="Arial"/>
        <w:b/>
        <w:bCs/>
        <w:sz w:val="20"/>
      </w:rPr>
      <w:t>i</w:t>
    </w:r>
    <w:r>
      <w:rPr>
        <w:rFonts w:asciiTheme="majorHAnsi" w:hAnsiTheme="majorHAnsi" w:cs="Arial"/>
        <w:b/>
        <w:bCs/>
        <w:sz w:val="20"/>
      </w:rPr>
      <w:t>cro/Nanotechnology</w:t>
    </w:r>
  </w:p>
  <w:p w14:paraId="5DD2CAAC" w14:textId="2233B8EE" w:rsidR="001F30B3" w:rsidRPr="005051DF" w:rsidRDefault="001F30B3" w:rsidP="007E29F8">
    <w:pPr>
      <w:pStyle w:val="Header"/>
      <w:bidi w:val="0"/>
      <w:rPr>
        <w:rFonts w:asciiTheme="majorHAnsi" w:hAnsiTheme="majorHAnsi" w:cs="Arial"/>
        <w:b/>
        <w:bCs/>
        <w:sz w:val="20"/>
        <w:szCs w:val="20"/>
      </w:rPr>
    </w:pPr>
    <w:r>
      <w:rPr>
        <w:rFonts w:asciiTheme="majorHAnsi" w:hAnsiTheme="majorHAnsi" w:cs="Arial"/>
        <w:b/>
        <w:bCs/>
        <w:sz w:val="20"/>
        <w:szCs w:val="20"/>
      </w:rPr>
      <w:t xml:space="preserve">   July</w:t>
    </w:r>
    <w:r w:rsidRPr="005051DF">
      <w:rPr>
        <w:rFonts w:asciiTheme="majorHAnsi" w:hAnsiTheme="majorHAnsi" w:cs="Arial"/>
        <w:b/>
        <w:bCs/>
        <w:sz w:val="20"/>
        <w:szCs w:val="20"/>
      </w:rPr>
      <w:t xml:space="preserve"> </w:t>
    </w:r>
    <w:r>
      <w:rPr>
        <w:rFonts w:asciiTheme="majorHAnsi" w:hAnsiTheme="majorHAnsi" w:cs="Arial"/>
        <w:b/>
        <w:bCs/>
        <w:sz w:val="20"/>
        <w:szCs w:val="20"/>
      </w:rPr>
      <w:t>20</w:t>
    </w:r>
    <w:r w:rsidRPr="005051DF">
      <w:rPr>
        <w:rFonts w:asciiTheme="majorHAnsi" w:hAnsiTheme="majorHAnsi" w:cs="Arial"/>
        <w:b/>
        <w:bCs/>
        <w:sz w:val="20"/>
        <w:szCs w:val="20"/>
      </w:rPr>
      <w:t xml:space="preserve">, </w:t>
    </w:r>
    <w:r w:rsidRPr="00D659C0">
      <w:rPr>
        <w:rFonts w:asciiTheme="majorHAnsi" w:hAnsiTheme="majorHAnsi" w:cs="Arial"/>
        <w:b/>
        <w:bCs/>
        <w:sz w:val="20"/>
      </w:rPr>
      <w:t>202</w:t>
    </w:r>
    <w:r>
      <w:rPr>
        <w:rFonts w:asciiTheme="majorHAnsi" w:hAnsiTheme="majorHAnsi" w:cs="Arial"/>
        <w:b/>
        <w:bCs/>
        <w:sz w:val="20"/>
      </w:rPr>
      <w:t>2</w:t>
    </w:r>
    <w:r w:rsidRPr="00D659C0">
      <w:rPr>
        <w:rFonts w:asciiTheme="majorHAnsi" w:hAnsiTheme="majorHAnsi" w:cs="Arial"/>
        <w:b/>
        <w:bCs/>
        <w:sz w:val="20"/>
      </w:rPr>
      <w:t>, Imam Khomeini International University, Qazvin, Iran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9064A"/>
    <w:multiLevelType w:val="hybridMultilevel"/>
    <w:tmpl w:val="C548FEF4"/>
    <w:lvl w:ilvl="0" w:tplc="978C4892">
      <w:start w:val="1"/>
      <w:numFmt w:val="decimal"/>
      <w:lvlText w:val="%1."/>
      <w:lvlJc w:val="left"/>
      <w:pPr>
        <w:tabs>
          <w:tab w:val="num" w:pos="720"/>
        </w:tabs>
        <w:ind w:left="720" w:hanging="360"/>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B956998"/>
    <w:multiLevelType w:val="multilevel"/>
    <w:tmpl w:val="A56813B8"/>
    <w:lvl w:ilvl="0">
      <w:start w:val="1"/>
      <w:numFmt w:val="bullet"/>
      <w:lvlText w:val="—"/>
      <w:lvlJc w:val="left"/>
      <w:pPr>
        <w:tabs>
          <w:tab w:val="num" w:pos="720"/>
        </w:tabs>
        <w:ind w:left="720" w:hanging="360"/>
      </w:pPr>
      <w:rPr>
        <w:rFonts w:ascii="Vrinda" w:hAnsi="Vrinda"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CFE7A5F"/>
    <w:multiLevelType w:val="hybridMultilevel"/>
    <w:tmpl w:val="A56813B8"/>
    <w:lvl w:ilvl="0" w:tplc="F3A47BCE">
      <w:start w:val="1"/>
      <w:numFmt w:val="bullet"/>
      <w:lvlText w:val="—"/>
      <w:lvlJc w:val="left"/>
      <w:pPr>
        <w:tabs>
          <w:tab w:val="num" w:pos="720"/>
        </w:tabs>
        <w:ind w:left="720" w:hanging="360"/>
      </w:pPr>
      <w:rPr>
        <w:rFonts w:ascii="Vrinda" w:hAnsi="Vrind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02A7F00"/>
    <w:multiLevelType w:val="hybridMultilevel"/>
    <w:tmpl w:val="12A0CFF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4257475D"/>
    <w:multiLevelType w:val="multilevel"/>
    <w:tmpl w:val="7824A040"/>
    <w:lvl w:ilvl="0">
      <w:start w:val="1"/>
      <w:numFmt w:val="bullet"/>
      <w:lvlText w:val="—"/>
      <w:lvlJc w:val="left"/>
      <w:pPr>
        <w:tabs>
          <w:tab w:val="num" w:pos="360"/>
        </w:tabs>
        <w:ind w:left="360" w:hanging="360"/>
      </w:pPr>
      <w:rPr>
        <w:rFonts w:ascii="Vrinda" w:hAnsi="Vrinda"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6202214B"/>
    <w:multiLevelType w:val="hybridMultilevel"/>
    <w:tmpl w:val="9AF098D0"/>
    <w:lvl w:ilvl="0" w:tplc="E7F8A10C">
      <w:start w:val="1"/>
      <w:numFmt w:val="decimal"/>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84B6439"/>
    <w:multiLevelType w:val="hybridMultilevel"/>
    <w:tmpl w:val="7824A040"/>
    <w:lvl w:ilvl="0" w:tplc="F3A47BCE">
      <w:start w:val="1"/>
      <w:numFmt w:val="bullet"/>
      <w:lvlText w:val="—"/>
      <w:lvlJc w:val="left"/>
      <w:pPr>
        <w:tabs>
          <w:tab w:val="num" w:pos="360"/>
        </w:tabs>
        <w:ind w:left="360" w:hanging="360"/>
      </w:pPr>
      <w:rPr>
        <w:rFonts w:ascii="Vrinda" w:hAnsi="Vrinda"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73D44F01"/>
    <w:multiLevelType w:val="hybridMultilevel"/>
    <w:tmpl w:val="3F0C434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759B12DA"/>
    <w:multiLevelType w:val="hybridMultilevel"/>
    <w:tmpl w:val="7CB2492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96F6689"/>
    <w:multiLevelType w:val="hybridMultilevel"/>
    <w:tmpl w:val="4D3C48DC"/>
    <w:lvl w:ilvl="0" w:tplc="83D297CE">
      <w:start w:val="1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6"/>
  </w:num>
  <w:num w:numId="4">
    <w:abstractNumId w:val="4"/>
  </w:num>
  <w:num w:numId="5">
    <w:abstractNumId w:val="7"/>
  </w:num>
  <w:num w:numId="6">
    <w:abstractNumId w:val="2"/>
  </w:num>
  <w:num w:numId="7">
    <w:abstractNumId w:val="1"/>
  </w:num>
  <w:num w:numId="8">
    <w:abstractNumId w:val="3"/>
  </w:num>
  <w:num w:numId="9">
    <w:abstractNumId w:val="5"/>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618"/>
    <w:rsid w:val="000238D9"/>
    <w:rsid w:val="00035214"/>
    <w:rsid w:val="00043C42"/>
    <w:rsid w:val="00077FBC"/>
    <w:rsid w:val="000974B3"/>
    <w:rsid w:val="000B0166"/>
    <w:rsid w:val="000B54F2"/>
    <w:rsid w:val="000C4EAA"/>
    <w:rsid w:val="000E2A10"/>
    <w:rsid w:val="000E66E7"/>
    <w:rsid w:val="000F7060"/>
    <w:rsid w:val="00107199"/>
    <w:rsid w:val="0012531D"/>
    <w:rsid w:val="00126D39"/>
    <w:rsid w:val="001402E2"/>
    <w:rsid w:val="0015238C"/>
    <w:rsid w:val="001600CC"/>
    <w:rsid w:val="001869C1"/>
    <w:rsid w:val="00187F50"/>
    <w:rsid w:val="001A4B50"/>
    <w:rsid w:val="001B7CC4"/>
    <w:rsid w:val="001C6C92"/>
    <w:rsid w:val="001D2F80"/>
    <w:rsid w:val="001E5911"/>
    <w:rsid w:val="001F30B3"/>
    <w:rsid w:val="001F7B3F"/>
    <w:rsid w:val="002014AE"/>
    <w:rsid w:val="002024B2"/>
    <w:rsid w:val="0022312B"/>
    <w:rsid w:val="002373C5"/>
    <w:rsid w:val="002550FD"/>
    <w:rsid w:val="00285FFC"/>
    <w:rsid w:val="002A1E77"/>
    <w:rsid w:val="002F39A2"/>
    <w:rsid w:val="0030103B"/>
    <w:rsid w:val="00322A3C"/>
    <w:rsid w:val="00342A1D"/>
    <w:rsid w:val="00353754"/>
    <w:rsid w:val="0037517A"/>
    <w:rsid w:val="00387C4A"/>
    <w:rsid w:val="003C66AB"/>
    <w:rsid w:val="003E0BDA"/>
    <w:rsid w:val="0040574C"/>
    <w:rsid w:val="00410E3B"/>
    <w:rsid w:val="004269D7"/>
    <w:rsid w:val="00444F23"/>
    <w:rsid w:val="0045368E"/>
    <w:rsid w:val="00455F0C"/>
    <w:rsid w:val="00461B38"/>
    <w:rsid w:val="0046697E"/>
    <w:rsid w:val="00467A43"/>
    <w:rsid w:val="00473BA8"/>
    <w:rsid w:val="00476CC1"/>
    <w:rsid w:val="004A64BE"/>
    <w:rsid w:val="004B4E26"/>
    <w:rsid w:val="004B5E12"/>
    <w:rsid w:val="004C4E6F"/>
    <w:rsid w:val="004D4091"/>
    <w:rsid w:val="004F749F"/>
    <w:rsid w:val="005051DF"/>
    <w:rsid w:val="005156A6"/>
    <w:rsid w:val="00546860"/>
    <w:rsid w:val="00551F6C"/>
    <w:rsid w:val="005745A8"/>
    <w:rsid w:val="00574783"/>
    <w:rsid w:val="0058065D"/>
    <w:rsid w:val="00586A3C"/>
    <w:rsid w:val="0059081E"/>
    <w:rsid w:val="00593502"/>
    <w:rsid w:val="00595DCE"/>
    <w:rsid w:val="005A5981"/>
    <w:rsid w:val="005D059D"/>
    <w:rsid w:val="005D7677"/>
    <w:rsid w:val="00614B13"/>
    <w:rsid w:val="006350CA"/>
    <w:rsid w:val="00646E3A"/>
    <w:rsid w:val="00655D71"/>
    <w:rsid w:val="006605E0"/>
    <w:rsid w:val="00662B56"/>
    <w:rsid w:val="00674E75"/>
    <w:rsid w:val="0068478B"/>
    <w:rsid w:val="006922CE"/>
    <w:rsid w:val="006B1C7E"/>
    <w:rsid w:val="006B432F"/>
    <w:rsid w:val="006C37BC"/>
    <w:rsid w:val="00703C9F"/>
    <w:rsid w:val="007253B2"/>
    <w:rsid w:val="0072604D"/>
    <w:rsid w:val="00742270"/>
    <w:rsid w:val="00746F76"/>
    <w:rsid w:val="007601E2"/>
    <w:rsid w:val="007A0944"/>
    <w:rsid w:val="007B6175"/>
    <w:rsid w:val="007D1618"/>
    <w:rsid w:val="007D534B"/>
    <w:rsid w:val="007E29F8"/>
    <w:rsid w:val="007F4853"/>
    <w:rsid w:val="00862055"/>
    <w:rsid w:val="008777E5"/>
    <w:rsid w:val="00877F5B"/>
    <w:rsid w:val="00896754"/>
    <w:rsid w:val="008B74F4"/>
    <w:rsid w:val="008C590D"/>
    <w:rsid w:val="008D085B"/>
    <w:rsid w:val="008D75FD"/>
    <w:rsid w:val="00904956"/>
    <w:rsid w:val="0091520D"/>
    <w:rsid w:val="00917A8F"/>
    <w:rsid w:val="00934048"/>
    <w:rsid w:val="009505FB"/>
    <w:rsid w:val="00952B99"/>
    <w:rsid w:val="00965F3E"/>
    <w:rsid w:val="00970BC9"/>
    <w:rsid w:val="009735F0"/>
    <w:rsid w:val="0097524B"/>
    <w:rsid w:val="00996E45"/>
    <w:rsid w:val="009B29BB"/>
    <w:rsid w:val="009B5850"/>
    <w:rsid w:val="009C44A6"/>
    <w:rsid w:val="009C5299"/>
    <w:rsid w:val="00A2019C"/>
    <w:rsid w:val="00A3159F"/>
    <w:rsid w:val="00A36319"/>
    <w:rsid w:val="00A5123C"/>
    <w:rsid w:val="00A61AF8"/>
    <w:rsid w:val="00A631C2"/>
    <w:rsid w:val="00A67825"/>
    <w:rsid w:val="00A85356"/>
    <w:rsid w:val="00A85DA7"/>
    <w:rsid w:val="00A9736C"/>
    <w:rsid w:val="00A9792D"/>
    <w:rsid w:val="00AB1012"/>
    <w:rsid w:val="00AD3397"/>
    <w:rsid w:val="00AD5AE0"/>
    <w:rsid w:val="00AE7B22"/>
    <w:rsid w:val="00B04AF5"/>
    <w:rsid w:val="00B22E91"/>
    <w:rsid w:val="00B23253"/>
    <w:rsid w:val="00B252C6"/>
    <w:rsid w:val="00B950F8"/>
    <w:rsid w:val="00BA525C"/>
    <w:rsid w:val="00BB4506"/>
    <w:rsid w:val="00BC1A65"/>
    <w:rsid w:val="00BC34DB"/>
    <w:rsid w:val="00C002F2"/>
    <w:rsid w:val="00C05A93"/>
    <w:rsid w:val="00C17540"/>
    <w:rsid w:val="00C4277C"/>
    <w:rsid w:val="00C56A0C"/>
    <w:rsid w:val="00C6211E"/>
    <w:rsid w:val="00C64D18"/>
    <w:rsid w:val="00C77D84"/>
    <w:rsid w:val="00C8780A"/>
    <w:rsid w:val="00CD1FF5"/>
    <w:rsid w:val="00CD6C40"/>
    <w:rsid w:val="00CD6EC5"/>
    <w:rsid w:val="00CE7F3F"/>
    <w:rsid w:val="00CF518D"/>
    <w:rsid w:val="00D05B44"/>
    <w:rsid w:val="00D1354A"/>
    <w:rsid w:val="00D141B2"/>
    <w:rsid w:val="00D3575D"/>
    <w:rsid w:val="00D631F1"/>
    <w:rsid w:val="00D659C0"/>
    <w:rsid w:val="00D809B0"/>
    <w:rsid w:val="00D9506F"/>
    <w:rsid w:val="00DA3C2A"/>
    <w:rsid w:val="00DA4699"/>
    <w:rsid w:val="00DA56B4"/>
    <w:rsid w:val="00DB617D"/>
    <w:rsid w:val="00DC5C11"/>
    <w:rsid w:val="00DC79AD"/>
    <w:rsid w:val="00DF46DC"/>
    <w:rsid w:val="00DF5C11"/>
    <w:rsid w:val="00E407B8"/>
    <w:rsid w:val="00E40E49"/>
    <w:rsid w:val="00EA1E49"/>
    <w:rsid w:val="00EE69D4"/>
    <w:rsid w:val="00F04CDA"/>
    <w:rsid w:val="00F166AD"/>
    <w:rsid w:val="00F20419"/>
    <w:rsid w:val="00F360EE"/>
    <w:rsid w:val="00F45F1F"/>
    <w:rsid w:val="00F56C86"/>
    <w:rsid w:val="00F6680A"/>
    <w:rsid w:val="00F76252"/>
    <w:rsid w:val="00F81AFF"/>
    <w:rsid w:val="00F911D0"/>
    <w:rsid w:val="00F9451A"/>
    <w:rsid w:val="00FA26B5"/>
    <w:rsid w:val="00FC7D2A"/>
    <w:rsid w:val="00FD1C74"/>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1895F7"/>
  <w15:docId w15:val="{0A314CF3-9F17-4321-86FC-077986925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0E3B"/>
    <w:pPr>
      <w:bidi/>
    </w:pPr>
    <w:rPr>
      <w:sz w:val="24"/>
      <w:szCs w:val="24"/>
      <w:lang w:bidi="fa-IR"/>
    </w:rPr>
  </w:style>
  <w:style w:type="paragraph" w:styleId="Heading1">
    <w:name w:val="heading 1"/>
    <w:basedOn w:val="Normal"/>
    <w:next w:val="Normal"/>
    <w:link w:val="Heading1Char"/>
    <w:uiPriority w:val="9"/>
    <w:qFormat/>
    <w:rsid w:val="001B7CC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qFormat/>
    <w:rsid w:val="00410E3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10E3B"/>
    <w:pPr>
      <w:keepNext/>
      <w:framePr w:hSpace="180" w:wrap="around" w:vAnchor="page" w:hAnchor="margin" w:y="2292"/>
      <w:bidi w:val="0"/>
      <w:jc w:val="center"/>
      <w:outlineLvl w:val="2"/>
    </w:pPr>
    <w:rPr>
      <w:rFonts w:cs="B Nazani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rsid w:val="00410E3B"/>
    <w:pPr>
      <w:bidi w:val="0"/>
      <w:spacing w:after="240"/>
      <w:jc w:val="both"/>
    </w:pPr>
    <w:rPr>
      <w:rFonts w:ascii="Helvetica" w:hAnsi="Helvetica"/>
      <w:sz w:val="20"/>
      <w:szCs w:val="20"/>
      <w:lang w:bidi="ar-SA"/>
    </w:rPr>
  </w:style>
  <w:style w:type="paragraph" w:styleId="Footer">
    <w:name w:val="footer"/>
    <w:basedOn w:val="Normal"/>
    <w:link w:val="FooterChar"/>
    <w:rsid w:val="00410E3B"/>
    <w:pPr>
      <w:tabs>
        <w:tab w:val="center" w:pos="4153"/>
        <w:tab w:val="right" w:pos="8306"/>
      </w:tabs>
    </w:pPr>
  </w:style>
  <w:style w:type="character" w:styleId="PageNumber">
    <w:name w:val="page number"/>
    <w:basedOn w:val="DefaultParagraphFont"/>
    <w:semiHidden/>
    <w:rsid w:val="00410E3B"/>
  </w:style>
  <w:style w:type="paragraph" w:styleId="Header">
    <w:name w:val="header"/>
    <w:basedOn w:val="Normal"/>
    <w:link w:val="HeaderChar"/>
    <w:rsid w:val="00410E3B"/>
    <w:pPr>
      <w:tabs>
        <w:tab w:val="center" w:pos="4153"/>
        <w:tab w:val="right" w:pos="8306"/>
      </w:tabs>
    </w:pPr>
  </w:style>
  <w:style w:type="character" w:customStyle="1" w:styleId="HeaderChar">
    <w:name w:val="Header Char"/>
    <w:basedOn w:val="DefaultParagraphFont"/>
    <w:link w:val="Header"/>
    <w:rsid w:val="007D1618"/>
    <w:rPr>
      <w:sz w:val="24"/>
      <w:szCs w:val="24"/>
      <w:lang w:bidi="fa-IR"/>
    </w:rPr>
  </w:style>
  <w:style w:type="character" w:styleId="Hyperlink">
    <w:name w:val="Hyperlink"/>
    <w:basedOn w:val="DefaultParagraphFont"/>
    <w:semiHidden/>
    <w:rsid w:val="00410E3B"/>
    <w:rPr>
      <w:color w:val="0000FF"/>
      <w:u w:val="single"/>
    </w:rPr>
  </w:style>
  <w:style w:type="paragraph" w:styleId="ListParagraph">
    <w:name w:val="List Paragraph"/>
    <w:basedOn w:val="Normal"/>
    <w:qFormat/>
    <w:rsid w:val="00410E3B"/>
    <w:pPr>
      <w:bidi w:val="0"/>
      <w:ind w:left="720"/>
      <w:contextualSpacing/>
      <w:jc w:val="both"/>
    </w:pPr>
    <w:rPr>
      <w:rFonts w:ascii="Calibri" w:eastAsia="Calibri" w:hAnsi="Calibri"/>
      <w:sz w:val="22"/>
      <w:szCs w:val="22"/>
      <w:lang w:bidi="ar-SA"/>
    </w:rPr>
  </w:style>
  <w:style w:type="paragraph" w:customStyle="1" w:styleId="PaperHeadingOne">
    <w:name w:val="PaperHeadingOne"/>
    <w:basedOn w:val="Normal"/>
    <w:qFormat/>
    <w:rsid w:val="00410E3B"/>
    <w:pPr>
      <w:bidi w:val="0"/>
      <w:jc w:val="both"/>
    </w:pPr>
    <w:rPr>
      <w:rFonts w:ascii="Arial" w:eastAsia="Calibri" w:hAnsi="Arial" w:cs="Arial"/>
      <w:b/>
      <w:sz w:val="20"/>
      <w:szCs w:val="20"/>
      <w:lang w:bidi="ar-SA"/>
    </w:rPr>
  </w:style>
  <w:style w:type="paragraph" w:customStyle="1" w:styleId="PaperText">
    <w:name w:val="PaperText"/>
    <w:basedOn w:val="Normal"/>
    <w:qFormat/>
    <w:rsid w:val="00410E3B"/>
    <w:pPr>
      <w:bidi w:val="0"/>
      <w:jc w:val="both"/>
    </w:pPr>
    <w:rPr>
      <w:rFonts w:eastAsia="Calibri"/>
      <w:sz w:val="20"/>
      <w:szCs w:val="18"/>
      <w:lang w:bidi="ar-SA"/>
    </w:rPr>
  </w:style>
  <w:style w:type="paragraph" w:styleId="FootnoteText">
    <w:name w:val="footnote text"/>
    <w:basedOn w:val="Normal"/>
    <w:semiHidden/>
    <w:rsid w:val="00410E3B"/>
    <w:rPr>
      <w:sz w:val="20"/>
      <w:szCs w:val="20"/>
    </w:rPr>
  </w:style>
  <w:style w:type="character" w:customStyle="1" w:styleId="FootnoteTextChar">
    <w:name w:val="Footnote Text Char"/>
    <w:basedOn w:val="DefaultParagraphFont"/>
    <w:rsid w:val="00410E3B"/>
    <w:rPr>
      <w:lang w:bidi="fa-IR"/>
    </w:rPr>
  </w:style>
  <w:style w:type="character" w:styleId="FootnoteReference">
    <w:name w:val="footnote reference"/>
    <w:basedOn w:val="DefaultParagraphFont"/>
    <w:semiHidden/>
    <w:rsid w:val="00410E3B"/>
    <w:rPr>
      <w:vertAlign w:val="superscript"/>
    </w:rPr>
  </w:style>
  <w:style w:type="paragraph" w:customStyle="1" w:styleId="icsmreferences">
    <w:name w:val="icsm_references"/>
    <w:basedOn w:val="Normal"/>
    <w:rsid w:val="00410E3B"/>
    <w:pPr>
      <w:bidi w:val="0"/>
      <w:ind w:left="240" w:hanging="240"/>
    </w:pPr>
    <w:rPr>
      <w:sz w:val="16"/>
      <w:szCs w:val="20"/>
      <w:lang w:val="en-GB" w:bidi="ar-SA"/>
    </w:rPr>
  </w:style>
  <w:style w:type="character" w:customStyle="1" w:styleId="FooterChar">
    <w:name w:val="Footer Char"/>
    <w:basedOn w:val="DefaultParagraphFont"/>
    <w:link w:val="Footer"/>
    <w:rsid w:val="007D1618"/>
    <w:rPr>
      <w:sz w:val="24"/>
      <w:szCs w:val="24"/>
      <w:lang w:bidi="fa-IR"/>
    </w:rPr>
  </w:style>
  <w:style w:type="table" w:styleId="TableGrid">
    <w:name w:val="Table Grid"/>
    <w:basedOn w:val="TableNormal"/>
    <w:uiPriority w:val="59"/>
    <w:rsid w:val="007D16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5051DF"/>
    <w:rPr>
      <w:rFonts w:ascii="Tahoma" w:hAnsi="Tahoma" w:cs="Tahoma"/>
      <w:sz w:val="16"/>
      <w:szCs w:val="16"/>
    </w:rPr>
  </w:style>
  <w:style w:type="character" w:customStyle="1" w:styleId="BalloonTextChar">
    <w:name w:val="Balloon Text Char"/>
    <w:basedOn w:val="DefaultParagraphFont"/>
    <w:link w:val="BalloonText"/>
    <w:uiPriority w:val="99"/>
    <w:semiHidden/>
    <w:rsid w:val="005051DF"/>
    <w:rPr>
      <w:rFonts w:ascii="Tahoma" w:hAnsi="Tahoma" w:cs="Tahoma"/>
      <w:sz w:val="16"/>
      <w:szCs w:val="16"/>
      <w:lang w:bidi="fa-IR"/>
    </w:rPr>
  </w:style>
  <w:style w:type="paragraph" w:customStyle="1" w:styleId="AuthorInfo">
    <w:name w:val="Author Info"/>
    <w:basedOn w:val="Normal"/>
    <w:link w:val="AuthorInfoChar"/>
    <w:qFormat/>
    <w:rsid w:val="001B7CC4"/>
    <w:pPr>
      <w:spacing w:after="200"/>
      <w:contextualSpacing/>
      <w:jc w:val="center"/>
    </w:pPr>
    <w:rPr>
      <w:rFonts w:eastAsia="Calibri" w:cs="B Mitra"/>
      <w:sz w:val="22"/>
    </w:rPr>
  </w:style>
  <w:style w:type="character" w:customStyle="1" w:styleId="AuthorInfoChar">
    <w:name w:val="Author Info Char"/>
    <w:link w:val="AuthorInfo"/>
    <w:rsid w:val="001B7CC4"/>
    <w:rPr>
      <w:rFonts w:eastAsia="Calibri" w:cs="B Mitra"/>
      <w:sz w:val="22"/>
      <w:szCs w:val="24"/>
      <w:lang w:bidi="fa-IR"/>
    </w:rPr>
  </w:style>
  <w:style w:type="character" w:customStyle="1" w:styleId="Heading1Char">
    <w:name w:val="Heading 1 Char"/>
    <w:basedOn w:val="DefaultParagraphFont"/>
    <w:link w:val="Heading1"/>
    <w:uiPriority w:val="9"/>
    <w:rsid w:val="001B7CC4"/>
    <w:rPr>
      <w:rFonts w:asciiTheme="majorHAnsi" w:eastAsiaTheme="majorEastAsia" w:hAnsiTheme="majorHAnsi" w:cstheme="majorBidi"/>
      <w:b/>
      <w:bCs/>
      <w:color w:val="365F91" w:themeColor="accent1" w:themeShade="BF"/>
      <w:sz w:val="28"/>
      <w:szCs w:val="28"/>
      <w:lang w:bidi="fa-IR"/>
    </w:rPr>
  </w:style>
  <w:style w:type="paragraph" w:customStyle="1" w:styleId="AuthorName">
    <w:name w:val="Author Name"/>
    <w:basedOn w:val="Normal"/>
    <w:link w:val="AuthorNameChar"/>
    <w:qFormat/>
    <w:rsid w:val="001B7CC4"/>
    <w:pPr>
      <w:spacing w:after="200"/>
      <w:jc w:val="center"/>
    </w:pPr>
    <w:rPr>
      <w:rFonts w:eastAsia="Calibri" w:cs="B Mitra"/>
      <w:b/>
      <w:bCs/>
      <w:szCs w:val="26"/>
    </w:rPr>
  </w:style>
  <w:style w:type="character" w:customStyle="1" w:styleId="AuthorNameChar">
    <w:name w:val="Author Name Char"/>
    <w:link w:val="AuthorName"/>
    <w:rsid w:val="001B7CC4"/>
    <w:rPr>
      <w:rFonts w:eastAsia="Calibri" w:cs="B Mitra"/>
      <w:b/>
      <w:bCs/>
      <w:sz w:val="24"/>
      <w:szCs w:val="26"/>
      <w:lang w:bidi="fa-IR"/>
    </w:rPr>
  </w:style>
  <w:style w:type="paragraph" w:styleId="Revision">
    <w:name w:val="Revision"/>
    <w:hidden/>
    <w:uiPriority w:val="99"/>
    <w:semiHidden/>
    <w:rsid w:val="00D3575D"/>
    <w:rPr>
      <w:sz w:val="24"/>
      <w:szCs w:val="24"/>
      <w:lang w:bidi="fa-IR"/>
    </w:rPr>
  </w:style>
  <w:style w:type="character" w:styleId="CommentReference">
    <w:name w:val="annotation reference"/>
    <w:basedOn w:val="DefaultParagraphFont"/>
    <w:uiPriority w:val="99"/>
    <w:semiHidden/>
    <w:unhideWhenUsed/>
    <w:rsid w:val="004C4E6F"/>
    <w:rPr>
      <w:sz w:val="16"/>
      <w:szCs w:val="16"/>
    </w:rPr>
  </w:style>
  <w:style w:type="paragraph" w:styleId="CommentText">
    <w:name w:val="annotation text"/>
    <w:basedOn w:val="Normal"/>
    <w:link w:val="CommentTextChar"/>
    <w:uiPriority w:val="99"/>
    <w:semiHidden/>
    <w:unhideWhenUsed/>
    <w:rsid w:val="004C4E6F"/>
    <w:rPr>
      <w:sz w:val="20"/>
      <w:szCs w:val="20"/>
    </w:rPr>
  </w:style>
  <w:style w:type="character" w:customStyle="1" w:styleId="CommentTextChar">
    <w:name w:val="Comment Text Char"/>
    <w:basedOn w:val="DefaultParagraphFont"/>
    <w:link w:val="CommentText"/>
    <w:uiPriority w:val="99"/>
    <w:semiHidden/>
    <w:rsid w:val="004C4E6F"/>
    <w:rPr>
      <w:lang w:bidi="fa-IR"/>
    </w:rPr>
  </w:style>
  <w:style w:type="paragraph" w:styleId="CommentSubject">
    <w:name w:val="annotation subject"/>
    <w:basedOn w:val="CommentText"/>
    <w:next w:val="CommentText"/>
    <w:link w:val="CommentSubjectChar"/>
    <w:uiPriority w:val="99"/>
    <w:semiHidden/>
    <w:unhideWhenUsed/>
    <w:rsid w:val="004C4E6F"/>
    <w:rPr>
      <w:b/>
      <w:bCs/>
    </w:rPr>
  </w:style>
  <w:style w:type="character" w:customStyle="1" w:styleId="CommentSubjectChar">
    <w:name w:val="Comment Subject Char"/>
    <w:basedOn w:val="CommentTextChar"/>
    <w:link w:val="CommentSubject"/>
    <w:uiPriority w:val="99"/>
    <w:semiHidden/>
    <w:rsid w:val="004C4E6F"/>
    <w:rPr>
      <w:b/>
      <w:bCs/>
      <w:lang w:bidi="fa-IR"/>
    </w:rPr>
  </w:style>
  <w:style w:type="paragraph" w:styleId="Bibliography">
    <w:name w:val="Bibliography"/>
    <w:basedOn w:val="Normal"/>
    <w:next w:val="Normal"/>
    <w:uiPriority w:val="37"/>
    <w:unhideWhenUsed/>
    <w:rsid w:val="006B432F"/>
    <w:pPr>
      <w:tabs>
        <w:tab w:val="left" w:pos="384"/>
      </w:tabs>
      <w:ind w:left="384" w:hanging="38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76C8C6-7F84-40E2-9CAF-2F4AB24061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2837</Words>
  <Characters>16174</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ISME2009- Paper Formatting and Preparation</vt:lpstr>
    </vt:vector>
  </TitlesOfParts>
  <Company>Microsoft Corporation</Company>
  <LinksUpToDate>false</LinksUpToDate>
  <CharactersWithSpaces>18974</CharactersWithSpaces>
  <SharedDoc>false</SharedDoc>
  <HLinks>
    <vt:vector size="6" baseType="variant">
      <vt:variant>
        <vt:i4>2162720</vt:i4>
      </vt:variant>
      <vt:variant>
        <vt:i4>0</vt:i4>
      </vt:variant>
      <vt:variant>
        <vt:i4>0</vt:i4>
      </vt:variant>
      <vt:variant>
        <vt:i4>5</vt:i4>
      </vt:variant>
      <vt:variant>
        <vt:lpwstr>http://www.iranengine.com/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ISME2009- Paper Formatting and Preparation</dc:title>
  <dc:creator>VFERI</dc:creator>
  <cp:lastModifiedBy>Windows User</cp:lastModifiedBy>
  <cp:revision>3</cp:revision>
  <cp:lastPrinted>2022-06-24T15:34:00Z</cp:lastPrinted>
  <dcterms:created xsi:type="dcterms:W3CDTF">2022-06-24T15:34:00Z</dcterms:created>
  <dcterms:modified xsi:type="dcterms:W3CDTF">2022-06-24T15:37:00Z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zotero-version="6.0.5"&gt;&lt;session id="SwP8DyjH"/&gt;&lt;style id="http://www.zotero.org/styles/ieee" locale="en-US" hasBibliography="1" bibliographyStyleHasBeenSet="1"/&gt;&lt;prefs&gt;&lt;pref name="fieldType" value="Field"/&gt;&lt;/prefs&gt;&lt;/data&gt;</vt:lpwstr>
  </property>
</Properties>
</file>