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24B" w:rsidRPr="0047024B" w:rsidRDefault="0047024B" w:rsidP="0047024B">
      <w:pPr>
        <w:framePr w:w="9582" w:h="2835" w:hRule="exact" w:hSpace="187" w:wrap="around" w:vAnchor="page" w:hAnchor="page" w:x="884" w:y="3186" w:anchorLock="1"/>
        <w:widowControl w:val="0"/>
        <w:bidi w:val="0"/>
        <w:spacing w:after="120" w:line="240" w:lineRule="auto"/>
        <w:jc w:val="center"/>
        <w:rPr>
          <w:rFonts w:ascii="Times New Roman" w:eastAsia="Times New Roman" w:hAnsi="Times New Roman" w:cs="Times New Roman"/>
          <w:b/>
          <w:bCs/>
          <w:sz w:val="28"/>
          <w:szCs w:val="28"/>
        </w:rPr>
      </w:pPr>
      <w:r w:rsidRPr="0047024B">
        <w:rPr>
          <w:rFonts w:ascii="Times New Roman" w:eastAsia="Times New Roman" w:hAnsi="Times New Roman" w:cs="Times New Roman"/>
          <w:b/>
          <w:bCs/>
          <w:sz w:val="28"/>
          <w:szCs w:val="28"/>
        </w:rPr>
        <w:t>Leaching of Zinc Sulfide in the presence of manganese dioxide and ammonium persulphate as oxidative agents</w:t>
      </w:r>
    </w:p>
    <w:p w:rsidR="0047024B" w:rsidRPr="0047024B" w:rsidRDefault="0047024B" w:rsidP="00713734">
      <w:pPr>
        <w:framePr w:w="9582" w:h="2835" w:hRule="exact" w:hSpace="187" w:wrap="around" w:vAnchor="page" w:hAnchor="page" w:x="884" w:y="3186" w:anchorLock="1"/>
        <w:widowControl w:val="0"/>
        <w:bidi w:val="0"/>
        <w:spacing w:after="120" w:line="240" w:lineRule="auto"/>
        <w:jc w:val="center"/>
        <w:rPr>
          <w:rFonts w:ascii="Times New Roman Bold" w:eastAsia="Times New Roman" w:hAnsi="Times New Roman Bold" w:cs="B Nazanin"/>
          <w:b/>
          <w:bCs/>
          <w:sz w:val="20"/>
        </w:rPr>
      </w:pPr>
      <w:r w:rsidRPr="0047024B">
        <w:rPr>
          <w:rFonts w:ascii="Times New Roman Bold" w:eastAsia="Times New Roman" w:hAnsi="Times New Roman Bold" w:cs="B Nazanin"/>
          <w:b/>
          <w:bCs/>
          <w:sz w:val="20"/>
        </w:rPr>
        <w:t>Ehsan Ebrahimi</w:t>
      </w:r>
      <w:r w:rsidR="008925AF">
        <w:rPr>
          <w:rFonts w:ascii="Times New Roman Bold" w:eastAsia="Times New Roman" w:hAnsi="Times New Roman Bold" w:cs="B Nazanin"/>
          <w:b/>
          <w:bCs/>
          <w:sz w:val="20"/>
        </w:rPr>
        <w:t xml:space="preserve"> </w:t>
      </w:r>
      <w:r w:rsidR="008925AF" w:rsidRPr="00E76B7F">
        <w:rPr>
          <w:rFonts w:ascii="Times New Roman Bold" w:eastAsia="Times New Roman" w:hAnsi="Times New Roman Bold" w:cs="B Nazanin"/>
          <w:b/>
          <w:bCs/>
          <w:sz w:val="24"/>
          <w:szCs w:val="28"/>
        </w:rPr>
        <w:t>¹</w:t>
      </w:r>
      <w:r w:rsidR="00A77E24">
        <w:rPr>
          <w:rFonts w:ascii="Times New Roman Bold" w:eastAsia="Times New Roman" w:hAnsi="Times New Roman Bold" w:cs="B Nazanin"/>
          <w:b/>
          <w:bCs/>
          <w:sz w:val="20"/>
        </w:rPr>
        <w:t>, Mohammadreza</w:t>
      </w:r>
      <w:r>
        <w:rPr>
          <w:rFonts w:ascii="Times New Roman Bold" w:eastAsia="Times New Roman" w:hAnsi="Times New Roman Bold" w:cs="B Nazanin"/>
          <w:b/>
          <w:bCs/>
          <w:sz w:val="20"/>
        </w:rPr>
        <w:t xml:space="preserve"> Shahbazi </w:t>
      </w:r>
      <w:r w:rsidRPr="0047024B">
        <w:rPr>
          <w:rFonts w:ascii="Angsana New" w:eastAsia="Times New Roman" w:hAnsi="Angsana New" w:cs="Angsana New"/>
          <w:b/>
          <w:bCs/>
          <w:sz w:val="36"/>
          <w:szCs w:val="40"/>
        </w:rPr>
        <w:t>²</w:t>
      </w:r>
      <w:r w:rsidR="00A77E24">
        <w:rPr>
          <w:rFonts w:ascii="Angsana New" w:eastAsia="Times New Roman" w:hAnsi="Angsana New" w:cs="Angsana New"/>
          <w:b/>
          <w:bCs/>
          <w:sz w:val="36"/>
          <w:szCs w:val="40"/>
        </w:rPr>
        <w:t>,</w:t>
      </w:r>
      <w:r w:rsidR="00A77E24" w:rsidRPr="0047024B">
        <w:rPr>
          <w:rFonts w:ascii="Times New Roman Bold" w:eastAsia="Times New Roman" w:hAnsi="Times New Roman Bold" w:cs="B Nazanin"/>
          <w:b/>
          <w:bCs/>
          <w:sz w:val="20"/>
        </w:rPr>
        <w:t xml:space="preserve"> Gholamreza</w:t>
      </w:r>
      <w:r w:rsidR="00713734" w:rsidRPr="0047024B">
        <w:rPr>
          <w:rFonts w:ascii="Times New Roman Bold" w:eastAsia="Times New Roman" w:hAnsi="Times New Roman Bold" w:cs="B Nazanin"/>
          <w:b/>
          <w:bCs/>
          <w:sz w:val="20"/>
        </w:rPr>
        <w:t xml:space="preserve"> Karimi </w:t>
      </w:r>
      <w:r w:rsidR="00713734">
        <w:rPr>
          <w:rFonts w:ascii="Times New Roman Bold" w:eastAsia="Times New Roman" w:hAnsi="Times New Roman Bold" w:cs="B Nazanin"/>
          <w:b/>
          <w:bCs/>
          <w:sz w:val="24"/>
          <w:szCs w:val="28"/>
        </w:rPr>
        <w:t>³</w:t>
      </w:r>
    </w:p>
    <w:p w:rsidR="00CC7511" w:rsidRPr="00CC7511" w:rsidRDefault="00CC7511" w:rsidP="00CC7511">
      <w:pPr>
        <w:framePr w:w="9582" w:h="2835" w:hRule="exact" w:hSpace="187" w:wrap="around" w:vAnchor="page" w:hAnchor="page" w:x="884" w:y="3186" w:anchorLock="1"/>
        <w:widowControl w:val="0"/>
        <w:bidi w:val="0"/>
        <w:spacing w:after="120" w:line="240" w:lineRule="auto"/>
        <w:jc w:val="center"/>
        <w:rPr>
          <w:rFonts w:ascii="Times New Roman" w:eastAsia="Times New Roman" w:hAnsi="Times New Roman" w:cs="Times New Roman"/>
          <w:b/>
          <w:bCs/>
          <w:i/>
          <w:iCs/>
          <w:sz w:val="20"/>
        </w:rPr>
      </w:pPr>
      <w:bookmarkStart w:id="0" w:name="OLE_LINK11"/>
      <w:bookmarkStart w:id="1" w:name="OLE_LINK12"/>
      <w:r w:rsidRPr="00CC7511">
        <w:rPr>
          <w:rFonts w:ascii="Times New Roman" w:eastAsia="Times New Roman" w:hAnsi="Times New Roman" w:cs="Times New Roman"/>
          <w:b/>
          <w:bCs/>
          <w:i/>
          <w:iCs/>
          <w:sz w:val="20"/>
        </w:rPr>
        <w:t xml:space="preserve">¹ Department of mining and mineral Engineering Imam Khomeini International University, Qazvin, Iran, </w:t>
      </w:r>
      <w:hyperlink r:id="rId8" w:history="1">
        <w:r w:rsidRPr="00CC7511">
          <w:rPr>
            <w:rStyle w:val="Hyperlink"/>
            <w:rFonts w:ascii="Times New Roman" w:eastAsia="Times New Roman" w:hAnsi="Times New Roman" w:cs="Times New Roman"/>
            <w:b/>
            <w:bCs/>
            <w:i/>
            <w:iCs/>
            <w:sz w:val="20"/>
          </w:rPr>
          <w:t>ebrahimieng1@gmail.com</w:t>
        </w:r>
      </w:hyperlink>
      <w:r w:rsidRPr="00CC7511">
        <w:rPr>
          <w:rFonts w:ascii="Times New Roman" w:eastAsia="Times New Roman" w:hAnsi="Times New Roman" w:cs="Times New Roman"/>
          <w:b/>
          <w:bCs/>
          <w:i/>
          <w:iCs/>
          <w:sz w:val="20"/>
        </w:rPr>
        <w:t xml:space="preserve">  </w:t>
      </w:r>
      <w:bookmarkEnd w:id="0"/>
      <w:bookmarkEnd w:id="1"/>
    </w:p>
    <w:p w:rsidR="00CC7511" w:rsidRPr="00CC7511" w:rsidRDefault="00CC7511" w:rsidP="00CC7511">
      <w:pPr>
        <w:framePr w:w="9582" w:h="2835" w:hRule="exact" w:hSpace="187" w:wrap="around" w:vAnchor="page" w:hAnchor="page" w:x="884" w:y="3186" w:anchorLock="1"/>
        <w:widowControl w:val="0"/>
        <w:bidi w:val="0"/>
        <w:spacing w:after="120" w:line="240" w:lineRule="auto"/>
        <w:jc w:val="center"/>
        <w:rPr>
          <w:rFonts w:ascii="Times New Roman" w:eastAsia="Times New Roman" w:hAnsi="Times New Roman" w:cs="Times New Roman"/>
          <w:b/>
          <w:bCs/>
          <w:i/>
          <w:iCs/>
          <w:sz w:val="20"/>
        </w:rPr>
      </w:pPr>
      <w:r w:rsidRPr="00CC7511">
        <w:rPr>
          <w:rFonts w:ascii="Times New Roman" w:eastAsia="Times New Roman" w:hAnsi="Times New Roman" w:cs="Times New Roman"/>
          <w:b/>
          <w:bCs/>
          <w:i/>
          <w:iCs/>
          <w:sz w:val="20"/>
        </w:rPr>
        <w:t xml:space="preserve">² Department of mining and mineral Engineering University of Tehran, Tehran, Iran, </w:t>
      </w:r>
      <w:hyperlink r:id="rId9" w:history="1">
        <w:r w:rsidRPr="00CC7511">
          <w:rPr>
            <w:rStyle w:val="Hyperlink"/>
            <w:rFonts w:ascii="Times New Roman" w:eastAsia="Times New Roman" w:hAnsi="Times New Roman" w:cs="Times New Roman"/>
            <w:b/>
            <w:bCs/>
            <w:i/>
            <w:iCs/>
            <w:sz w:val="20"/>
          </w:rPr>
          <w:t>Mrshahbazi98@ut.ac.ir</w:t>
        </w:r>
      </w:hyperlink>
    </w:p>
    <w:p w:rsidR="00CC7511" w:rsidRPr="00CC7511" w:rsidRDefault="00CC7511" w:rsidP="00CC7511">
      <w:pPr>
        <w:framePr w:w="9582" w:h="2835" w:hRule="exact" w:hSpace="187" w:wrap="around" w:vAnchor="page" w:hAnchor="page" w:x="884" w:y="3186" w:anchorLock="1"/>
        <w:widowControl w:val="0"/>
        <w:bidi w:val="0"/>
        <w:spacing w:after="120" w:line="240" w:lineRule="auto"/>
        <w:jc w:val="center"/>
        <w:rPr>
          <w:rFonts w:ascii="Times New Roman" w:eastAsia="Times New Roman" w:hAnsi="Times New Roman" w:cs="Times New Roman"/>
          <w:b/>
          <w:bCs/>
          <w:i/>
          <w:iCs/>
          <w:sz w:val="20"/>
        </w:rPr>
      </w:pPr>
      <w:r w:rsidRPr="00CC7511">
        <w:rPr>
          <w:rFonts w:ascii="Times New Roman" w:eastAsia="Times New Roman" w:hAnsi="Times New Roman" w:cs="Times New Roman"/>
          <w:b/>
          <w:bCs/>
          <w:i/>
          <w:iCs/>
          <w:sz w:val="20"/>
        </w:rPr>
        <w:t xml:space="preserve">³ Department of mining and mineral Engineering Imam Khomeini International University, Qazvin, Iran, </w:t>
      </w:r>
      <w:hyperlink r:id="rId10" w:history="1">
        <w:r w:rsidRPr="00CC7511">
          <w:rPr>
            <w:rStyle w:val="Hyperlink"/>
            <w:rFonts w:ascii="Times New Roman" w:eastAsia="Times New Roman" w:hAnsi="Times New Roman" w:cs="Times New Roman"/>
            <w:b/>
            <w:bCs/>
            <w:i/>
            <w:iCs/>
            <w:sz w:val="20"/>
          </w:rPr>
          <w:t>gh.karimi@eng.ikiu.ac.ir</w:t>
        </w:r>
      </w:hyperlink>
    </w:p>
    <w:p w:rsidR="00713734" w:rsidRPr="0047024B" w:rsidRDefault="00713734" w:rsidP="00713734">
      <w:pPr>
        <w:framePr w:w="9582" w:h="2835" w:hRule="exact" w:hSpace="187" w:wrap="around" w:vAnchor="page" w:hAnchor="page" w:x="884" w:y="3186" w:anchorLock="1"/>
        <w:widowControl w:val="0"/>
        <w:bidi w:val="0"/>
        <w:spacing w:after="120" w:line="240" w:lineRule="auto"/>
        <w:jc w:val="center"/>
        <w:rPr>
          <w:rFonts w:ascii="Calibri" w:eastAsia="Times New Roman" w:hAnsi="Calibri" w:cs="B Nazanin"/>
          <w:i/>
          <w:iCs/>
          <w:sz w:val="20"/>
        </w:rPr>
      </w:pPr>
    </w:p>
    <w:p w:rsidR="0047024B" w:rsidRDefault="0047024B" w:rsidP="002F4F3D">
      <w:pPr>
        <w:jc w:val="center"/>
        <w:rPr>
          <w:rFonts w:asciiTheme="majorBidi" w:hAnsiTheme="majorBidi" w:cstheme="majorBidi"/>
          <w:sz w:val="28"/>
          <w:szCs w:val="28"/>
        </w:rPr>
      </w:pPr>
    </w:p>
    <w:p w:rsidR="00810E4F" w:rsidRPr="00B875E3" w:rsidRDefault="00810E4F" w:rsidP="002F4F3D">
      <w:pPr>
        <w:jc w:val="center"/>
        <w:rPr>
          <w:rFonts w:asciiTheme="majorBidi" w:hAnsiTheme="majorBidi" w:cstheme="majorBidi"/>
          <w:sz w:val="28"/>
          <w:szCs w:val="28"/>
        </w:rPr>
      </w:pPr>
    </w:p>
    <w:p w:rsidR="003B0AEE" w:rsidRPr="00B875E3" w:rsidRDefault="003B0AEE" w:rsidP="003B0AEE">
      <w:pPr>
        <w:rPr>
          <w:rFonts w:asciiTheme="majorBidi" w:hAnsiTheme="majorBidi" w:cstheme="majorBidi"/>
          <w:sz w:val="28"/>
          <w:szCs w:val="28"/>
        </w:rPr>
      </w:pPr>
    </w:p>
    <w:p w:rsidR="00E76B7F" w:rsidRPr="00E76B7F" w:rsidRDefault="00E76B7F" w:rsidP="00E76B7F">
      <w:pPr>
        <w:bidi w:val="0"/>
        <w:jc w:val="both"/>
        <w:rPr>
          <w:rFonts w:asciiTheme="majorBidi" w:hAnsiTheme="majorBidi" w:cstheme="majorBidi"/>
          <w:b/>
          <w:bCs/>
          <w:i/>
          <w:sz w:val="24"/>
          <w:szCs w:val="24"/>
        </w:rPr>
      </w:pPr>
      <w:r w:rsidRPr="00E76B7F">
        <w:rPr>
          <w:rFonts w:asciiTheme="majorBidi" w:hAnsiTheme="majorBidi" w:cstheme="majorBidi"/>
          <w:b/>
          <w:bCs/>
          <w:i/>
          <w:sz w:val="24"/>
          <w:szCs w:val="24"/>
        </w:rPr>
        <w:t>Abstract</w:t>
      </w:r>
    </w:p>
    <w:p w:rsidR="00427B01" w:rsidRPr="00E76B7F" w:rsidRDefault="00427B01" w:rsidP="00B875E3">
      <w:pPr>
        <w:bidi w:val="0"/>
        <w:jc w:val="both"/>
        <w:rPr>
          <w:rFonts w:asciiTheme="majorBidi" w:hAnsiTheme="majorBidi" w:cstheme="majorBidi"/>
          <w:sz w:val="20"/>
          <w:szCs w:val="20"/>
          <w:rtl/>
          <w:lang w:bidi="ar-SA"/>
        </w:rPr>
      </w:pPr>
      <w:r w:rsidRPr="00E76B7F">
        <w:rPr>
          <w:rFonts w:asciiTheme="majorBidi" w:hAnsiTheme="majorBidi" w:cstheme="majorBidi"/>
          <w:sz w:val="20"/>
          <w:szCs w:val="20"/>
        </w:rPr>
        <w:t xml:space="preserve">Recovery of zinc from sulfide mineral Mehdi Abad Yazd </w:t>
      </w:r>
      <w:r w:rsidR="00B875E3" w:rsidRPr="00E76B7F">
        <w:rPr>
          <w:rFonts w:asciiTheme="majorBidi" w:hAnsiTheme="majorBidi" w:cstheme="majorBidi"/>
          <w:sz w:val="20"/>
          <w:szCs w:val="20"/>
        </w:rPr>
        <w:t xml:space="preserve">ore </w:t>
      </w:r>
      <w:r w:rsidRPr="00E76B7F">
        <w:rPr>
          <w:rFonts w:asciiTheme="majorBidi" w:hAnsiTheme="majorBidi" w:cstheme="majorBidi"/>
          <w:sz w:val="20"/>
          <w:szCs w:val="20"/>
        </w:rPr>
        <w:t>mine, by direct oxidative leaching in the presence of manganese dioxide and ammonium persulphate as oxidative agents was studied and showed that ammonium persulphate was improved oxidant than other persulphate salts. So the purpose of this paper is study on effects of kinetic parameters such as particle size, temperature, acid concentration, effect of ferric and ferrous on zinc dissolution, and describe kinetic model by shrinking core model (SCM), through direct oxidative leaching in presence of sulfuric acid media, Manganese dioxide (MnO2) and Ammonium persulphate individually, as oxidative agents. Based on results The optimum leaching conditions were determined to be: particle size +75µm_+45µm, acid concentration of 5% (v/v) and in presence of manganese dioxide 20% (w/v), and it was investigated that there is a significant impact on the recovery temperature increase especially in the temperature of    85 ° C maximum amount to their recovery. The kinetic data was analyzed by SCM. The new SCM variant fits the kinetic data more appropriately and finally the activation energy was calculated to be Ea=21.78 kJ/mol.</w:t>
      </w:r>
    </w:p>
    <w:p w:rsidR="002F4F3D" w:rsidRPr="00B875E3" w:rsidRDefault="002F4F3D" w:rsidP="002F4F3D">
      <w:pPr>
        <w:jc w:val="right"/>
        <w:rPr>
          <w:rFonts w:asciiTheme="majorBidi" w:hAnsiTheme="majorBidi" w:cstheme="majorBidi"/>
          <w:sz w:val="24"/>
          <w:szCs w:val="24"/>
          <w:rtl/>
        </w:rPr>
      </w:pPr>
    </w:p>
    <w:p w:rsidR="003B0AEE" w:rsidRPr="00B875E3" w:rsidRDefault="003B0AEE" w:rsidP="003B0AEE">
      <w:pPr>
        <w:rPr>
          <w:rFonts w:asciiTheme="majorBidi" w:hAnsiTheme="majorBidi" w:cstheme="majorBidi"/>
          <w:sz w:val="28"/>
          <w:szCs w:val="28"/>
        </w:rPr>
      </w:pPr>
    </w:p>
    <w:p w:rsidR="005545B2" w:rsidRDefault="005545B2" w:rsidP="002F4F3D">
      <w:pPr>
        <w:jc w:val="right"/>
        <w:rPr>
          <w:rFonts w:asciiTheme="majorBidi" w:hAnsiTheme="majorBidi" w:cstheme="majorBidi"/>
          <w:sz w:val="28"/>
          <w:szCs w:val="28"/>
        </w:rPr>
      </w:pPr>
    </w:p>
    <w:p w:rsidR="005545B2" w:rsidRPr="00B875E3" w:rsidRDefault="005545B2" w:rsidP="002F4F3D">
      <w:pPr>
        <w:jc w:val="right"/>
        <w:rPr>
          <w:rFonts w:asciiTheme="majorBidi" w:hAnsiTheme="majorBidi" w:cstheme="majorBidi"/>
          <w:sz w:val="28"/>
          <w:szCs w:val="28"/>
        </w:rPr>
      </w:pPr>
    </w:p>
    <w:p w:rsidR="002F4F3D" w:rsidRPr="00E76B7F" w:rsidRDefault="00E76B7F" w:rsidP="00E76B7F">
      <w:pPr>
        <w:jc w:val="right"/>
        <w:rPr>
          <w:rFonts w:asciiTheme="majorBidi" w:hAnsiTheme="majorBidi" w:cstheme="majorBidi"/>
          <w:b/>
          <w:bCs/>
          <w:i/>
          <w:iCs/>
          <w:sz w:val="20"/>
          <w:szCs w:val="20"/>
        </w:rPr>
      </w:pPr>
      <w:r>
        <w:rPr>
          <w:rFonts w:asciiTheme="majorBidi" w:hAnsiTheme="majorBidi" w:cstheme="majorBidi"/>
          <w:b/>
          <w:bCs/>
          <w:i/>
          <w:iCs/>
          <w:sz w:val="20"/>
          <w:szCs w:val="20"/>
        </w:rPr>
        <w:t>KEYWORDS: LEACHING, OXIDATIVE AGENTS, KINETIC MODEL, SULFIDE MINERAL</w:t>
      </w:r>
    </w:p>
    <w:p w:rsidR="002F4F3D" w:rsidRDefault="002F4F3D" w:rsidP="002F4F3D">
      <w:pPr>
        <w:jc w:val="right"/>
        <w:rPr>
          <w:rFonts w:asciiTheme="majorBidi" w:hAnsiTheme="majorBidi" w:cstheme="majorBidi"/>
          <w:sz w:val="28"/>
          <w:szCs w:val="28"/>
        </w:rPr>
      </w:pPr>
    </w:p>
    <w:p w:rsidR="00E76B7F" w:rsidRDefault="00E76B7F" w:rsidP="002F4F3D">
      <w:pPr>
        <w:jc w:val="right"/>
        <w:rPr>
          <w:rFonts w:asciiTheme="majorBidi" w:hAnsiTheme="majorBidi" w:cstheme="majorBidi"/>
          <w:sz w:val="28"/>
          <w:szCs w:val="28"/>
        </w:rPr>
      </w:pPr>
    </w:p>
    <w:p w:rsidR="00E76B7F" w:rsidRDefault="00E76B7F" w:rsidP="002F4F3D">
      <w:pPr>
        <w:jc w:val="right"/>
        <w:rPr>
          <w:rFonts w:asciiTheme="majorBidi" w:hAnsiTheme="majorBidi" w:cstheme="majorBidi"/>
          <w:sz w:val="28"/>
          <w:szCs w:val="28"/>
        </w:rPr>
      </w:pPr>
    </w:p>
    <w:p w:rsidR="00E76B7F" w:rsidRPr="00B875E3" w:rsidRDefault="00E76B7F" w:rsidP="002F4F3D">
      <w:pPr>
        <w:jc w:val="right"/>
        <w:rPr>
          <w:rFonts w:asciiTheme="majorBidi" w:hAnsiTheme="majorBidi" w:cstheme="majorBidi"/>
          <w:sz w:val="28"/>
          <w:szCs w:val="28"/>
        </w:rPr>
      </w:pPr>
    </w:p>
    <w:p w:rsidR="00427B01" w:rsidRPr="00B875E3" w:rsidRDefault="00427B01" w:rsidP="005545B2">
      <w:pPr>
        <w:rPr>
          <w:rFonts w:asciiTheme="majorBidi" w:hAnsiTheme="majorBidi" w:cstheme="majorBidi"/>
          <w:sz w:val="28"/>
          <w:szCs w:val="28"/>
          <w:rtl/>
        </w:rPr>
      </w:pPr>
    </w:p>
    <w:p w:rsidR="00E76B7F" w:rsidRPr="00E76B7F" w:rsidRDefault="00E76B7F" w:rsidP="00E76B7F">
      <w:pPr>
        <w:keepNext/>
        <w:widowControl w:val="0"/>
        <w:numPr>
          <w:ilvl w:val="0"/>
          <w:numId w:val="5"/>
        </w:numPr>
        <w:bidi w:val="0"/>
        <w:spacing w:after="120" w:line="240" w:lineRule="auto"/>
        <w:ind w:left="360"/>
        <w:jc w:val="both"/>
        <w:outlineLvl w:val="0"/>
        <w:rPr>
          <w:rFonts w:ascii="Times New Roman Bold" w:eastAsia="Times New Roman" w:hAnsi="Times New Roman Bold" w:cs="B Nazanin"/>
          <w:b/>
          <w:bCs/>
          <w:caps/>
          <w:kern w:val="28"/>
          <w:szCs w:val="24"/>
          <w:rtl/>
          <w:lang w:bidi="ar-SA"/>
        </w:rPr>
      </w:pPr>
      <w:r w:rsidRPr="00E76B7F">
        <w:rPr>
          <w:rFonts w:ascii="Times New Roman Bold" w:eastAsia="Times New Roman" w:hAnsi="Times New Roman Bold" w:cs="B Nazanin"/>
          <w:b/>
          <w:bCs/>
          <w:caps/>
          <w:kern w:val="28"/>
          <w:szCs w:val="24"/>
          <w:lang w:bidi="ar-SA"/>
        </w:rPr>
        <w:t>Introduction</w:t>
      </w:r>
    </w:p>
    <w:p w:rsidR="00E76B7F" w:rsidRPr="00E76B7F" w:rsidRDefault="00E76B7F" w:rsidP="00E76B7F">
      <w:pPr>
        <w:autoSpaceDE w:val="0"/>
        <w:autoSpaceDN w:val="0"/>
        <w:bidi w:val="0"/>
        <w:adjustRightInd w:val="0"/>
        <w:spacing w:after="0" w:line="240" w:lineRule="auto"/>
        <w:ind w:left="397"/>
        <w:jc w:val="both"/>
        <w:rPr>
          <w:rFonts w:asciiTheme="majorBidi" w:hAnsiTheme="majorBidi" w:cstheme="majorBidi"/>
          <w:b/>
          <w:bCs/>
          <w:sz w:val="28"/>
          <w:szCs w:val="28"/>
          <w:rtl/>
          <w:lang w:bidi="ar-SA"/>
        </w:rPr>
      </w:pPr>
    </w:p>
    <w:p w:rsidR="00FB20B2" w:rsidRPr="00BA5943" w:rsidRDefault="00077519" w:rsidP="00FB20B2">
      <w:pPr>
        <w:autoSpaceDE w:val="0"/>
        <w:autoSpaceDN w:val="0"/>
        <w:bidi w:val="0"/>
        <w:adjustRightInd w:val="0"/>
        <w:spacing w:after="0" w:line="240" w:lineRule="auto"/>
        <w:jc w:val="both"/>
        <w:rPr>
          <w:rFonts w:asciiTheme="majorBidi" w:hAnsiTheme="majorBidi" w:cstheme="majorBidi"/>
          <w:sz w:val="20"/>
          <w:szCs w:val="20"/>
        </w:rPr>
      </w:pPr>
      <w:r w:rsidRPr="00BA5943">
        <w:rPr>
          <w:rFonts w:asciiTheme="majorBidi" w:hAnsiTheme="majorBidi" w:cstheme="majorBidi"/>
          <w:sz w:val="20"/>
          <w:szCs w:val="20"/>
        </w:rPr>
        <w:t>Amongst the non-ferrous metals, zinc is one of the most used metals after aluminum and copper. Zinc is an important metal required for many applications, from metal products to chemical, paint, and agriculture industries. It is mainly recovered from sphalerite (ZnS), which is found in metamorphic, igneous, and sedimentary rocks in many parts of the world</w:t>
      </w:r>
      <w:r w:rsidR="00BA5943">
        <w:rPr>
          <w:rFonts w:asciiTheme="majorBidi" w:hAnsiTheme="majorBidi" w:cstheme="majorBidi"/>
          <w:sz w:val="20"/>
          <w:szCs w:val="20"/>
        </w:rPr>
        <w:t xml:space="preserve"> [1, 2]</w:t>
      </w:r>
      <w:r w:rsidRPr="00BA5943">
        <w:rPr>
          <w:rFonts w:asciiTheme="majorBidi" w:hAnsiTheme="majorBidi" w:cstheme="majorBidi"/>
          <w:sz w:val="20"/>
          <w:szCs w:val="20"/>
        </w:rPr>
        <w:t xml:space="preserve">. </w:t>
      </w:r>
      <w:r w:rsidR="00FB20B2" w:rsidRPr="00BA5943">
        <w:rPr>
          <w:rFonts w:asciiTheme="majorBidi" w:hAnsiTheme="majorBidi" w:cstheme="majorBidi"/>
          <w:sz w:val="20"/>
          <w:szCs w:val="20"/>
        </w:rPr>
        <w:t xml:space="preserve">One of </w:t>
      </w:r>
      <w:r w:rsidR="00A96245" w:rsidRPr="00BA5943">
        <w:rPr>
          <w:rFonts w:asciiTheme="majorBidi" w:hAnsiTheme="majorBidi" w:cstheme="majorBidi"/>
          <w:sz w:val="20"/>
          <w:szCs w:val="20"/>
        </w:rPr>
        <w:t>the most</w:t>
      </w:r>
      <w:r w:rsidR="00FB20B2" w:rsidRPr="00BA5943">
        <w:rPr>
          <w:rFonts w:asciiTheme="majorBidi" w:hAnsiTheme="majorBidi" w:cstheme="majorBidi"/>
          <w:sz w:val="20"/>
          <w:szCs w:val="20"/>
        </w:rPr>
        <w:t xml:space="preserve"> important subject in zinc industry is finding suitable techniques that obtains zinc from zinc sulfide or silicates minerals, because of reducing zinc oxide minerals resources in Iran</w:t>
      </w:r>
      <w:r w:rsidR="00A96245" w:rsidRPr="00BA5943">
        <w:rPr>
          <w:rFonts w:asciiTheme="majorBidi" w:hAnsiTheme="majorBidi" w:cstheme="majorBidi"/>
          <w:sz w:val="20"/>
          <w:szCs w:val="20"/>
        </w:rPr>
        <w:t>.</w:t>
      </w:r>
    </w:p>
    <w:p w:rsidR="00A96245" w:rsidRPr="00BA5943" w:rsidRDefault="00A96245" w:rsidP="00A96245">
      <w:pPr>
        <w:autoSpaceDE w:val="0"/>
        <w:autoSpaceDN w:val="0"/>
        <w:bidi w:val="0"/>
        <w:adjustRightInd w:val="0"/>
        <w:spacing w:after="0" w:line="240" w:lineRule="auto"/>
        <w:jc w:val="both"/>
        <w:rPr>
          <w:rFonts w:asciiTheme="majorBidi" w:hAnsiTheme="majorBidi" w:cstheme="majorBidi"/>
          <w:sz w:val="20"/>
          <w:szCs w:val="20"/>
        </w:rPr>
      </w:pPr>
    </w:p>
    <w:p w:rsidR="00A96245" w:rsidRPr="00BA5943" w:rsidRDefault="00A96245" w:rsidP="00D00192">
      <w:pPr>
        <w:autoSpaceDE w:val="0"/>
        <w:autoSpaceDN w:val="0"/>
        <w:bidi w:val="0"/>
        <w:adjustRightInd w:val="0"/>
        <w:spacing w:after="0" w:line="240" w:lineRule="auto"/>
        <w:jc w:val="both"/>
        <w:rPr>
          <w:rFonts w:asciiTheme="majorBidi" w:eastAsia="Calibri" w:hAnsiTheme="majorBidi" w:cstheme="majorBidi"/>
          <w:sz w:val="20"/>
          <w:szCs w:val="20"/>
          <w:lang w:bidi="ar-SA"/>
        </w:rPr>
      </w:pPr>
      <w:r w:rsidRPr="00A96245">
        <w:rPr>
          <w:rFonts w:asciiTheme="majorBidi" w:eastAsia="Calibri" w:hAnsiTheme="majorBidi" w:cstheme="majorBidi"/>
          <w:sz w:val="20"/>
          <w:szCs w:val="20"/>
          <w:lang w:bidi="ar-SA"/>
        </w:rPr>
        <w:t>Leaching is an essential part in the hydrometallurgy [</w:t>
      </w:r>
      <w:r w:rsidR="0061506F">
        <w:rPr>
          <w:rFonts w:asciiTheme="majorBidi" w:eastAsia="Calibri" w:hAnsiTheme="majorBidi" w:cstheme="majorBidi"/>
          <w:sz w:val="20"/>
          <w:szCs w:val="20"/>
          <w:lang w:bidi="ar-SA"/>
        </w:rPr>
        <w:t>3].Also,</w:t>
      </w:r>
      <w:r w:rsidR="0061506F" w:rsidRPr="00A96245">
        <w:rPr>
          <w:rFonts w:asciiTheme="majorBidi" w:eastAsia="Calibri" w:hAnsiTheme="majorBidi" w:cstheme="majorBidi"/>
          <w:sz w:val="20"/>
          <w:szCs w:val="20"/>
          <w:lang w:bidi="ar-SA"/>
        </w:rPr>
        <w:t xml:space="preserve"> there</w:t>
      </w:r>
      <w:r w:rsidRPr="00A96245">
        <w:rPr>
          <w:rFonts w:asciiTheme="majorBidi" w:eastAsia="Calibri" w:hAnsiTheme="majorBidi" w:cstheme="majorBidi"/>
          <w:sz w:val="20"/>
          <w:szCs w:val="20"/>
          <w:lang w:bidi="ar-SA"/>
        </w:rPr>
        <w:t xml:space="preserve"> </w:t>
      </w:r>
      <w:r w:rsidR="0061506F">
        <w:rPr>
          <w:rFonts w:asciiTheme="majorBidi" w:eastAsia="Calibri" w:hAnsiTheme="majorBidi" w:cstheme="majorBidi"/>
          <w:sz w:val="20"/>
          <w:szCs w:val="20"/>
          <w:lang w:bidi="ar-SA"/>
        </w:rPr>
        <w:t>are</w:t>
      </w:r>
      <w:r w:rsidRPr="00A96245">
        <w:rPr>
          <w:rFonts w:asciiTheme="majorBidi" w:eastAsia="Calibri" w:hAnsiTheme="majorBidi" w:cstheme="majorBidi"/>
          <w:sz w:val="20"/>
          <w:szCs w:val="20"/>
          <w:lang w:bidi="ar-SA"/>
        </w:rPr>
        <w:t xml:space="preserve"> several techniques to extract zinc from sulfide minerals such as; the roasting−leaching−</w:t>
      </w:r>
      <w:proofErr w:type="spellStart"/>
      <w:r w:rsidRPr="00A96245">
        <w:rPr>
          <w:rFonts w:asciiTheme="majorBidi" w:eastAsia="Calibri" w:hAnsiTheme="majorBidi" w:cstheme="majorBidi"/>
          <w:sz w:val="20"/>
          <w:szCs w:val="20"/>
          <w:lang w:bidi="ar-SA"/>
        </w:rPr>
        <w:t>electrowinning</w:t>
      </w:r>
      <w:proofErr w:type="spellEnd"/>
      <w:r w:rsidRPr="00A96245">
        <w:rPr>
          <w:rFonts w:asciiTheme="majorBidi" w:eastAsia="Calibri" w:hAnsiTheme="majorBidi" w:cstheme="majorBidi"/>
          <w:sz w:val="20"/>
          <w:szCs w:val="20"/>
          <w:lang w:bidi="ar-SA"/>
        </w:rPr>
        <w:t xml:space="preserve"> (RLE) process, that is the main way to product zinc and responsible for more than 85% of zinc production in the world [</w:t>
      </w:r>
      <w:r w:rsidR="0061506F">
        <w:rPr>
          <w:rFonts w:asciiTheme="majorBidi" w:eastAsia="Calibri" w:hAnsiTheme="majorBidi" w:cstheme="majorBidi"/>
          <w:sz w:val="20"/>
          <w:szCs w:val="20"/>
          <w:lang w:bidi="ar-SA"/>
        </w:rPr>
        <w:t>4</w:t>
      </w:r>
      <w:r w:rsidRPr="00A96245">
        <w:rPr>
          <w:rFonts w:asciiTheme="majorBidi" w:eastAsia="Calibri" w:hAnsiTheme="majorBidi" w:cstheme="majorBidi"/>
          <w:sz w:val="20"/>
          <w:szCs w:val="20"/>
          <w:lang w:bidi="ar-SA"/>
        </w:rPr>
        <w:t>]. Producing SO2 in the (RLE) process cause’s air pollution, which is a big challenge to the RLE process [</w:t>
      </w:r>
      <w:r w:rsidR="00D00192">
        <w:rPr>
          <w:rFonts w:asciiTheme="majorBidi" w:eastAsia="Calibri" w:hAnsiTheme="majorBidi" w:cstheme="majorBidi"/>
          <w:sz w:val="20"/>
          <w:szCs w:val="20"/>
          <w:lang w:bidi="ar-SA"/>
        </w:rPr>
        <w:t>5</w:t>
      </w:r>
      <w:r w:rsidRPr="00A96245">
        <w:rPr>
          <w:rFonts w:asciiTheme="majorBidi" w:eastAsia="Calibri" w:hAnsiTheme="majorBidi" w:cstheme="majorBidi"/>
          <w:sz w:val="20"/>
          <w:szCs w:val="20"/>
          <w:lang w:bidi="ar-SA"/>
        </w:rPr>
        <w:t xml:space="preserve">]. In the 1980s, </w:t>
      </w:r>
      <w:r w:rsidR="00A6439C" w:rsidRPr="00BA5943">
        <w:rPr>
          <w:rFonts w:asciiTheme="majorBidi" w:eastAsia="Calibri" w:hAnsiTheme="majorBidi" w:cstheme="majorBidi"/>
          <w:sz w:val="20"/>
          <w:szCs w:val="20"/>
          <w:lang w:bidi="ar-SA"/>
        </w:rPr>
        <w:t xml:space="preserve">another </w:t>
      </w:r>
      <w:r w:rsidRPr="00A96245">
        <w:rPr>
          <w:rFonts w:asciiTheme="majorBidi" w:eastAsia="Calibri" w:hAnsiTheme="majorBidi" w:cstheme="majorBidi"/>
          <w:sz w:val="20"/>
          <w:szCs w:val="20"/>
          <w:lang w:bidi="ar-SA"/>
        </w:rPr>
        <w:t xml:space="preserve">the new process of zinc pressure leach (ZPL) was developed, which zinc sulphide concentrate is directly leached and the </w:t>
      </w:r>
      <w:proofErr w:type="spellStart"/>
      <w:r w:rsidRPr="00A96245">
        <w:rPr>
          <w:rFonts w:asciiTheme="majorBidi" w:eastAsia="Calibri" w:hAnsiTheme="majorBidi" w:cstheme="majorBidi"/>
          <w:sz w:val="20"/>
          <w:szCs w:val="20"/>
          <w:lang w:bidi="ar-SA"/>
        </w:rPr>
        <w:t>sulphidic</w:t>
      </w:r>
      <w:proofErr w:type="spellEnd"/>
      <w:r w:rsidRPr="00A96245">
        <w:rPr>
          <w:rFonts w:asciiTheme="majorBidi" w:eastAsia="Calibri" w:hAnsiTheme="majorBidi" w:cstheme="majorBidi"/>
          <w:sz w:val="20"/>
          <w:szCs w:val="20"/>
          <w:lang w:bidi="ar-SA"/>
        </w:rPr>
        <w:t xml:space="preserve"> sulfur is oxidized to elemental form rather than to SO2, so that the pollution of SO2 is completely avoided. Although the ZPL process makes the zinc industries more competitive, it needs high-cost autoclave and its application is limited</w:t>
      </w:r>
      <w:r w:rsidR="00D00192">
        <w:rPr>
          <w:rFonts w:asciiTheme="majorBidi" w:eastAsia="Calibri" w:hAnsiTheme="majorBidi" w:cstheme="majorBidi"/>
          <w:sz w:val="20"/>
          <w:szCs w:val="20"/>
          <w:lang w:bidi="ar-SA"/>
        </w:rPr>
        <w:t xml:space="preserve"> [6]</w:t>
      </w:r>
      <w:r w:rsidRPr="00A96245">
        <w:rPr>
          <w:rFonts w:asciiTheme="majorBidi" w:eastAsia="Calibri" w:hAnsiTheme="majorBidi" w:cstheme="majorBidi"/>
          <w:sz w:val="20"/>
          <w:szCs w:val="20"/>
          <w:lang w:bidi="ar-SA"/>
        </w:rPr>
        <w:t>.</w:t>
      </w:r>
    </w:p>
    <w:p w:rsidR="00A96245" w:rsidRPr="00A96245" w:rsidRDefault="00A96245" w:rsidP="00A96245">
      <w:pPr>
        <w:autoSpaceDE w:val="0"/>
        <w:autoSpaceDN w:val="0"/>
        <w:bidi w:val="0"/>
        <w:adjustRightInd w:val="0"/>
        <w:spacing w:after="0" w:line="240" w:lineRule="auto"/>
        <w:jc w:val="both"/>
        <w:rPr>
          <w:rFonts w:asciiTheme="majorBidi" w:eastAsia="Calibri" w:hAnsiTheme="majorBidi" w:cstheme="majorBidi"/>
          <w:sz w:val="20"/>
          <w:szCs w:val="20"/>
          <w:lang w:bidi="ar-SA"/>
        </w:rPr>
      </w:pPr>
    </w:p>
    <w:p w:rsidR="00A96245" w:rsidRPr="00BA5943" w:rsidRDefault="00A96245" w:rsidP="008943C1">
      <w:pPr>
        <w:bidi w:val="0"/>
        <w:spacing w:after="160" w:line="259" w:lineRule="auto"/>
        <w:jc w:val="both"/>
        <w:rPr>
          <w:rFonts w:asciiTheme="majorBidi" w:eastAsia="Calibri" w:hAnsiTheme="majorBidi" w:cstheme="majorBidi"/>
          <w:sz w:val="20"/>
          <w:szCs w:val="20"/>
          <w:lang w:bidi="ar-SA"/>
        </w:rPr>
      </w:pPr>
      <w:r w:rsidRPr="00A96245">
        <w:rPr>
          <w:rFonts w:asciiTheme="majorBidi" w:eastAsia="Calibri" w:hAnsiTheme="majorBidi" w:cstheme="majorBidi"/>
          <w:sz w:val="20"/>
          <w:szCs w:val="20"/>
          <w:lang w:bidi="ar-SA"/>
        </w:rPr>
        <w:t>In the 1990s, the atmospheric direct leaching (ADL) process of zinc sulphide concentrate was developed [</w:t>
      </w:r>
      <w:r w:rsidR="008943C1">
        <w:rPr>
          <w:rFonts w:asciiTheme="majorBidi" w:eastAsia="Calibri" w:hAnsiTheme="majorBidi" w:cstheme="majorBidi"/>
          <w:sz w:val="20"/>
          <w:szCs w:val="20"/>
          <w:lang w:bidi="ar-SA"/>
        </w:rPr>
        <w:t>7</w:t>
      </w:r>
      <w:r w:rsidRPr="00A96245">
        <w:rPr>
          <w:rFonts w:asciiTheme="majorBidi" w:eastAsia="Calibri" w:hAnsiTheme="majorBidi" w:cstheme="majorBidi"/>
          <w:sz w:val="20"/>
          <w:szCs w:val="20"/>
          <w:lang w:bidi="ar-SA"/>
        </w:rPr>
        <w:t>]. Actually, the ADL process is operated under oxygen-rich conditions, which is similar to low-temperature pressure leaching know-how [</w:t>
      </w:r>
      <w:r w:rsidR="008943C1">
        <w:rPr>
          <w:rFonts w:asciiTheme="majorBidi" w:eastAsia="Calibri" w:hAnsiTheme="majorBidi" w:cstheme="majorBidi"/>
          <w:sz w:val="20"/>
          <w:szCs w:val="20"/>
          <w:lang w:bidi="ar-SA"/>
        </w:rPr>
        <w:t>8, 9</w:t>
      </w:r>
      <w:r w:rsidRPr="00A96245">
        <w:rPr>
          <w:rFonts w:asciiTheme="majorBidi" w:eastAsia="Calibri" w:hAnsiTheme="majorBidi" w:cstheme="majorBidi"/>
          <w:sz w:val="20"/>
          <w:szCs w:val="20"/>
          <w:lang w:bidi="ar-SA"/>
        </w:rPr>
        <w:t>]. The ADL process has been practiced at an industrial scale [</w:t>
      </w:r>
      <w:r w:rsidR="008943C1">
        <w:rPr>
          <w:rFonts w:asciiTheme="majorBidi" w:eastAsia="Calibri" w:hAnsiTheme="majorBidi" w:cstheme="majorBidi"/>
          <w:sz w:val="20"/>
          <w:szCs w:val="20"/>
          <w:lang w:bidi="ar-SA"/>
        </w:rPr>
        <w:t>10, 11</w:t>
      </w:r>
      <w:r w:rsidRPr="00A96245">
        <w:rPr>
          <w:rFonts w:asciiTheme="majorBidi" w:eastAsia="Calibri" w:hAnsiTheme="majorBidi" w:cstheme="majorBidi"/>
          <w:sz w:val="20"/>
          <w:szCs w:val="20"/>
          <w:lang w:bidi="ar-SA"/>
        </w:rPr>
        <w:t xml:space="preserve">]. In 2008, </w:t>
      </w:r>
      <w:proofErr w:type="spellStart"/>
      <w:r w:rsidRPr="00A96245">
        <w:rPr>
          <w:rFonts w:asciiTheme="majorBidi" w:eastAsia="Calibri" w:hAnsiTheme="majorBidi" w:cstheme="majorBidi"/>
          <w:sz w:val="20"/>
          <w:szCs w:val="20"/>
          <w:lang w:bidi="ar-SA"/>
        </w:rPr>
        <w:t>Zhuzhou</w:t>
      </w:r>
      <w:proofErr w:type="spellEnd"/>
      <w:r w:rsidRPr="00A96245">
        <w:rPr>
          <w:rFonts w:asciiTheme="majorBidi" w:eastAsia="Calibri" w:hAnsiTheme="majorBidi" w:cstheme="majorBidi"/>
          <w:sz w:val="20"/>
          <w:szCs w:val="20"/>
          <w:lang w:bidi="ar-SA"/>
        </w:rPr>
        <w:t xml:space="preserve"> Smelter Group, the leading Chinese zinc producer, integrated the ADL process with the existing production plant to increase zinc production capacity by 100000 t/a [</w:t>
      </w:r>
      <w:r w:rsidR="008943C1">
        <w:rPr>
          <w:rFonts w:asciiTheme="majorBidi" w:eastAsia="Calibri" w:hAnsiTheme="majorBidi" w:cstheme="majorBidi"/>
          <w:sz w:val="20"/>
          <w:szCs w:val="20"/>
          <w:lang w:bidi="ar-SA"/>
        </w:rPr>
        <w:t>12</w:t>
      </w:r>
      <w:r w:rsidRPr="00A96245">
        <w:rPr>
          <w:rFonts w:asciiTheme="majorBidi" w:eastAsia="Calibri" w:hAnsiTheme="majorBidi" w:cstheme="majorBidi"/>
          <w:sz w:val="20"/>
          <w:szCs w:val="20"/>
          <w:lang w:bidi="ar-SA"/>
        </w:rPr>
        <w:t>]. The ADL process is still in development to promote the leaching rate of zinc sulphide concentrate. The acidic dissolution and the subsequent oxidation of H2S are assumed as main reactions during the ADL process of sphalerite [</w:t>
      </w:r>
      <w:r w:rsidR="008943C1">
        <w:rPr>
          <w:rFonts w:asciiTheme="majorBidi" w:eastAsia="Calibri" w:hAnsiTheme="majorBidi" w:cstheme="majorBidi"/>
          <w:sz w:val="20"/>
          <w:szCs w:val="20"/>
          <w:lang w:bidi="ar-SA"/>
        </w:rPr>
        <w:t>13</w:t>
      </w:r>
      <w:r w:rsidRPr="00A96245">
        <w:rPr>
          <w:rFonts w:asciiTheme="majorBidi" w:eastAsia="Calibri" w:hAnsiTheme="majorBidi" w:cstheme="majorBidi"/>
          <w:sz w:val="20"/>
          <w:szCs w:val="20"/>
          <w:lang w:bidi="ar-SA"/>
        </w:rPr>
        <w:t>].</w:t>
      </w:r>
    </w:p>
    <w:p w:rsidR="00A96245" w:rsidRPr="00BA5943" w:rsidRDefault="00A96245" w:rsidP="008943C1">
      <w:pPr>
        <w:bidi w:val="0"/>
        <w:spacing w:after="160" w:line="259" w:lineRule="auto"/>
        <w:jc w:val="both"/>
        <w:rPr>
          <w:rFonts w:asciiTheme="majorBidi" w:eastAsia="Calibri" w:hAnsiTheme="majorBidi" w:cstheme="majorBidi"/>
          <w:sz w:val="20"/>
          <w:szCs w:val="20"/>
          <w:lang w:val="en" w:bidi="ar-SA"/>
        </w:rPr>
      </w:pPr>
      <w:r w:rsidRPr="00A96245">
        <w:rPr>
          <w:rFonts w:asciiTheme="majorBidi" w:eastAsia="Times New Roman" w:hAnsiTheme="majorBidi" w:cstheme="majorBidi"/>
          <w:sz w:val="20"/>
          <w:szCs w:val="20"/>
          <w:lang w:val="en" w:bidi="ar-SA"/>
        </w:rPr>
        <w:t xml:space="preserve"> </w:t>
      </w:r>
      <w:r w:rsidRPr="00A96245">
        <w:rPr>
          <w:rFonts w:asciiTheme="majorBidi" w:eastAsia="Calibri" w:hAnsiTheme="majorBidi" w:cstheme="majorBidi"/>
          <w:sz w:val="20"/>
          <w:szCs w:val="20"/>
          <w:lang w:val="en" w:bidi="ar-SA"/>
        </w:rPr>
        <w:t xml:space="preserve">Direct oxidative leaching is another zinc extraction method, this process has lower costs than other zinc extraction methods. </w:t>
      </w:r>
      <w:r w:rsidRPr="00A96245">
        <w:rPr>
          <w:rFonts w:asciiTheme="majorBidi" w:eastAsia="Calibri" w:hAnsiTheme="majorBidi" w:cstheme="majorBidi"/>
          <w:sz w:val="20"/>
          <w:szCs w:val="20"/>
          <w:lang w:bidi="ar-SA"/>
        </w:rPr>
        <w:t>Using direct oxidative leaching prevents release the SO2 gas</w:t>
      </w:r>
      <w:r w:rsidRPr="00A96245">
        <w:rPr>
          <w:rFonts w:asciiTheme="majorBidi" w:eastAsia="Calibri" w:hAnsiTheme="majorBidi" w:cstheme="majorBidi"/>
          <w:sz w:val="20"/>
          <w:szCs w:val="20"/>
          <w:lang w:val="en" w:bidi="ar-SA"/>
        </w:rPr>
        <w:t xml:space="preserve"> therefore, it is better compatible with the environment than other methods [1</w:t>
      </w:r>
      <w:r w:rsidR="008943C1">
        <w:rPr>
          <w:rFonts w:asciiTheme="majorBidi" w:eastAsia="Calibri" w:hAnsiTheme="majorBidi" w:cstheme="majorBidi"/>
          <w:sz w:val="20"/>
          <w:szCs w:val="20"/>
          <w:lang w:val="en" w:bidi="ar-SA"/>
        </w:rPr>
        <w:t>4</w:t>
      </w:r>
      <w:r w:rsidRPr="00A96245">
        <w:rPr>
          <w:rFonts w:asciiTheme="majorBidi" w:eastAsia="Calibri" w:hAnsiTheme="majorBidi" w:cstheme="majorBidi"/>
          <w:sz w:val="20"/>
          <w:szCs w:val="20"/>
          <w:lang w:val="en" w:bidi="ar-SA"/>
        </w:rPr>
        <w:t>].</w:t>
      </w:r>
      <w:r w:rsidRPr="00A96245">
        <w:rPr>
          <w:rFonts w:asciiTheme="majorBidi" w:eastAsia="Times New Roman" w:hAnsiTheme="majorBidi" w:cstheme="majorBidi"/>
          <w:sz w:val="20"/>
          <w:szCs w:val="20"/>
          <w:lang w:val="en" w:bidi="ar-SA"/>
        </w:rPr>
        <w:t xml:space="preserve"> </w:t>
      </w:r>
      <w:r w:rsidRPr="00A96245">
        <w:rPr>
          <w:rFonts w:asciiTheme="majorBidi" w:eastAsia="Calibri" w:hAnsiTheme="majorBidi" w:cstheme="majorBidi"/>
          <w:sz w:val="20"/>
          <w:szCs w:val="20"/>
          <w:lang w:val="en" w:bidi="ar-SA"/>
        </w:rPr>
        <w:t>Researchers have used different materials as oxidative agents during the direct oxidative leaching. Teresa et al, used hydrogen peroxide as an oxidative agent and showed that the addition of oxidative agents helps to increase the leaching rate [1</w:t>
      </w:r>
      <w:r w:rsidR="008943C1">
        <w:rPr>
          <w:rFonts w:asciiTheme="majorBidi" w:eastAsia="Calibri" w:hAnsiTheme="majorBidi" w:cstheme="majorBidi"/>
          <w:sz w:val="20"/>
          <w:szCs w:val="20"/>
          <w:lang w:val="en" w:bidi="ar-SA"/>
        </w:rPr>
        <w:t>5</w:t>
      </w:r>
      <w:r w:rsidRPr="00A96245">
        <w:rPr>
          <w:rFonts w:asciiTheme="majorBidi" w:eastAsia="Calibri" w:hAnsiTheme="majorBidi" w:cstheme="majorBidi"/>
          <w:sz w:val="20"/>
          <w:szCs w:val="20"/>
          <w:lang w:val="en" w:bidi="ar-SA"/>
        </w:rPr>
        <w:t xml:space="preserve">]. </w:t>
      </w:r>
    </w:p>
    <w:p w:rsidR="008C0ACA" w:rsidRDefault="00A96245" w:rsidP="00BA5943">
      <w:pPr>
        <w:bidi w:val="0"/>
        <w:spacing w:after="160" w:line="259" w:lineRule="auto"/>
        <w:jc w:val="both"/>
        <w:rPr>
          <w:rFonts w:asciiTheme="majorBidi" w:hAnsiTheme="majorBidi" w:cstheme="majorBidi"/>
          <w:sz w:val="20"/>
          <w:szCs w:val="20"/>
          <w:lang w:val="en"/>
        </w:rPr>
      </w:pPr>
      <w:r w:rsidRPr="00A96245">
        <w:rPr>
          <w:rFonts w:ascii="Times New Roman" w:eastAsia="Calibri" w:hAnsi="Times New Roman" w:cs="Times New Roman"/>
          <w:sz w:val="20"/>
          <w:szCs w:val="20"/>
          <w:lang w:val="en" w:bidi="ar-SA"/>
        </w:rPr>
        <w:t xml:space="preserve">In present </w:t>
      </w:r>
      <w:r w:rsidRPr="00A96245">
        <w:rPr>
          <w:rFonts w:ascii="Times New Roman" w:eastAsia="Calibri" w:hAnsi="Times New Roman" w:cs="Times New Roman"/>
          <w:sz w:val="20"/>
          <w:szCs w:val="20"/>
          <w:lang w:bidi="ar-SA"/>
        </w:rPr>
        <w:t>investigation</w:t>
      </w:r>
      <w:r w:rsidRPr="00A96245">
        <w:rPr>
          <w:rFonts w:ascii="Times New Roman" w:eastAsia="Calibri" w:hAnsi="Times New Roman" w:cs="Times New Roman"/>
          <w:sz w:val="20"/>
          <w:szCs w:val="20"/>
          <w:lang w:val="en" w:bidi="ar-SA"/>
        </w:rPr>
        <w:t xml:space="preserve">, </w:t>
      </w:r>
      <w:r w:rsidRPr="00A96245">
        <w:rPr>
          <w:rFonts w:ascii="Times New Roman" w:eastAsia="Calibri" w:hAnsi="Times New Roman" w:cs="Times New Roman"/>
          <w:sz w:val="20"/>
          <w:szCs w:val="20"/>
          <w:lang w:bidi="ar-SA"/>
        </w:rPr>
        <w:t xml:space="preserve">zinc extraction experiments from a sphalerite concentrate with precipitation of iron using the direct leaching process at lab-scale was conducted. A parametric study was carried out also using the results obtained by other researchers under deferent leaching conditions to evaluate the factors influencing the leaching process of zinc concentrates. </w:t>
      </w:r>
      <w:r w:rsidRPr="00A96245">
        <w:rPr>
          <w:rFonts w:ascii="Times New Roman" w:eastAsia="Calibri" w:hAnsi="Times New Roman" w:cs="Times New Roman"/>
          <w:sz w:val="20"/>
          <w:szCs w:val="20"/>
          <w:lang w:val="en" w:bidi="ar-SA"/>
        </w:rPr>
        <w:t>Effect of different parameters on direct oxidative leaching of sphalerite was studied and</w:t>
      </w:r>
      <w:r w:rsidRPr="00A96245">
        <w:rPr>
          <w:rFonts w:ascii="Times New Roman" w:eastAsia="Calibri" w:hAnsi="Times New Roman" w:cs="Times New Roman"/>
          <w:sz w:val="20"/>
          <w:szCs w:val="20"/>
          <w:lang w:bidi="ar-SA"/>
        </w:rPr>
        <w:t xml:space="preserve"> kinetic study was also conducted to determine the model and the rate-determining step from the experimental results and other data reported in the literature.</w:t>
      </w:r>
      <w:r w:rsidR="00BA5943">
        <w:rPr>
          <w:rFonts w:asciiTheme="majorBidi" w:hAnsiTheme="majorBidi" w:cstheme="majorBidi"/>
          <w:sz w:val="20"/>
          <w:szCs w:val="20"/>
          <w:lang w:val="en"/>
        </w:rPr>
        <w:t xml:space="preserve"> </w:t>
      </w:r>
    </w:p>
    <w:p w:rsidR="00B4188D" w:rsidRPr="00B4188D" w:rsidRDefault="00B4188D" w:rsidP="00B4188D">
      <w:pPr>
        <w:autoSpaceDE w:val="0"/>
        <w:autoSpaceDN w:val="0"/>
        <w:adjustRightInd w:val="0"/>
        <w:spacing w:line="240" w:lineRule="auto"/>
        <w:jc w:val="right"/>
        <w:rPr>
          <w:rFonts w:asciiTheme="majorBidi" w:hAnsiTheme="majorBidi" w:cstheme="majorBidi"/>
        </w:rPr>
      </w:pPr>
    </w:p>
    <w:p w:rsidR="00B4188D" w:rsidRPr="00B4188D" w:rsidRDefault="00B4188D" w:rsidP="00B4188D">
      <w:pPr>
        <w:autoSpaceDE w:val="0"/>
        <w:autoSpaceDN w:val="0"/>
        <w:adjustRightInd w:val="0"/>
        <w:spacing w:line="240" w:lineRule="auto"/>
        <w:jc w:val="right"/>
        <w:rPr>
          <w:rFonts w:asciiTheme="majorBidi" w:hAnsiTheme="majorBidi" w:cstheme="majorBidi"/>
        </w:rPr>
      </w:pPr>
    </w:p>
    <w:p w:rsidR="00B4188D" w:rsidRPr="00B4188D" w:rsidRDefault="00B4188D" w:rsidP="00B4188D">
      <w:pPr>
        <w:autoSpaceDE w:val="0"/>
        <w:autoSpaceDN w:val="0"/>
        <w:adjustRightInd w:val="0"/>
        <w:spacing w:line="240" w:lineRule="auto"/>
        <w:jc w:val="right"/>
        <w:rPr>
          <w:rFonts w:asciiTheme="majorBidi" w:hAnsiTheme="majorBidi" w:cstheme="majorBidi"/>
        </w:rPr>
      </w:pPr>
    </w:p>
    <w:p w:rsidR="00B4188D" w:rsidRPr="00B4188D" w:rsidRDefault="00322F01" w:rsidP="00322F01">
      <w:pPr>
        <w:autoSpaceDE w:val="0"/>
        <w:autoSpaceDN w:val="0"/>
        <w:adjustRightInd w:val="0"/>
        <w:spacing w:line="240" w:lineRule="auto"/>
        <w:rPr>
          <w:rFonts w:asciiTheme="majorBidi" w:hAnsiTheme="majorBidi" w:cstheme="majorBidi"/>
        </w:rPr>
      </w:pPr>
      <w:r w:rsidRPr="00B4188D">
        <w:rPr>
          <w:rFonts w:asciiTheme="majorBidi" w:hAnsiTheme="majorBidi" w:cstheme="majorBidi"/>
        </w:rPr>
        <w:t xml:space="preserve"> </w:t>
      </w:r>
    </w:p>
    <w:p w:rsidR="00B4188D" w:rsidRPr="00B4188D" w:rsidRDefault="00B4188D" w:rsidP="00B4188D">
      <w:pPr>
        <w:autoSpaceDE w:val="0"/>
        <w:autoSpaceDN w:val="0"/>
        <w:adjustRightInd w:val="0"/>
        <w:spacing w:line="240" w:lineRule="auto"/>
        <w:jc w:val="right"/>
        <w:rPr>
          <w:rFonts w:asciiTheme="majorBidi" w:hAnsiTheme="majorBidi" w:cstheme="majorBidi"/>
        </w:rPr>
      </w:pPr>
    </w:p>
    <w:p w:rsidR="00B4188D" w:rsidRPr="00B4188D" w:rsidRDefault="00B4188D" w:rsidP="00B4188D">
      <w:pPr>
        <w:autoSpaceDE w:val="0"/>
        <w:autoSpaceDN w:val="0"/>
        <w:bidi w:val="0"/>
        <w:adjustRightInd w:val="0"/>
        <w:spacing w:after="0" w:line="240" w:lineRule="auto"/>
        <w:rPr>
          <w:rFonts w:asciiTheme="majorBidi" w:hAnsiTheme="majorBidi" w:cstheme="majorBidi"/>
          <w:i/>
          <w:iCs/>
          <w:sz w:val="20"/>
          <w:szCs w:val="20"/>
        </w:rPr>
      </w:pPr>
    </w:p>
    <w:p w:rsidR="00B4188D" w:rsidRPr="00B4188D" w:rsidRDefault="00B4188D" w:rsidP="00B4188D">
      <w:pPr>
        <w:autoSpaceDE w:val="0"/>
        <w:autoSpaceDN w:val="0"/>
        <w:bidi w:val="0"/>
        <w:adjustRightInd w:val="0"/>
        <w:spacing w:after="0" w:line="240" w:lineRule="auto"/>
        <w:rPr>
          <w:rFonts w:asciiTheme="majorBidi" w:hAnsiTheme="majorBidi" w:cstheme="majorBidi"/>
          <w:sz w:val="20"/>
          <w:szCs w:val="20"/>
        </w:rPr>
      </w:pPr>
    </w:p>
    <w:p w:rsidR="00077519" w:rsidRDefault="00077519" w:rsidP="00DF6EEA">
      <w:pPr>
        <w:autoSpaceDE w:val="0"/>
        <w:autoSpaceDN w:val="0"/>
        <w:bidi w:val="0"/>
        <w:adjustRightInd w:val="0"/>
        <w:spacing w:after="0" w:line="240" w:lineRule="auto"/>
        <w:jc w:val="both"/>
        <w:rPr>
          <w:rFonts w:asciiTheme="majorBidi" w:hAnsiTheme="majorBidi" w:cstheme="majorBidi"/>
          <w:sz w:val="20"/>
          <w:szCs w:val="20"/>
        </w:rPr>
      </w:pPr>
    </w:p>
    <w:p w:rsidR="009545CB" w:rsidRDefault="009545CB" w:rsidP="009545CB">
      <w:pPr>
        <w:autoSpaceDE w:val="0"/>
        <w:autoSpaceDN w:val="0"/>
        <w:bidi w:val="0"/>
        <w:adjustRightInd w:val="0"/>
        <w:spacing w:after="0" w:line="240" w:lineRule="auto"/>
        <w:jc w:val="both"/>
        <w:rPr>
          <w:rFonts w:asciiTheme="majorBidi" w:hAnsiTheme="majorBidi" w:cstheme="majorBidi"/>
          <w:sz w:val="20"/>
          <w:szCs w:val="20"/>
        </w:rPr>
      </w:pPr>
    </w:p>
    <w:p w:rsidR="00077519" w:rsidRPr="00B875E3" w:rsidRDefault="00077519" w:rsidP="00077519">
      <w:pPr>
        <w:autoSpaceDE w:val="0"/>
        <w:autoSpaceDN w:val="0"/>
        <w:bidi w:val="0"/>
        <w:adjustRightInd w:val="0"/>
        <w:spacing w:after="0" w:line="240" w:lineRule="auto"/>
        <w:jc w:val="both"/>
        <w:rPr>
          <w:rFonts w:asciiTheme="majorBidi" w:hAnsiTheme="majorBidi" w:cstheme="majorBidi"/>
          <w:color w:val="4F81BD" w:themeColor="accent1"/>
          <w:sz w:val="24"/>
          <w:szCs w:val="24"/>
          <w:rtl/>
        </w:rPr>
      </w:pPr>
    </w:p>
    <w:p w:rsidR="00C861BB" w:rsidRDefault="00E76B7F" w:rsidP="00A32C99">
      <w:pPr>
        <w:pStyle w:val="Heading1"/>
        <w:bidi w:val="0"/>
      </w:pPr>
      <w:r w:rsidRPr="00A32C99">
        <w:lastRenderedPageBreak/>
        <w:t>MATERIAL AND METHODS</w:t>
      </w:r>
    </w:p>
    <w:p w:rsidR="00E03F32" w:rsidRPr="00E03F32" w:rsidRDefault="00E03F32" w:rsidP="00E03F32">
      <w:pPr>
        <w:bidi w:val="0"/>
        <w:rPr>
          <w:lang w:bidi="ar-SA"/>
        </w:rPr>
      </w:pPr>
    </w:p>
    <w:p w:rsidR="00EA2BFB" w:rsidRDefault="00E03F32" w:rsidP="00E03F32">
      <w:pPr>
        <w:pStyle w:val="Heading2"/>
        <w:bidi w:val="0"/>
      </w:pPr>
      <w:r>
        <w:t>Preparation sample and chemical materials</w:t>
      </w:r>
    </w:p>
    <w:p w:rsidR="00E03F32" w:rsidRPr="00E03F32" w:rsidRDefault="00E03F32" w:rsidP="00E03F32">
      <w:pPr>
        <w:bidi w:val="0"/>
        <w:rPr>
          <w:lang w:bidi="ar-SA"/>
        </w:rPr>
      </w:pPr>
    </w:p>
    <w:p w:rsidR="00E03F32" w:rsidRDefault="00E03F32" w:rsidP="00E03F32">
      <w:pPr>
        <w:bidi w:val="0"/>
        <w:jc w:val="both"/>
        <w:rPr>
          <w:rFonts w:asciiTheme="majorBidi" w:hAnsiTheme="majorBidi" w:cstheme="majorBidi"/>
          <w:sz w:val="20"/>
          <w:szCs w:val="20"/>
        </w:rPr>
      </w:pPr>
      <w:r w:rsidRPr="00A32C99">
        <w:rPr>
          <w:rFonts w:asciiTheme="majorBidi" w:hAnsiTheme="majorBidi" w:cstheme="majorBidi"/>
          <w:sz w:val="20"/>
          <w:szCs w:val="20"/>
        </w:rPr>
        <w:t>The ore sample was prepared from Mahdi Abad mine, located in Yazd, Iran. The X-ray diffraction (XRD) analysis of sample shown that sphalerite (</w:t>
      </w:r>
      <w:proofErr w:type="spellStart"/>
      <w:r w:rsidRPr="00A32C99">
        <w:rPr>
          <w:rFonts w:asciiTheme="majorBidi" w:hAnsiTheme="majorBidi" w:cstheme="majorBidi"/>
          <w:sz w:val="20"/>
          <w:szCs w:val="20"/>
        </w:rPr>
        <w:t>ZnS</w:t>
      </w:r>
      <w:proofErr w:type="spellEnd"/>
      <w:r w:rsidRPr="00A32C99">
        <w:rPr>
          <w:rFonts w:asciiTheme="majorBidi" w:hAnsiTheme="majorBidi" w:cstheme="majorBidi"/>
          <w:sz w:val="20"/>
          <w:szCs w:val="20"/>
        </w:rPr>
        <w:t xml:space="preserve">) is the main mineral of the sample, </w:t>
      </w:r>
      <w:r>
        <w:rPr>
          <w:rFonts w:asciiTheme="majorBidi" w:hAnsiTheme="majorBidi" w:cstheme="majorBidi"/>
          <w:sz w:val="20"/>
          <w:szCs w:val="20"/>
        </w:rPr>
        <w:t>m</w:t>
      </w:r>
      <w:r w:rsidRPr="00A32C99">
        <w:rPr>
          <w:rFonts w:asciiTheme="majorBidi" w:hAnsiTheme="majorBidi" w:cstheme="majorBidi"/>
          <w:sz w:val="20"/>
          <w:szCs w:val="20"/>
        </w:rPr>
        <w:t xml:space="preserve">oreover the XRD </w:t>
      </w:r>
      <w:r>
        <w:rPr>
          <w:rFonts w:asciiTheme="majorBidi" w:hAnsiTheme="majorBidi" w:cstheme="majorBidi"/>
          <w:sz w:val="20"/>
          <w:szCs w:val="20"/>
        </w:rPr>
        <w:t>analysi</w:t>
      </w:r>
      <w:r w:rsidRPr="00A32C99">
        <w:rPr>
          <w:rFonts w:asciiTheme="majorBidi" w:hAnsiTheme="majorBidi" w:cstheme="majorBidi"/>
          <w:sz w:val="20"/>
          <w:szCs w:val="20"/>
        </w:rPr>
        <w:t>s showed that the sample contain</w:t>
      </w:r>
      <w:r>
        <w:rPr>
          <w:rFonts w:asciiTheme="majorBidi" w:hAnsiTheme="majorBidi" w:cstheme="majorBidi"/>
          <w:sz w:val="20"/>
          <w:szCs w:val="20"/>
        </w:rPr>
        <w:t>s</w:t>
      </w:r>
      <w:r w:rsidRPr="00A32C99">
        <w:rPr>
          <w:rFonts w:asciiTheme="majorBidi" w:hAnsiTheme="majorBidi" w:cstheme="majorBidi"/>
          <w:sz w:val="20"/>
          <w:szCs w:val="20"/>
        </w:rPr>
        <w:t xml:space="preserve"> other minerals such as </w:t>
      </w:r>
      <w:proofErr w:type="spellStart"/>
      <w:r w:rsidRPr="00A32C99">
        <w:rPr>
          <w:rFonts w:asciiTheme="majorBidi" w:hAnsiTheme="majorBidi" w:cstheme="majorBidi"/>
          <w:sz w:val="20"/>
          <w:szCs w:val="20"/>
        </w:rPr>
        <w:t>smithsonite</w:t>
      </w:r>
      <w:proofErr w:type="spellEnd"/>
      <w:r w:rsidRPr="00A32C99">
        <w:rPr>
          <w:rFonts w:asciiTheme="majorBidi" w:hAnsiTheme="majorBidi" w:cstheme="majorBidi"/>
          <w:sz w:val="20"/>
          <w:szCs w:val="20"/>
        </w:rPr>
        <w:t xml:space="preserve">, </w:t>
      </w:r>
      <w:proofErr w:type="spellStart"/>
      <w:r w:rsidRPr="00A32C99">
        <w:rPr>
          <w:rFonts w:asciiTheme="majorBidi" w:hAnsiTheme="majorBidi" w:cstheme="majorBidi"/>
          <w:sz w:val="20"/>
          <w:szCs w:val="20"/>
        </w:rPr>
        <w:t>hemimorphite</w:t>
      </w:r>
      <w:proofErr w:type="spellEnd"/>
      <w:r w:rsidRPr="00A32C99">
        <w:rPr>
          <w:rFonts w:asciiTheme="majorBidi" w:hAnsiTheme="majorBidi" w:cstheme="majorBidi"/>
          <w:sz w:val="20"/>
          <w:szCs w:val="20"/>
        </w:rPr>
        <w:t xml:space="preserve">, </w:t>
      </w:r>
      <w:proofErr w:type="spellStart"/>
      <w:r w:rsidRPr="00A32C99">
        <w:rPr>
          <w:rFonts w:asciiTheme="majorBidi" w:hAnsiTheme="majorBidi" w:cstheme="majorBidi"/>
          <w:sz w:val="20"/>
          <w:szCs w:val="20"/>
        </w:rPr>
        <w:t>chalcophanite</w:t>
      </w:r>
      <w:proofErr w:type="spellEnd"/>
      <w:r w:rsidRPr="00A32C99">
        <w:rPr>
          <w:rFonts w:asciiTheme="majorBidi" w:hAnsiTheme="majorBidi" w:cstheme="majorBidi"/>
          <w:sz w:val="20"/>
          <w:szCs w:val="20"/>
        </w:rPr>
        <w:t xml:space="preserve">, </w:t>
      </w:r>
      <w:proofErr w:type="spellStart"/>
      <w:r w:rsidRPr="00A32C99">
        <w:rPr>
          <w:rFonts w:asciiTheme="majorBidi" w:hAnsiTheme="majorBidi" w:cstheme="majorBidi"/>
          <w:sz w:val="20"/>
          <w:szCs w:val="20"/>
        </w:rPr>
        <w:t>zincite</w:t>
      </w:r>
      <w:proofErr w:type="spellEnd"/>
      <w:r w:rsidRPr="00A32C99">
        <w:rPr>
          <w:rFonts w:asciiTheme="majorBidi" w:hAnsiTheme="majorBidi" w:cstheme="majorBidi"/>
          <w:sz w:val="20"/>
          <w:szCs w:val="20"/>
        </w:rPr>
        <w:t xml:space="preserve"> and some other minerals. Due to the effectiveness of each mineral during leaching process, every different chemical reaction separately investigated and influence of theses minerals on zinc dissolution was considered. The atomic absorption spectroscopy (AAS) analysis, showed amount of metals contained in the sphalerite sample; 6.90% Zn, 23% Fe, 2.24% </w:t>
      </w:r>
      <w:proofErr w:type="spellStart"/>
      <w:r w:rsidRPr="00A32C99">
        <w:rPr>
          <w:rFonts w:asciiTheme="majorBidi" w:hAnsiTheme="majorBidi" w:cstheme="majorBidi"/>
          <w:sz w:val="20"/>
          <w:szCs w:val="20"/>
        </w:rPr>
        <w:t>Pb</w:t>
      </w:r>
      <w:proofErr w:type="spellEnd"/>
      <w:r w:rsidRPr="00A32C99">
        <w:rPr>
          <w:rFonts w:asciiTheme="majorBidi" w:hAnsiTheme="majorBidi" w:cstheme="majorBidi"/>
          <w:sz w:val="20"/>
          <w:szCs w:val="20"/>
        </w:rPr>
        <w:t>, 3.71%Mn, and 1.87% Cu.</w:t>
      </w:r>
      <w:r w:rsidRPr="00E03F32">
        <w:rPr>
          <w:rFonts w:asciiTheme="majorBidi" w:hAnsiTheme="majorBidi" w:cstheme="majorBidi"/>
          <w:sz w:val="20"/>
          <w:szCs w:val="20"/>
        </w:rPr>
        <w:t xml:space="preserve"> </w:t>
      </w:r>
    </w:p>
    <w:p w:rsidR="00E03F32" w:rsidRPr="00E03F32" w:rsidRDefault="00E03F32" w:rsidP="00E03F32">
      <w:pPr>
        <w:bidi w:val="0"/>
        <w:jc w:val="both"/>
        <w:rPr>
          <w:rFonts w:asciiTheme="majorBidi" w:hAnsiTheme="majorBidi" w:cstheme="majorBidi"/>
          <w:sz w:val="20"/>
          <w:szCs w:val="20"/>
        </w:rPr>
      </w:pPr>
      <w:r w:rsidRPr="00E03F32">
        <w:rPr>
          <w:rFonts w:asciiTheme="majorBidi" w:hAnsiTheme="majorBidi" w:cstheme="majorBidi"/>
          <w:sz w:val="20"/>
          <w:szCs w:val="20"/>
        </w:rPr>
        <w:t>The ore sample was ground that it crushed and sieved in the -150µm to +45 µm sizes, But in experiments the -105µm_ +75 µm was used, this ground sample was weighted and used for leaching tests.</w:t>
      </w:r>
    </w:p>
    <w:p w:rsidR="00E03F32" w:rsidRDefault="00E03F32" w:rsidP="00E03F32">
      <w:pPr>
        <w:pStyle w:val="Heading2"/>
        <w:bidi w:val="0"/>
      </w:pPr>
      <w:r>
        <w:t>Experimental methods</w:t>
      </w:r>
    </w:p>
    <w:p w:rsidR="00E03F32" w:rsidRPr="00E03F32" w:rsidRDefault="00E03F32" w:rsidP="00E03F32">
      <w:pPr>
        <w:bidi w:val="0"/>
        <w:rPr>
          <w:lang w:bidi="ar-SA"/>
        </w:rPr>
      </w:pPr>
    </w:p>
    <w:p w:rsidR="00E03F32" w:rsidRPr="00E03F32" w:rsidRDefault="00E03F32" w:rsidP="00CF34EE">
      <w:pPr>
        <w:bidi w:val="0"/>
        <w:jc w:val="both"/>
        <w:rPr>
          <w:lang w:bidi="ar-SA"/>
        </w:rPr>
      </w:pPr>
      <w:r w:rsidRPr="00E03F32">
        <w:rPr>
          <w:rFonts w:asciiTheme="majorBidi" w:hAnsiTheme="majorBidi" w:cstheme="majorBidi"/>
          <w:sz w:val="20"/>
          <w:szCs w:val="20"/>
        </w:rPr>
        <w:t xml:space="preserve">The direct oxidative leaching of sulphide samples are taken place in beaker at 400 mL of water under heater and electro mixer with 490 rpm, (rotation per minute), details of the experiments was reported in this paper: the leaching tests are carried out in such situations as follows: the sulfuric acid (H2SO4) was used, The pH range of leaching solutions was controlled between 2.5 – 3.5, and leaching time was 3 hour (180 minutes), at 65ºC temperature. In this study, </w:t>
      </w:r>
      <w:proofErr w:type="spellStart"/>
      <w:r w:rsidRPr="00E03F32">
        <w:rPr>
          <w:rFonts w:asciiTheme="majorBidi" w:hAnsiTheme="majorBidi" w:cstheme="majorBidi"/>
          <w:sz w:val="20"/>
          <w:szCs w:val="20"/>
        </w:rPr>
        <w:t>sulphuric</w:t>
      </w:r>
      <w:proofErr w:type="spellEnd"/>
      <w:r w:rsidRPr="00E03F32">
        <w:rPr>
          <w:rFonts w:asciiTheme="majorBidi" w:hAnsiTheme="majorBidi" w:cstheme="majorBidi"/>
          <w:sz w:val="20"/>
          <w:szCs w:val="20"/>
        </w:rPr>
        <w:t xml:space="preserve"> acid and Manganese dioxide (MnO2) and Ammonium persulphate were used individually, as oxidative agents. The sulfuric acid concentration of 5% (v/v) and the oxidative agent's concentration of 20% (w/v), were used in experiments</w:t>
      </w:r>
      <w:r>
        <w:rPr>
          <w:rFonts w:asciiTheme="majorBidi" w:hAnsiTheme="majorBidi" w:cstheme="majorBidi"/>
          <w:sz w:val="20"/>
          <w:szCs w:val="20"/>
        </w:rPr>
        <w:t>.</w:t>
      </w:r>
    </w:p>
    <w:p w:rsidR="008479D8" w:rsidRDefault="008479D8" w:rsidP="008479D8">
      <w:pPr>
        <w:bidi w:val="0"/>
        <w:jc w:val="both"/>
        <w:rPr>
          <w:rFonts w:asciiTheme="majorBidi" w:hAnsiTheme="majorBidi" w:cstheme="majorBidi"/>
          <w:sz w:val="20"/>
          <w:szCs w:val="20"/>
        </w:rPr>
      </w:pPr>
      <w:r>
        <w:rPr>
          <w:rFonts w:asciiTheme="majorBidi" w:hAnsiTheme="majorBidi" w:cstheme="majorBidi"/>
          <w:sz w:val="20"/>
          <w:szCs w:val="20"/>
        </w:rPr>
        <w:t xml:space="preserve">Base on this studding </w:t>
      </w:r>
      <w:r w:rsidR="006F2C7A" w:rsidRPr="00A32C99">
        <w:rPr>
          <w:rFonts w:asciiTheme="majorBidi" w:hAnsiTheme="majorBidi" w:cstheme="majorBidi"/>
          <w:sz w:val="20"/>
          <w:szCs w:val="20"/>
        </w:rPr>
        <w:t xml:space="preserve">kinetic reaction of sphalerite </w:t>
      </w:r>
      <w:r w:rsidR="001F482B">
        <w:rPr>
          <w:rFonts w:asciiTheme="majorBidi" w:hAnsiTheme="majorBidi" w:cstheme="majorBidi"/>
          <w:sz w:val="20"/>
          <w:szCs w:val="20"/>
        </w:rPr>
        <w:t xml:space="preserve">in </w:t>
      </w:r>
      <w:r w:rsidR="006F2C7A" w:rsidRPr="00A32C99">
        <w:rPr>
          <w:rFonts w:asciiTheme="majorBidi" w:hAnsiTheme="majorBidi" w:cstheme="majorBidi"/>
          <w:sz w:val="20"/>
          <w:szCs w:val="20"/>
        </w:rPr>
        <w:t>direct oxidative leaching</w:t>
      </w:r>
      <w:r w:rsidR="001F482B">
        <w:rPr>
          <w:rFonts w:asciiTheme="majorBidi" w:hAnsiTheme="majorBidi" w:cstheme="majorBidi"/>
          <w:sz w:val="20"/>
          <w:szCs w:val="20"/>
        </w:rPr>
        <w:t xml:space="preserve"> </w:t>
      </w:r>
      <w:r w:rsidR="001F482B" w:rsidRPr="00A32C99">
        <w:rPr>
          <w:rFonts w:asciiTheme="majorBidi" w:hAnsiTheme="majorBidi" w:cstheme="majorBidi"/>
          <w:sz w:val="20"/>
          <w:szCs w:val="20"/>
        </w:rPr>
        <w:t>and</w:t>
      </w:r>
      <w:r w:rsidR="006F2C7A" w:rsidRPr="00A32C99">
        <w:rPr>
          <w:rFonts w:asciiTheme="majorBidi" w:hAnsiTheme="majorBidi" w:cstheme="majorBidi"/>
          <w:sz w:val="20"/>
          <w:szCs w:val="20"/>
        </w:rPr>
        <w:t xml:space="preserve"> effect</w:t>
      </w:r>
      <w:r w:rsidR="00F04A83" w:rsidRPr="00A32C99">
        <w:rPr>
          <w:rFonts w:asciiTheme="majorBidi" w:hAnsiTheme="majorBidi" w:cstheme="majorBidi"/>
          <w:sz w:val="20"/>
          <w:szCs w:val="20"/>
        </w:rPr>
        <w:t>s</w:t>
      </w:r>
      <w:r>
        <w:rPr>
          <w:rFonts w:asciiTheme="majorBidi" w:hAnsiTheme="majorBidi" w:cstheme="majorBidi"/>
          <w:sz w:val="20"/>
          <w:szCs w:val="20"/>
        </w:rPr>
        <w:t xml:space="preserve"> such as</w:t>
      </w:r>
      <w:r w:rsidR="00F04A83" w:rsidRPr="00A32C99">
        <w:rPr>
          <w:rFonts w:asciiTheme="majorBidi" w:hAnsiTheme="majorBidi" w:cstheme="majorBidi"/>
          <w:sz w:val="20"/>
          <w:szCs w:val="20"/>
        </w:rPr>
        <w:t>;</w:t>
      </w:r>
      <w:r w:rsidR="006F2C7A" w:rsidRPr="00A32C99">
        <w:rPr>
          <w:rFonts w:asciiTheme="majorBidi" w:hAnsiTheme="majorBidi" w:cstheme="majorBidi"/>
          <w:sz w:val="20"/>
          <w:szCs w:val="20"/>
        </w:rPr>
        <w:t xml:space="preserve"> acid concentration, particle size</w:t>
      </w:r>
      <w:r w:rsidR="00F04A83" w:rsidRPr="00A32C99">
        <w:rPr>
          <w:rFonts w:asciiTheme="majorBidi" w:hAnsiTheme="majorBidi" w:cstheme="majorBidi"/>
          <w:sz w:val="20"/>
          <w:szCs w:val="20"/>
        </w:rPr>
        <w:t xml:space="preserve"> of ore sample</w:t>
      </w:r>
      <w:r w:rsidR="006F2C7A" w:rsidRPr="00A32C99">
        <w:rPr>
          <w:rFonts w:asciiTheme="majorBidi" w:hAnsiTheme="majorBidi" w:cstheme="majorBidi"/>
          <w:sz w:val="20"/>
          <w:szCs w:val="20"/>
        </w:rPr>
        <w:t xml:space="preserve">, </w:t>
      </w:r>
      <w:r w:rsidR="00EC2F24" w:rsidRPr="00A32C99">
        <w:rPr>
          <w:rFonts w:asciiTheme="majorBidi" w:hAnsiTheme="majorBidi" w:cstheme="majorBidi"/>
          <w:sz w:val="20"/>
          <w:szCs w:val="20"/>
        </w:rPr>
        <w:t>and amount</w:t>
      </w:r>
      <w:r w:rsidR="006F2C7A" w:rsidRPr="00A32C99">
        <w:rPr>
          <w:rFonts w:asciiTheme="majorBidi" w:hAnsiTheme="majorBidi" w:cstheme="majorBidi"/>
          <w:sz w:val="20"/>
          <w:szCs w:val="20"/>
        </w:rPr>
        <w:t xml:space="preserve"> of oxidative agents, different</w:t>
      </w:r>
      <w:r w:rsidR="00EC2F24" w:rsidRPr="00A32C99">
        <w:rPr>
          <w:rFonts w:asciiTheme="majorBidi" w:hAnsiTheme="majorBidi" w:cstheme="majorBidi"/>
          <w:sz w:val="20"/>
          <w:szCs w:val="20"/>
        </w:rPr>
        <w:t xml:space="preserve"> temperatures, and type of oxidative</w:t>
      </w:r>
      <w:r w:rsidR="00F04A83" w:rsidRPr="00A32C99">
        <w:rPr>
          <w:rFonts w:asciiTheme="majorBidi" w:hAnsiTheme="majorBidi" w:cstheme="majorBidi"/>
          <w:sz w:val="20"/>
          <w:szCs w:val="20"/>
        </w:rPr>
        <w:t xml:space="preserve"> agents</w:t>
      </w:r>
      <w:r w:rsidR="00EC2F24" w:rsidRPr="00A32C99">
        <w:rPr>
          <w:rFonts w:asciiTheme="majorBidi" w:hAnsiTheme="majorBidi" w:cstheme="majorBidi"/>
          <w:sz w:val="20"/>
          <w:szCs w:val="20"/>
        </w:rPr>
        <w:t xml:space="preserve"> that used in leaching process was </w:t>
      </w:r>
      <w:r>
        <w:rPr>
          <w:rFonts w:asciiTheme="majorBidi" w:hAnsiTheme="majorBidi" w:cstheme="majorBidi"/>
          <w:sz w:val="20"/>
          <w:szCs w:val="20"/>
        </w:rPr>
        <w:t>surveyed.</w:t>
      </w:r>
      <w:r w:rsidR="003A7D07" w:rsidRPr="00A32C99">
        <w:rPr>
          <w:rFonts w:asciiTheme="majorBidi" w:hAnsiTheme="majorBidi" w:cstheme="majorBidi"/>
          <w:sz w:val="20"/>
          <w:szCs w:val="20"/>
        </w:rPr>
        <w:t xml:space="preserve"> </w:t>
      </w:r>
    </w:p>
    <w:p w:rsidR="00C839A6" w:rsidRPr="00A32C99" w:rsidRDefault="008479D8" w:rsidP="00E03F32">
      <w:pPr>
        <w:bidi w:val="0"/>
        <w:jc w:val="both"/>
        <w:rPr>
          <w:rFonts w:asciiTheme="majorBidi" w:hAnsiTheme="majorBidi" w:cstheme="majorBidi"/>
          <w:sz w:val="20"/>
          <w:szCs w:val="20"/>
        </w:rPr>
      </w:pPr>
      <w:r>
        <w:rPr>
          <w:rFonts w:asciiTheme="majorBidi" w:hAnsiTheme="majorBidi" w:cstheme="majorBidi"/>
          <w:sz w:val="20"/>
          <w:szCs w:val="20"/>
        </w:rPr>
        <w:t xml:space="preserve">First </w:t>
      </w:r>
      <w:r w:rsidR="00137066">
        <w:rPr>
          <w:rFonts w:asciiTheme="majorBidi" w:hAnsiTheme="majorBidi" w:cstheme="majorBidi"/>
          <w:sz w:val="20"/>
          <w:szCs w:val="20"/>
        </w:rPr>
        <w:t>e</w:t>
      </w:r>
      <w:r w:rsidRPr="00A32C99">
        <w:rPr>
          <w:rFonts w:asciiTheme="majorBidi" w:hAnsiTheme="majorBidi" w:cstheme="majorBidi"/>
          <w:sz w:val="20"/>
          <w:szCs w:val="20"/>
        </w:rPr>
        <w:t>ffect</w:t>
      </w:r>
      <w:r w:rsidR="003A7D07" w:rsidRPr="00A32C99">
        <w:rPr>
          <w:rFonts w:asciiTheme="majorBidi" w:hAnsiTheme="majorBidi" w:cstheme="majorBidi"/>
          <w:sz w:val="20"/>
          <w:szCs w:val="20"/>
        </w:rPr>
        <w:t xml:space="preserve"> of acid concentration on the dissolution was </w:t>
      </w:r>
      <w:r w:rsidRPr="00A32C99">
        <w:rPr>
          <w:rFonts w:asciiTheme="majorBidi" w:hAnsiTheme="majorBidi" w:cstheme="majorBidi"/>
          <w:sz w:val="20"/>
          <w:szCs w:val="20"/>
        </w:rPr>
        <w:t>checked,</w:t>
      </w:r>
      <w:r w:rsidR="003A7D07" w:rsidRPr="00A32C99">
        <w:rPr>
          <w:rFonts w:asciiTheme="majorBidi" w:hAnsiTheme="majorBidi" w:cstheme="majorBidi"/>
          <w:sz w:val="20"/>
          <w:szCs w:val="20"/>
        </w:rPr>
        <w:t xml:space="preserve"> then performance of each oxidative agent examined </w:t>
      </w:r>
      <w:r w:rsidR="001F482B">
        <w:rPr>
          <w:rFonts w:asciiTheme="majorBidi" w:hAnsiTheme="majorBidi" w:cstheme="majorBidi"/>
          <w:sz w:val="20"/>
          <w:szCs w:val="20"/>
        </w:rPr>
        <w:t>also</w:t>
      </w:r>
      <w:r>
        <w:rPr>
          <w:rFonts w:asciiTheme="majorBidi" w:hAnsiTheme="majorBidi" w:cstheme="majorBidi"/>
          <w:sz w:val="20"/>
          <w:szCs w:val="20"/>
        </w:rPr>
        <w:t>,</w:t>
      </w:r>
      <w:r w:rsidR="001F482B">
        <w:rPr>
          <w:rFonts w:asciiTheme="majorBidi" w:hAnsiTheme="majorBidi" w:cstheme="majorBidi"/>
          <w:sz w:val="20"/>
          <w:szCs w:val="20"/>
        </w:rPr>
        <w:t xml:space="preserve"> </w:t>
      </w:r>
      <w:r w:rsidR="003A7D07" w:rsidRPr="00A32C99">
        <w:rPr>
          <w:rFonts w:asciiTheme="majorBidi" w:hAnsiTheme="majorBidi" w:cstheme="majorBidi"/>
          <w:sz w:val="20"/>
          <w:szCs w:val="20"/>
        </w:rPr>
        <w:t xml:space="preserve">the best amount of acid </w:t>
      </w:r>
      <w:r w:rsidR="001F482B">
        <w:rPr>
          <w:rFonts w:asciiTheme="majorBidi" w:hAnsiTheme="majorBidi" w:cstheme="majorBidi"/>
          <w:sz w:val="20"/>
          <w:szCs w:val="20"/>
        </w:rPr>
        <w:t>concentration</w:t>
      </w:r>
      <w:r w:rsidR="001F482B" w:rsidRPr="00A32C99">
        <w:rPr>
          <w:rFonts w:asciiTheme="majorBidi" w:hAnsiTheme="majorBidi" w:cstheme="majorBidi"/>
          <w:sz w:val="20"/>
          <w:szCs w:val="20"/>
        </w:rPr>
        <w:t xml:space="preserve"> </w:t>
      </w:r>
      <w:r w:rsidR="001F482B">
        <w:rPr>
          <w:rFonts w:asciiTheme="majorBidi" w:hAnsiTheme="majorBidi" w:cstheme="majorBidi"/>
          <w:sz w:val="20"/>
          <w:szCs w:val="20"/>
        </w:rPr>
        <w:t xml:space="preserve">and </w:t>
      </w:r>
      <w:r w:rsidR="003A7D07" w:rsidRPr="00A32C99">
        <w:rPr>
          <w:rFonts w:asciiTheme="majorBidi" w:hAnsiTheme="majorBidi" w:cstheme="majorBidi"/>
          <w:sz w:val="20"/>
          <w:szCs w:val="20"/>
        </w:rPr>
        <w:t xml:space="preserve">oxidative agent type, was determined. Then effect of other kinetic parameters on zinc dissolution was studied. </w:t>
      </w:r>
      <w:r>
        <w:rPr>
          <w:rFonts w:asciiTheme="majorBidi" w:hAnsiTheme="majorBidi" w:cstheme="majorBidi"/>
          <w:sz w:val="20"/>
          <w:szCs w:val="20"/>
        </w:rPr>
        <w:t xml:space="preserve">Finally </w:t>
      </w:r>
      <w:r w:rsidR="003A7D07" w:rsidRPr="00A32C99">
        <w:rPr>
          <w:rFonts w:asciiTheme="majorBidi" w:hAnsiTheme="majorBidi" w:cstheme="majorBidi"/>
          <w:sz w:val="20"/>
          <w:szCs w:val="20"/>
        </w:rPr>
        <w:t>appropriate kinetic model conditions were introduced and chemical process analyzed according to the shrinking core model (SCM).</w:t>
      </w:r>
      <w:r w:rsidR="00F04A83" w:rsidRPr="00A32C99">
        <w:rPr>
          <w:rFonts w:asciiTheme="majorBidi" w:hAnsiTheme="majorBidi" w:cstheme="majorBidi"/>
          <w:sz w:val="20"/>
          <w:szCs w:val="20"/>
        </w:rPr>
        <w:t xml:space="preserve"> </w:t>
      </w:r>
      <w:r w:rsidR="003121DD" w:rsidRPr="00A32C99">
        <w:rPr>
          <w:rFonts w:asciiTheme="majorBidi" w:hAnsiTheme="majorBidi" w:cstheme="majorBidi"/>
          <w:sz w:val="20"/>
          <w:szCs w:val="20"/>
        </w:rPr>
        <w:t>These conditions</w:t>
      </w:r>
      <w:r w:rsidR="00F04A83" w:rsidRPr="00A32C99">
        <w:rPr>
          <w:rFonts w:asciiTheme="majorBidi" w:hAnsiTheme="majorBidi" w:cstheme="majorBidi"/>
          <w:sz w:val="20"/>
          <w:szCs w:val="20"/>
        </w:rPr>
        <w:t xml:space="preserve"> describe original</w:t>
      </w:r>
      <w:r w:rsidR="00066125" w:rsidRPr="00A32C99">
        <w:rPr>
          <w:rFonts w:asciiTheme="majorBidi" w:hAnsiTheme="majorBidi" w:cstheme="majorBidi"/>
          <w:sz w:val="20"/>
          <w:szCs w:val="20"/>
        </w:rPr>
        <w:t xml:space="preserve"> leaching</w:t>
      </w:r>
      <w:r w:rsidR="00F04A83" w:rsidRPr="00A32C99">
        <w:rPr>
          <w:rFonts w:asciiTheme="majorBidi" w:hAnsiTheme="majorBidi" w:cstheme="majorBidi"/>
          <w:sz w:val="20"/>
          <w:szCs w:val="20"/>
        </w:rPr>
        <w:t xml:space="preserve"> process </w:t>
      </w:r>
      <w:r w:rsidR="00066125" w:rsidRPr="00A32C99">
        <w:rPr>
          <w:rFonts w:asciiTheme="majorBidi" w:hAnsiTheme="majorBidi" w:cstheme="majorBidi"/>
          <w:sz w:val="20"/>
          <w:szCs w:val="20"/>
        </w:rPr>
        <w:t>whereas</w:t>
      </w:r>
      <w:r w:rsidR="00F04A83" w:rsidRPr="00A32C99">
        <w:rPr>
          <w:rFonts w:asciiTheme="majorBidi" w:hAnsiTheme="majorBidi" w:cstheme="majorBidi"/>
          <w:sz w:val="20"/>
          <w:szCs w:val="20"/>
        </w:rPr>
        <w:t xml:space="preserve"> effect of each kinetic parameter was measured </w:t>
      </w:r>
      <w:r w:rsidR="00623879" w:rsidRPr="00A32C99">
        <w:rPr>
          <w:rFonts w:asciiTheme="majorBidi" w:hAnsiTheme="majorBidi" w:cstheme="majorBidi"/>
          <w:sz w:val="20"/>
          <w:szCs w:val="20"/>
        </w:rPr>
        <w:t>alone</w:t>
      </w:r>
      <w:r w:rsidR="00A02E00">
        <w:rPr>
          <w:rFonts w:asciiTheme="majorBidi" w:hAnsiTheme="majorBidi" w:cstheme="majorBidi"/>
          <w:sz w:val="20"/>
          <w:szCs w:val="20"/>
        </w:rPr>
        <w:t>.</w:t>
      </w:r>
      <w:r w:rsidR="00A02E00" w:rsidRPr="00A02E00">
        <w:rPr>
          <w:rFonts w:asciiTheme="majorBidi" w:hAnsiTheme="majorBidi" w:cstheme="majorBidi"/>
          <w:sz w:val="20"/>
          <w:szCs w:val="20"/>
        </w:rPr>
        <w:t xml:space="preserve"> </w:t>
      </w:r>
      <w:r w:rsidR="00A02E00" w:rsidRPr="00A32C99">
        <w:rPr>
          <w:rFonts w:asciiTheme="majorBidi" w:hAnsiTheme="majorBidi" w:cstheme="majorBidi"/>
          <w:sz w:val="20"/>
          <w:szCs w:val="20"/>
        </w:rPr>
        <w:t>In the each step of the reaction progress</w:t>
      </w:r>
      <w:r w:rsidR="00A02E00">
        <w:rPr>
          <w:rFonts w:asciiTheme="majorBidi" w:hAnsiTheme="majorBidi" w:cstheme="majorBidi"/>
          <w:sz w:val="20"/>
          <w:szCs w:val="20"/>
        </w:rPr>
        <w:t>,</w:t>
      </w:r>
      <w:r w:rsidR="00A02E00" w:rsidRPr="00A32C99">
        <w:rPr>
          <w:rFonts w:asciiTheme="majorBidi" w:hAnsiTheme="majorBidi" w:cstheme="majorBidi"/>
          <w:sz w:val="20"/>
          <w:szCs w:val="20"/>
        </w:rPr>
        <w:t xml:space="preserve"> </w:t>
      </w:r>
      <w:r w:rsidR="00A02E00">
        <w:rPr>
          <w:rFonts w:asciiTheme="majorBidi" w:hAnsiTheme="majorBidi" w:cstheme="majorBidi"/>
          <w:sz w:val="20"/>
          <w:szCs w:val="20"/>
        </w:rPr>
        <w:t>t</w:t>
      </w:r>
      <w:r w:rsidR="0048150E" w:rsidRPr="00A32C99">
        <w:rPr>
          <w:rFonts w:asciiTheme="majorBidi" w:hAnsiTheme="majorBidi" w:cstheme="majorBidi"/>
          <w:sz w:val="20"/>
          <w:szCs w:val="20"/>
        </w:rPr>
        <w:t>he zinc recovery reaction during each process</w:t>
      </w:r>
      <w:r w:rsidR="0091582A" w:rsidRPr="00A32C99">
        <w:rPr>
          <w:rFonts w:asciiTheme="majorBidi" w:hAnsiTheme="majorBidi" w:cstheme="majorBidi"/>
          <w:sz w:val="20"/>
          <w:szCs w:val="20"/>
        </w:rPr>
        <w:t xml:space="preserve"> was calculated by using AAS analys</w:t>
      </w:r>
      <w:r w:rsidR="00A02E00">
        <w:rPr>
          <w:rFonts w:asciiTheme="majorBidi" w:hAnsiTheme="majorBidi" w:cstheme="majorBidi"/>
          <w:sz w:val="20"/>
          <w:szCs w:val="20"/>
        </w:rPr>
        <w:t>i</w:t>
      </w:r>
      <w:r w:rsidR="0091582A" w:rsidRPr="00A32C99">
        <w:rPr>
          <w:rFonts w:asciiTheme="majorBidi" w:hAnsiTheme="majorBidi" w:cstheme="majorBidi"/>
          <w:sz w:val="20"/>
          <w:szCs w:val="20"/>
        </w:rPr>
        <w:t>s</w:t>
      </w:r>
      <w:r w:rsidR="00A02E00">
        <w:rPr>
          <w:rFonts w:asciiTheme="majorBidi" w:hAnsiTheme="majorBidi" w:cstheme="majorBidi"/>
          <w:sz w:val="20"/>
          <w:szCs w:val="20"/>
        </w:rPr>
        <w:t>.</w:t>
      </w:r>
      <w:r w:rsidR="0091582A" w:rsidRPr="00A32C99">
        <w:rPr>
          <w:rFonts w:asciiTheme="majorBidi" w:hAnsiTheme="majorBidi" w:cstheme="majorBidi"/>
          <w:sz w:val="20"/>
          <w:szCs w:val="20"/>
        </w:rPr>
        <w:t xml:space="preserve"> </w:t>
      </w:r>
      <w:r w:rsidR="00137066" w:rsidRPr="00A32C99">
        <w:rPr>
          <w:rFonts w:asciiTheme="majorBidi" w:hAnsiTheme="majorBidi" w:cstheme="majorBidi"/>
          <w:sz w:val="20"/>
          <w:szCs w:val="20"/>
        </w:rPr>
        <w:t>Finally</w:t>
      </w:r>
      <w:r w:rsidR="00813047" w:rsidRPr="00A32C99">
        <w:rPr>
          <w:rFonts w:asciiTheme="majorBidi" w:hAnsiTheme="majorBidi" w:cstheme="majorBidi"/>
          <w:sz w:val="20"/>
          <w:szCs w:val="20"/>
        </w:rPr>
        <w:t xml:space="preserve"> after each experiment </w:t>
      </w:r>
      <w:r w:rsidR="00623879" w:rsidRPr="00A32C99">
        <w:rPr>
          <w:rFonts w:asciiTheme="majorBidi" w:hAnsiTheme="majorBidi" w:cstheme="majorBidi"/>
          <w:sz w:val="20"/>
          <w:szCs w:val="20"/>
        </w:rPr>
        <w:t>the materials deposited after leaching process were filtered with filter paper, and weighed</w:t>
      </w:r>
      <w:r w:rsidR="00AE12F3" w:rsidRPr="00A32C99">
        <w:rPr>
          <w:rFonts w:asciiTheme="majorBidi" w:hAnsiTheme="majorBidi" w:cstheme="majorBidi"/>
          <w:sz w:val="20"/>
          <w:szCs w:val="20"/>
        </w:rPr>
        <w:t>,</w:t>
      </w:r>
      <w:r w:rsidR="00623879" w:rsidRPr="00A32C99">
        <w:rPr>
          <w:rFonts w:asciiTheme="majorBidi" w:hAnsiTheme="majorBidi" w:cstheme="majorBidi"/>
          <w:sz w:val="20"/>
          <w:szCs w:val="20"/>
        </w:rPr>
        <w:t xml:space="preserve"> </w:t>
      </w:r>
      <w:r w:rsidR="00137066">
        <w:rPr>
          <w:rFonts w:asciiTheme="majorBidi" w:hAnsiTheme="majorBidi" w:cstheme="majorBidi"/>
          <w:sz w:val="20"/>
          <w:szCs w:val="20"/>
        </w:rPr>
        <w:t>t</w:t>
      </w:r>
      <w:r w:rsidR="00DA327C" w:rsidRPr="00A32C99">
        <w:rPr>
          <w:rFonts w:asciiTheme="majorBidi" w:hAnsiTheme="majorBidi" w:cstheme="majorBidi"/>
          <w:sz w:val="20"/>
          <w:szCs w:val="20"/>
        </w:rPr>
        <w:t>hen filter materials for drying were placed in the oven for 24 hour</w:t>
      </w:r>
      <w:r w:rsidR="000D14BC">
        <w:rPr>
          <w:rFonts w:asciiTheme="majorBidi" w:hAnsiTheme="majorBidi" w:cstheme="majorBidi"/>
          <w:sz w:val="20"/>
          <w:szCs w:val="20"/>
        </w:rPr>
        <w:t xml:space="preserve">s and after that </w:t>
      </w:r>
      <w:r w:rsidR="00137066">
        <w:rPr>
          <w:rFonts w:asciiTheme="majorBidi" w:hAnsiTheme="majorBidi" w:cstheme="majorBidi"/>
          <w:sz w:val="20"/>
          <w:szCs w:val="20"/>
        </w:rPr>
        <w:t>dried</w:t>
      </w:r>
      <w:r w:rsidR="000D14BC">
        <w:rPr>
          <w:rFonts w:asciiTheme="majorBidi" w:hAnsiTheme="majorBidi" w:cstheme="majorBidi"/>
          <w:sz w:val="20"/>
          <w:szCs w:val="20"/>
        </w:rPr>
        <w:t xml:space="preserve"> material weight </w:t>
      </w:r>
      <w:r w:rsidR="00DA327C" w:rsidRPr="00A32C99">
        <w:rPr>
          <w:rFonts w:asciiTheme="majorBidi" w:hAnsiTheme="majorBidi" w:cstheme="majorBidi"/>
          <w:sz w:val="20"/>
          <w:szCs w:val="20"/>
        </w:rPr>
        <w:t>were measured</w:t>
      </w:r>
      <w:r w:rsidR="00AE12F3" w:rsidRPr="00A32C99">
        <w:rPr>
          <w:rFonts w:asciiTheme="majorBidi" w:hAnsiTheme="majorBidi" w:cstheme="majorBidi"/>
          <w:sz w:val="20"/>
          <w:szCs w:val="20"/>
        </w:rPr>
        <w:t xml:space="preserve"> </w:t>
      </w:r>
      <w:r w:rsidR="000D14BC">
        <w:rPr>
          <w:rFonts w:asciiTheme="majorBidi" w:hAnsiTheme="majorBidi" w:cstheme="majorBidi"/>
          <w:sz w:val="20"/>
          <w:szCs w:val="20"/>
        </w:rPr>
        <w:t>and</w:t>
      </w:r>
      <w:r w:rsidR="00AE12F3" w:rsidRPr="00A32C99">
        <w:rPr>
          <w:rFonts w:asciiTheme="majorBidi" w:hAnsiTheme="majorBidi" w:cstheme="majorBidi"/>
          <w:sz w:val="20"/>
          <w:szCs w:val="20"/>
        </w:rPr>
        <w:t xml:space="preserve"> amount of zinc in the products was </w:t>
      </w:r>
      <w:r w:rsidR="000D14BC">
        <w:rPr>
          <w:rFonts w:asciiTheme="majorBidi" w:hAnsiTheme="majorBidi" w:cstheme="majorBidi"/>
          <w:sz w:val="20"/>
          <w:szCs w:val="20"/>
        </w:rPr>
        <w:t>computed</w:t>
      </w:r>
      <w:r w:rsidR="00AE12F3" w:rsidRPr="00A32C99">
        <w:rPr>
          <w:rFonts w:asciiTheme="majorBidi" w:hAnsiTheme="majorBidi" w:cstheme="majorBidi"/>
          <w:sz w:val="20"/>
          <w:szCs w:val="20"/>
        </w:rPr>
        <w:t xml:space="preserve"> by AAS analysis</w:t>
      </w:r>
      <w:r w:rsidR="00DA327C" w:rsidRPr="00A32C99">
        <w:rPr>
          <w:rFonts w:asciiTheme="majorBidi" w:hAnsiTheme="majorBidi" w:cstheme="majorBidi"/>
          <w:sz w:val="20"/>
          <w:szCs w:val="20"/>
        </w:rPr>
        <w:t xml:space="preserve"> </w:t>
      </w:r>
      <w:r w:rsidR="00157FDB" w:rsidRPr="00A32C99">
        <w:rPr>
          <w:rFonts w:asciiTheme="majorBidi" w:hAnsiTheme="majorBidi" w:cstheme="majorBidi"/>
          <w:sz w:val="20"/>
          <w:szCs w:val="20"/>
        </w:rPr>
        <w:t>to calculate the recovery.</w:t>
      </w:r>
    </w:p>
    <w:p w:rsidR="00D00D62" w:rsidRPr="00B875E3" w:rsidRDefault="00D00D62" w:rsidP="00D4088E">
      <w:pPr>
        <w:jc w:val="right"/>
        <w:rPr>
          <w:rFonts w:asciiTheme="majorBidi" w:hAnsiTheme="majorBidi" w:cs="Times New Roman"/>
          <w:sz w:val="24"/>
          <w:szCs w:val="24"/>
          <w:rtl/>
        </w:rPr>
      </w:pPr>
      <w:r w:rsidRPr="00B875E3">
        <w:rPr>
          <w:noProof/>
          <w:lang w:bidi="ar-SA"/>
        </w:rPr>
        <w:lastRenderedPageBreak/>
        <w:drawing>
          <wp:inline distT="0" distB="0" distL="0" distR="0" wp14:anchorId="62E94CF5" wp14:editId="2B3A316A">
            <wp:extent cx="5731510" cy="5158105"/>
            <wp:effectExtent l="0" t="0" r="0" b="0"/>
            <wp:docPr id="1" name="Picture 3"/>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5158105"/>
                    </a:xfrm>
                    <a:prstGeom prst="rect">
                      <a:avLst/>
                    </a:prstGeom>
                    <a:noFill/>
                    <a:ln>
                      <a:noFill/>
                    </a:ln>
                  </pic:spPr>
                </pic:pic>
              </a:graphicData>
            </a:graphic>
          </wp:inline>
        </w:drawing>
      </w:r>
    </w:p>
    <w:p w:rsidR="00D00D62" w:rsidRPr="002F7D85" w:rsidRDefault="00D00D62" w:rsidP="002F7D85">
      <w:pPr>
        <w:jc w:val="center"/>
        <w:rPr>
          <w:rFonts w:asciiTheme="majorBidi" w:hAnsiTheme="majorBidi" w:cstheme="majorBidi"/>
          <w:b/>
          <w:bCs/>
          <w:color w:val="000000" w:themeColor="text1"/>
          <w:sz w:val="18"/>
          <w:szCs w:val="18"/>
          <w:rtl/>
        </w:rPr>
      </w:pPr>
      <w:r w:rsidRPr="002F7D85">
        <w:rPr>
          <w:rFonts w:asciiTheme="majorBidi" w:hAnsiTheme="majorBidi" w:cstheme="majorBidi"/>
          <w:b/>
          <w:bCs/>
          <w:color w:val="000000" w:themeColor="text1"/>
          <w:sz w:val="18"/>
          <w:szCs w:val="18"/>
        </w:rPr>
        <w:t>Figure 1: The X-ray diffraction (XRD) analysis of sample</w:t>
      </w:r>
    </w:p>
    <w:p w:rsidR="00D00D62" w:rsidRPr="00B875E3" w:rsidRDefault="00D00D62" w:rsidP="00D4088E">
      <w:pPr>
        <w:jc w:val="right"/>
        <w:rPr>
          <w:rFonts w:asciiTheme="majorBidi" w:hAnsiTheme="majorBidi" w:cs="Times New Roman"/>
          <w:sz w:val="24"/>
          <w:szCs w:val="24"/>
          <w:rtl/>
        </w:rPr>
      </w:pPr>
    </w:p>
    <w:p w:rsidR="00A32C99" w:rsidRPr="00B875E3" w:rsidRDefault="00A32C99" w:rsidP="00A32C99">
      <w:pPr>
        <w:pStyle w:val="Heading1"/>
        <w:bidi w:val="0"/>
        <w:rPr>
          <w:rtl/>
        </w:rPr>
      </w:pPr>
      <w:r>
        <w:t>RESULTS AND DISCUSSION</w:t>
      </w:r>
    </w:p>
    <w:p w:rsidR="00E74632" w:rsidRPr="00A32C99" w:rsidRDefault="00E74632" w:rsidP="00BB6E33">
      <w:pPr>
        <w:bidi w:val="0"/>
        <w:jc w:val="both"/>
        <w:rPr>
          <w:rFonts w:asciiTheme="majorBidi" w:hAnsiTheme="majorBidi" w:cstheme="majorBidi"/>
          <w:sz w:val="20"/>
          <w:szCs w:val="20"/>
        </w:rPr>
      </w:pPr>
      <w:r w:rsidRPr="00A32C99">
        <w:rPr>
          <w:rFonts w:asciiTheme="majorBidi" w:hAnsiTheme="majorBidi" w:cstheme="majorBidi"/>
          <w:sz w:val="20"/>
          <w:szCs w:val="20"/>
        </w:rPr>
        <w:t>According to the results of XRD analysis</w:t>
      </w:r>
      <w:r w:rsidR="000D14BC">
        <w:rPr>
          <w:rFonts w:asciiTheme="majorBidi" w:hAnsiTheme="majorBidi" w:cstheme="majorBidi"/>
          <w:sz w:val="20"/>
          <w:szCs w:val="20"/>
        </w:rPr>
        <w:t>,</w:t>
      </w:r>
      <w:r w:rsidRPr="00A32C99">
        <w:rPr>
          <w:rFonts w:asciiTheme="majorBidi" w:hAnsiTheme="majorBidi" w:cstheme="majorBidi"/>
          <w:sz w:val="20"/>
          <w:szCs w:val="20"/>
        </w:rPr>
        <w:t xml:space="preserve"> it </w:t>
      </w:r>
      <w:r w:rsidR="000D14BC">
        <w:rPr>
          <w:rFonts w:asciiTheme="majorBidi" w:hAnsiTheme="majorBidi" w:cstheme="majorBidi"/>
          <w:sz w:val="20"/>
          <w:szCs w:val="20"/>
        </w:rPr>
        <w:t>is</w:t>
      </w:r>
      <w:r w:rsidRPr="00A32C99">
        <w:rPr>
          <w:rFonts w:asciiTheme="majorBidi" w:hAnsiTheme="majorBidi" w:cstheme="majorBidi"/>
          <w:sz w:val="20"/>
          <w:szCs w:val="20"/>
        </w:rPr>
        <w:t xml:space="preserve"> clear that the main</w:t>
      </w:r>
      <w:r w:rsidR="00724409">
        <w:rPr>
          <w:rFonts w:asciiTheme="majorBidi" w:hAnsiTheme="majorBidi" w:cstheme="majorBidi"/>
          <w:sz w:val="20"/>
          <w:szCs w:val="20"/>
        </w:rPr>
        <w:t xml:space="preserve"> zinc</w:t>
      </w:r>
      <w:r w:rsidRPr="00A32C99">
        <w:rPr>
          <w:rFonts w:asciiTheme="majorBidi" w:hAnsiTheme="majorBidi" w:cstheme="majorBidi"/>
          <w:sz w:val="20"/>
          <w:szCs w:val="20"/>
        </w:rPr>
        <w:t xml:space="preserve"> mineral is sphalerite, </w:t>
      </w:r>
      <w:r w:rsidR="00BB6E33">
        <w:rPr>
          <w:rFonts w:asciiTheme="majorBidi" w:hAnsiTheme="majorBidi" w:cstheme="majorBidi"/>
          <w:sz w:val="20"/>
          <w:szCs w:val="20"/>
        </w:rPr>
        <w:t xml:space="preserve">and </w:t>
      </w:r>
      <w:r w:rsidRPr="00A32C99">
        <w:rPr>
          <w:rFonts w:asciiTheme="majorBidi" w:hAnsiTheme="majorBidi" w:cstheme="majorBidi"/>
          <w:sz w:val="20"/>
          <w:szCs w:val="20"/>
        </w:rPr>
        <w:t>there are other</w:t>
      </w:r>
      <w:r w:rsidR="00724409">
        <w:rPr>
          <w:rFonts w:asciiTheme="majorBidi" w:hAnsiTheme="majorBidi" w:cstheme="majorBidi"/>
          <w:sz w:val="20"/>
          <w:szCs w:val="20"/>
        </w:rPr>
        <w:t xml:space="preserve"> zince bearing</w:t>
      </w:r>
      <w:r w:rsidRPr="00A32C99">
        <w:rPr>
          <w:rFonts w:asciiTheme="majorBidi" w:hAnsiTheme="majorBidi" w:cstheme="majorBidi"/>
          <w:sz w:val="20"/>
          <w:szCs w:val="20"/>
        </w:rPr>
        <w:t xml:space="preserve"> minerals, which included Smithsonite, Hemimorphite, Franklinite, Chalcophanite, Wurtzite, and Zincite. Based on the results of AAS</w:t>
      </w:r>
      <w:r w:rsidR="00BB6E33" w:rsidRPr="00BB6E33">
        <w:rPr>
          <w:rFonts w:asciiTheme="majorBidi" w:hAnsiTheme="majorBidi" w:cstheme="majorBidi"/>
          <w:sz w:val="20"/>
          <w:szCs w:val="20"/>
        </w:rPr>
        <w:t xml:space="preserve"> </w:t>
      </w:r>
      <w:r w:rsidR="00BB6E33" w:rsidRPr="00A32C99">
        <w:rPr>
          <w:rFonts w:asciiTheme="majorBidi" w:hAnsiTheme="majorBidi" w:cstheme="majorBidi"/>
          <w:sz w:val="20"/>
          <w:szCs w:val="20"/>
        </w:rPr>
        <w:t>analysis</w:t>
      </w:r>
      <w:r w:rsidR="00BB6E33">
        <w:rPr>
          <w:rFonts w:asciiTheme="majorBidi" w:hAnsiTheme="majorBidi" w:cstheme="majorBidi"/>
          <w:sz w:val="20"/>
          <w:szCs w:val="20"/>
        </w:rPr>
        <w:t>,</w:t>
      </w:r>
      <w:r w:rsidRPr="00A32C99">
        <w:rPr>
          <w:rFonts w:asciiTheme="majorBidi" w:hAnsiTheme="majorBidi" w:cstheme="majorBidi"/>
          <w:sz w:val="20"/>
          <w:szCs w:val="20"/>
        </w:rPr>
        <w:t xml:space="preserve"> it is known that the amount of </w:t>
      </w:r>
      <w:r w:rsidRPr="00A32C99">
        <w:rPr>
          <w:rFonts w:asciiTheme="majorBidi" w:eastAsiaTheme="minorEastAsia" w:hAnsiTheme="majorBidi" w:cstheme="majorBidi"/>
          <w:sz w:val="20"/>
          <w:szCs w:val="20"/>
        </w:rPr>
        <w:t>ferrous ions</w:t>
      </w:r>
      <w:r w:rsidRPr="00A32C99">
        <w:rPr>
          <w:rFonts w:asciiTheme="majorBidi" w:hAnsiTheme="majorBidi" w:cstheme="majorBidi"/>
          <w:sz w:val="20"/>
          <w:szCs w:val="20"/>
        </w:rPr>
        <w:t xml:space="preserve"> in th</w:t>
      </w:r>
      <w:r w:rsidR="00BB6E33">
        <w:rPr>
          <w:rFonts w:asciiTheme="majorBidi" w:hAnsiTheme="majorBidi" w:cstheme="majorBidi"/>
          <w:sz w:val="20"/>
          <w:szCs w:val="20"/>
        </w:rPr>
        <w:t>is</w:t>
      </w:r>
      <w:r w:rsidRPr="00A32C99">
        <w:rPr>
          <w:rFonts w:asciiTheme="majorBidi" w:hAnsiTheme="majorBidi" w:cstheme="majorBidi"/>
          <w:sz w:val="20"/>
          <w:szCs w:val="20"/>
        </w:rPr>
        <w:t xml:space="preserve"> </w:t>
      </w:r>
      <w:r w:rsidRPr="00A32C99">
        <w:rPr>
          <w:rFonts w:asciiTheme="majorBidi" w:eastAsiaTheme="minorEastAsia" w:hAnsiTheme="majorBidi" w:cstheme="majorBidi"/>
          <w:sz w:val="20"/>
          <w:szCs w:val="20"/>
        </w:rPr>
        <w:t>solution</w:t>
      </w:r>
      <w:r w:rsidRPr="00A32C99">
        <w:rPr>
          <w:rFonts w:asciiTheme="majorBidi" w:hAnsiTheme="majorBidi" w:cstheme="majorBidi"/>
          <w:sz w:val="20"/>
          <w:szCs w:val="20"/>
        </w:rPr>
        <w:t xml:space="preserve"> is significant, the reaction of sphalerite in sulfuric acid in presence of manganese dioxide, followed by Eq.1:</w:t>
      </w:r>
    </w:p>
    <w:p w:rsidR="00E74632" w:rsidRPr="00A32C99" w:rsidRDefault="00E74632" w:rsidP="00E74632">
      <w:pPr>
        <w:jc w:val="right"/>
        <w:rPr>
          <w:rFonts w:asciiTheme="majorBidi" w:hAnsiTheme="majorBidi" w:cstheme="majorBidi"/>
          <w:sz w:val="20"/>
          <w:szCs w:val="20"/>
        </w:rPr>
      </w:pPr>
      <w:r w:rsidRPr="00A32C99">
        <w:rPr>
          <w:rFonts w:asciiTheme="majorBidi" w:hAnsiTheme="majorBidi" w:cstheme="majorBidi"/>
          <w:sz w:val="20"/>
          <w:szCs w:val="20"/>
        </w:rPr>
        <w:t>[Equation 1]:</w:t>
      </w:r>
    </w:p>
    <w:p w:rsidR="00E74632" w:rsidRPr="00A32C99" w:rsidRDefault="00E74632" w:rsidP="00E74632">
      <w:pPr>
        <w:jc w:val="right"/>
        <w:rPr>
          <w:rFonts w:asciiTheme="majorBidi" w:eastAsiaTheme="minorEastAsia" w:hAnsiTheme="majorBidi" w:cstheme="majorBidi"/>
          <w:sz w:val="20"/>
          <w:szCs w:val="20"/>
          <w:rtl/>
        </w:rPr>
      </w:pPr>
      <m:oMathPara>
        <m:oMath>
          <m:r>
            <m:rPr>
              <m:sty m:val="p"/>
            </m:rPr>
            <w:rPr>
              <w:rFonts w:ascii="Cambria Math" w:hAnsi="Cambria Math" w:cstheme="majorBidi"/>
              <w:sz w:val="20"/>
              <w:szCs w:val="20"/>
            </w:rPr>
            <w:br/>
          </m:r>
        </m:oMath>
        <m:oMath>
          <m:r>
            <m:rPr>
              <m:sty m:val="p"/>
            </m:rPr>
            <w:rPr>
              <w:rFonts w:ascii="Cambria Math" w:hAnsi="Cambria Math" w:cstheme="majorBidi"/>
              <w:sz w:val="20"/>
              <w:szCs w:val="20"/>
            </w:rPr>
            <m:t xml:space="preserve">ZnS </m:t>
          </m:r>
          <m:d>
            <m:dPr>
              <m:ctrlPr>
                <w:rPr>
                  <w:rFonts w:ascii="Cambria Math" w:hAnsi="Cambria Math" w:cstheme="majorBidi"/>
                  <w:sz w:val="20"/>
                  <w:szCs w:val="20"/>
                </w:rPr>
              </m:ctrlPr>
            </m:dPr>
            <m:e>
              <m:r>
                <m:rPr>
                  <m:sty m:val="p"/>
                </m:rPr>
                <w:rPr>
                  <w:rFonts w:ascii="Cambria Math" w:hAnsi="Cambria Math" w:cstheme="majorBidi"/>
                  <w:sz w:val="20"/>
                  <w:szCs w:val="20"/>
                </w:rPr>
                <m:t>s</m:t>
              </m:r>
            </m:e>
          </m:d>
          <m:r>
            <m:rPr>
              <m:sty m:val="p"/>
            </m:rPr>
            <w:rPr>
              <w:rFonts w:ascii="Cambria Math" w:hAnsi="Cambria Math" w:cstheme="majorBidi"/>
              <w:sz w:val="20"/>
              <w:szCs w:val="20"/>
            </w:rPr>
            <m:t xml:space="preserve">+ 2 </m:t>
          </m:r>
          <m:r>
            <m:rPr>
              <m:sty m:val="p"/>
            </m:rPr>
            <w:rPr>
              <w:rFonts w:ascii="Cambria Math" w:hAnsi="Cambria Math" w:cs="TimesNewRomanPSMT"/>
              <w:sz w:val="20"/>
              <w:szCs w:val="20"/>
            </w:rPr>
            <m:t>H2SO4</m:t>
          </m:r>
          <m:r>
            <m:rPr>
              <m:sty m:val="p"/>
            </m:rPr>
            <w:rPr>
              <w:rFonts w:ascii="Cambria Math" w:hAnsi="Cambria Math" w:cstheme="majorBidi"/>
              <w:sz w:val="20"/>
              <w:szCs w:val="20"/>
            </w:rPr>
            <m:t xml:space="preserve"> </m:t>
          </m:r>
          <m:d>
            <m:dPr>
              <m:ctrlPr>
                <w:rPr>
                  <w:rFonts w:ascii="Cambria Math" w:hAnsi="Cambria Math" w:cstheme="majorBidi"/>
                  <w:sz w:val="20"/>
                  <w:szCs w:val="20"/>
                </w:rPr>
              </m:ctrlPr>
            </m:dPr>
            <m:e>
              <m:r>
                <m:rPr>
                  <m:sty m:val="p"/>
                </m:rPr>
                <w:rPr>
                  <w:rFonts w:ascii="Cambria Math" w:hAnsi="Cambria Math" w:cstheme="majorBidi"/>
                  <w:sz w:val="20"/>
                  <w:szCs w:val="20"/>
                </w:rPr>
                <m:t>aq</m:t>
              </m:r>
            </m:e>
          </m:d>
          <m:r>
            <m:rPr>
              <m:sty m:val="p"/>
            </m:rPr>
            <w:rPr>
              <w:rFonts w:ascii="Cambria Math" w:hAnsi="Cambria Math" w:cstheme="majorBidi"/>
              <w:sz w:val="20"/>
              <w:szCs w:val="20"/>
            </w:rPr>
            <m:t xml:space="preserve"> + </m:t>
          </m:r>
          <m:r>
            <m:rPr>
              <m:sty m:val="p"/>
            </m:rPr>
            <w:rPr>
              <w:rFonts w:ascii="Cambria Math" w:hAnsi="Cambria Math" w:cs="TimesNewRomanPSMT"/>
              <w:sz w:val="20"/>
              <w:szCs w:val="20"/>
            </w:rPr>
            <m:t>MnO2</m:t>
          </m:r>
          <m:d>
            <m:dPr>
              <m:ctrlPr>
                <w:rPr>
                  <w:rFonts w:ascii="Cambria Math" w:hAnsi="Cambria Math" w:cstheme="majorBidi"/>
                  <w:sz w:val="20"/>
                  <w:szCs w:val="20"/>
                </w:rPr>
              </m:ctrlPr>
            </m:dPr>
            <m:e>
              <m:r>
                <m:rPr>
                  <m:sty m:val="p"/>
                </m:rPr>
                <w:rPr>
                  <w:rFonts w:ascii="Cambria Math" w:hAnsi="Cambria Math" w:cstheme="majorBidi"/>
                  <w:sz w:val="20"/>
                  <w:szCs w:val="20"/>
                </w:rPr>
                <m:t>s</m:t>
              </m:r>
            </m:e>
          </m:d>
          <m:r>
            <m:rPr>
              <m:sty m:val="p"/>
            </m:rPr>
            <w:rPr>
              <w:rFonts w:ascii="Cambria Math" w:hAnsi="Cambria Math" w:cstheme="majorBidi"/>
              <w:sz w:val="20"/>
              <w:szCs w:val="20"/>
            </w:rPr>
            <m:t>→ Zn</m:t>
          </m:r>
          <m:r>
            <m:rPr>
              <m:sty m:val="p"/>
            </m:rPr>
            <w:rPr>
              <w:rFonts w:ascii="Cambria Math" w:hAnsi="Cambria Math" w:cs="TimesNewRomanPSMT"/>
              <w:sz w:val="20"/>
              <w:szCs w:val="20"/>
            </w:rPr>
            <m:t>SO4</m:t>
          </m:r>
          <m:d>
            <m:dPr>
              <m:ctrlPr>
                <w:rPr>
                  <w:rFonts w:ascii="Cambria Math" w:hAnsi="Cambria Math" w:cstheme="majorBidi"/>
                  <w:sz w:val="20"/>
                  <w:szCs w:val="20"/>
                </w:rPr>
              </m:ctrlPr>
            </m:dPr>
            <m:e>
              <m:r>
                <m:rPr>
                  <m:sty m:val="p"/>
                </m:rPr>
                <w:rPr>
                  <w:rFonts w:ascii="Cambria Math" w:hAnsi="Cambria Math" w:cstheme="majorBidi"/>
                  <w:sz w:val="20"/>
                  <w:szCs w:val="20"/>
                </w:rPr>
                <m:t>aq</m:t>
              </m:r>
            </m:e>
          </m:d>
          <m:r>
            <m:rPr>
              <m:sty m:val="p"/>
            </m:rPr>
            <w:rPr>
              <w:rFonts w:ascii="Cambria Math" w:hAnsi="Cambria Math" w:cstheme="majorBidi"/>
              <w:sz w:val="20"/>
              <w:szCs w:val="20"/>
            </w:rPr>
            <m:t xml:space="preserve">+  </m:t>
          </m:r>
          <m:r>
            <m:rPr>
              <m:sty m:val="p"/>
            </m:rPr>
            <w:rPr>
              <w:rFonts w:ascii="Cambria Math" w:hAnsi="Cambria Math" w:cs="TimesNewRomanPSMT"/>
              <w:sz w:val="20"/>
              <w:szCs w:val="20"/>
            </w:rPr>
            <m:t>MnSO4</m:t>
          </m:r>
          <m:d>
            <m:dPr>
              <m:ctrlPr>
                <w:rPr>
                  <w:rFonts w:ascii="Cambria Math" w:hAnsi="Cambria Math" w:cstheme="majorBidi"/>
                  <w:sz w:val="20"/>
                  <w:szCs w:val="20"/>
                </w:rPr>
              </m:ctrlPr>
            </m:dPr>
            <m:e>
              <m:r>
                <m:rPr>
                  <m:sty m:val="p"/>
                </m:rPr>
                <w:rPr>
                  <w:rFonts w:ascii="Cambria Math" w:hAnsi="Cambria Math" w:cstheme="majorBidi"/>
                  <w:sz w:val="20"/>
                  <w:szCs w:val="20"/>
                </w:rPr>
                <m:t>aq</m:t>
              </m:r>
            </m:e>
          </m:d>
          <m:r>
            <m:rPr>
              <m:sty m:val="p"/>
            </m:rPr>
            <w:rPr>
              <w:rFonts w:ascii="Cambria Math" w:hAnsi="Cambria Math" w:cstheme="majorBidi"/>
              <w:sz w:val="20"/>
              <w:szCs w:val="20"/>
            </w:rPr>
            <m:t>+</m:t>
          </m:r>
          <m:r>
            <w:rPr>
              <w:rFonts w:ascii="Cambria Math" w:hAnsi="Cambria Math" w:cstheme="majorBidi"/>
              <w:sz w:val="20"/>
              <w:szCs w:val="20"/>
            </w:rPr>
            <m:t>2</m:t>
          </m:r>
          <m:r>
            <m:rPr>
              <m:sty m:val="p"/>
            </m:rPr>
            <w:rPr>
              <w:rFonts w:ascii="Cambria Math" w:hAnsi="Cambria Math" w:cs="TimesNewRomanPSMT"/>
              <w:sz w:val="20"/>
              <w:szCs w:val="20"/>
            </w:rPr>
            <m:t>H2O</m:t>
          </m:r>
          <m:r>
            <m:rPr>
              <m:sty m:val="p"/>
            </m:rPr>
            <w:rPr>
              <w:rFonts w:ascii="Cambria Math" w:hAnsi="Cambria Math" w:cstheme="majorBidi"/>
              <w:sz w:val="20"/>
              <w:szCs w:val="20"/>
            </w:rPr>
            <m:t xml:space="preserve"> </m:t>
          </m:r>
          <m:d>
            <m:dPr>
              <m:ctrlPr>
                <w:rPr>
                  <w:rFonts w:ascii="Cambria Math" w:hAnsi="Cambria Math" w:cstheme="majorBidi"/>
                  <w:sz w:val="20"/>
                  <w:szCs w:val="20"/>
                </w:rPr>
              </m:ctrlPr>
            </m:dPr>
            <m:e>
              <m:r>
                <m:rPr>
                  <m:sty m:val="p"/>
                </m:rPr>
                <w:rPr>
                  <w:rFonts w:ascii="Cambria Math" w:hAnsi="Cambria Math" w:cstheme="majorBidi"/>
                  <w:sz w:val="20"/>
                  <w:szCs w:val="20"/>
                </w:rPr>
                <m:t>aq</m:t>
              </m:r>
            </m:e>
          </m:d>
          <m:r>
            <m:rPr>
              <m:sty m:val="p"/>
            </m:rPr>
            <w:rPr>
              <w:rFonts w:ascii="Cambria Math" w:hAnsi="Cambria Math" w:cstheme="majorBidi"/>
              <w:sz w:val="20"/>
              <w:szCs w:val="20"/>
            </w:rPr>
            <m:t xml:space="preserve">+ S </m:t>
          </m:r>
          <m:d>
            <m:dPr>
              <m:ctrlPr>
                <w:rPr>
                  <w:rFonts w:ascii="Cambria Math" w:hAnsi="Cambria Math" w:cstheme="majorBidi"/>
                  <w:sz w:val="20"/>
                  <w:szCs w:val="20"/>
                </w:rPr>
              </m:ctrlPr>
            </m:dPr>
            <m:e>
              <m:r>
                <m:rPr>
                  <m:sty m:val="p"/>
                </m:rPr>
                <w:rPr>
                  <w:rFonts w:ascii="Cambria Math" w:hAnsi="Cambria Math" w:cstheme="majorBidi"/>
                  <w:sz w:val="20"/>
                  <w:szCs w:val="20"/>
                </w:rPr>
                <m:t>s</m:t>
              </m:r>
            </m:e>
          </m:d>
        </m:oMath>
      </m:oMathPara>
    </w:p>
    <w:p w:rsidR="00E74632" w:rsidRPr="00A32C99" w:rsidRDefault="00E74632" w:rsidP="00BB6E33">
      <w:pPr>
        <w:jc w:val="right"/>
        <w:rPr>
          <w:rFonts w:asciiTheme="majorBidi" w:eastAsiaTheme="minorEastAsia" w:hAnsiTheme="majorBidi" w:cstheme="majorBidi"/>
          <w:sz w:val="20"/>
          <w:szCs w:val="20"/>
          <w:rtl/>
        </w:rPr>
      </w:pPr>
      <w:r w:rsidRPr="00A32C99">
        <w:rPr>
          <w:rFonts w:asciiTheme="majorBidi" w:eastAsiaTheme="minorEastAsia" w:hAnsiTheme="majorBidi" w:cstheme="majorBidi"/>
          <w:sz w:val="20"/>
          <w:szCs w:val="20"/>
        </w:rPr>
        <w:t xml:space="preserve">Due to the </w:t>
      </w:r>
      <w:r w:rsidR="00BB6E33">
        <w:rPr>
          <w:rFonts w:asciiTheme="majorBidi" w:eastAsiaTheme="minorEastAsia" w:hAnsiTheme="majorBidi" w:cstheme="majorBidi"/>
          <w:sz w:val="20"/>
          <w:szCs w:val="20"/>
        </w:rPr>
        <w:t xml:space="preserve">existence of </w:t>
      </w:r>
      <w:r w:rsidRPr="00A32C99">
        <w:rPr>
          <w:rFonts w:asciiTheme="majorBidi" w:eastAsiaTheme="minorEastAsia" w:hAnsiTheme="majorBidi" w:cstheme="majorBidi"/>
          <w:sz w:val="20"/>
          <w:szCs w:val="20"/>
        </w:rPr>
        <w:t xml:space="preserve">ferrous ions in solution, the reaction between manganese dioxide and ferrous ions occur </w:t>
      </w:r>
      <w:r w:rsidR="00BB6E33">
        <w:rPr>
          <w:rFonts w:asciiTheme="majorBidi" w:eastAsiaTheme="minorEastAsia" w:hAnsiTheme="majorBidi" w:cstheme="majorBidi"/>
          <w:sz w:val="20"/>
          <w:szCs w:val="20"/>
        </w:rPr>
        <w:t xml:space="preserve">followed by </w:t>
      </w:r>
      <w:r w:rsidRPr="00A32C99">
        <w:rPr>
          <w:rFonts w:asciiTheme="majorBidi" w:eastAsiaTheme="minorEastAsia" w:hAnsiTheme="majorBidi" w:cstheme="majorBidi"/>
          <w:sz w:val="20"/>
          <w:szCs w:val="20"/>
        </w:rPr>
        <w:t>Eq</w:t>
      </w:r>
      <w:r w:rsidR="00B875E3" w:rsidRPr="00A32C99">
        <w:rPr>
          <w:rFonts w:asciiTheme="majorBidi" w:eastAsiaTheme="minorEastAsia" w:hAnsiTheme="majorBidi" w:cstheme="majorBidi"/>
          <w:sz w:val="20"/>
          <w:szCs w:val="20"/>
        </w:rPr>
        <w:t>. (2</w:t>
      </w:r>
      <w:r w:rsidRPr="00A32C99">
        <w:rPr>
          <w:rFonts w:asciiTheme="majorBidi" w:eastAsiaTheme="minorEastAsia" w:hAnsiTheme="majorBidi" w:cstheme="majorBidi"/>
          <w:sz w:val="20"/>
          <w:szCs w:val="20"/>
        </w:rPr>
        <w:t xml:space="preserve">) and reaction between the ZnS with high </w:t>
      </w:r>
      <m:oMath>
        <m:sSup>
          <m:sSupPr>
            <m:ctrlPr>
              <w:rPr>
                <w:rFonts w:ascii="Cambria Math" w:eastAsiaTheme="minorEastAsia" w:hAnsi="Cambria Math" w:cstheme="majorBidi"/>
                <w:sz w:val="20"/>
                <w:szCs w:val="20"/>
              </w:rPr>
            </m:ctrlPr>
          </m:sSupPr>
          <m:e>
            <m:r>
              <m:rPr>
                <m:sty m:val="p"/>
              </m:rPr>
              <w:rPr>
                <w:rFonts w:ascii="Cambria Math" w:eastAsiaTheme="minorEastAsia" w:hAnsi="Cambria Math" w:cstheme="majorBidi"/>
                <w:sz w:val="20"/>
                <w:szCs w:val="20"/>
              </w:rPr>
              <m:t>Fe</m:t>
            </m:r>
          </m:e>
          <m:sup>
            <m:r>
              <w:rPr>
                <w:rFonts w:ascii="Cambria Math" w:eastAsiaTheme="minorEastAsia" w:hAnsi="Cambria Math" w:cstheme="majorBidi"/>
                <w:sz w:val="20"/>
                <w:szCs w:val="20"/>
              </w:rPr>
              <m:t>+3</m:t>
            </m:r>
          </m:sup>
        </m:sSup>
      </m:oMath>
      <w:r w:rsidRPr="00A32C99">
        <w:rPr>
          <w:rFonts w:asciiTheme="majorBidi" w:eastAsiaTheme="minorEastAsia" w:hAnsiTheme="majorBidi" w:cstheme="majorBidi"/>
          <w:sz w:val="20"/>
          <w:szCs w:val="20"/>
        </w:rPr>
        <w:t xml:space="preserve"> </w:t>
      </w:r>
      <w:r w:rsidR="00B875E3" w:rsidRPr="00A32C99">
        <w:rPr>
          <w:rFonts w:asciiTheme="majorBidi" w:eastAsiaTheme="minorEastAsia" w:hAnsiTheme="majorBidi" w:cstheme="majorBidi"/>
          <w:sz w:val="20"/>
          <w:szCs w:val="20"/>
        </w:rPr>
        <w:t>concentration follows</w:t>
      </w:r>
      <w:r w:rsidRPr="00A32C99">
        <w:rPr>
          <w:rFonts w:asciiTheme="majorBidi" w:eastAsiaTheme="minorEastAsia" w:hAnsiTheme="majorBidi" w:cstheme="majorBidi"/>
          <w:sz w:val="20"/>
          <w:szCs w:val="20"/>
        </w:rPr>
        <w:t xml:space="preserve"> Eq. (3) </w:t>
      </w:r>
    </w:p>
    <w:p w:rsidR="00E74632" w:rsidRPr="00A32C99" w:rsidRDefault="00E74632" w:rsidP="00E74632">
      <w:pPr>
        <w:jc w:val="right"/>
        <w:rPr>
          <w:rFonts w:asciiTheme="majorBidi" w:eastAsiaTheme="minorEastAsia" w:hAnsiTheme="majorBidi" w:cstheme="majorBidi"/>
          <w:sz w:val="20"/>
          <w:szCs w:val="20"/>
          <w:rtl/>
        </w:rPr>
      </w:pPr>
      <w:r w:rsidRPr="00A32C99">
        <w:rPr>
          <w:rFonts w:asciiTheme="majorBidi" w:eastAsiaTheme="minorEastAsia" w:hAnsiTheme="majorBidi" w:cstheme="majorBidi"/>
          <w:sz w:val="20"/>
          <w:szCs w:val="20"/>
        </w:rPr>
        <w:t>[Equation 2]:</w:t>
      </w:r>
    </w:p>
    <w:p w:rsidR="00E74632" w:rsidRPr="00A32C99" w:rsidRDefault="001A62BC" w:rsidP="00E74632">
      <w:pPr>
        <w:jc w:val="right"/>
        <w:rPr>
          <w:rFonts w:asciiTheme="majorBidi" w:eastAsiaTheme="minorEastAsia" w:hAnsiTheme="majorBidi" w:cstheme="majorBidi"/>
          <w:sz w:val="20"/>
          <w:szCs w:val="20"/>
          <w:rtl/>
        </w:rPr>
      </w:pPr>
      <m:oMathPara>
        <m:oMath>
          <m:r>
            <m:rPr>
              <m:sty m:val="p"/>
            </m:rPr>
            <w:rPr>
              <w:rFonts w:ascii="Cambria Math" w:hAnsi="Cambria Math" w:cs="TimesNewRomanPSMT"/>
              <w:sz w:val="20"/>
              <w:szCs w:val="20"/>
            </w:rPr>
            <w:lastRenderedPageBreak/>
            <m:t xml:space="preserve">2 </m:t>
          </m:r>
          <m:sSup>
            <m:sSupPr>
              <m:ctrlPr>
                <w:rPr>
                  <w:rFonts w:ascii="Cambria Math" w:hAnsi="Cambria Math" w:cs="TimesNewRomanPSMT"/>
                  <w:sz w:val="20"/>
                  <w:szCs w:val="20"/>
                </w:rPr>
              </m:ctrlPr>
            </m:sSupPr>
            <m:e>
              <m:r>
                <m:rPr>
                  <m:sty m:val="p"/>
                </m:rPr>
                <w:rPr>
                  <w:rFonts w:ascii="Cambria Math" w:hAnsi="Cambria Math" w:cs="TimesNewRomanPSMT"/>
                  <w:sz w:val="20"/>
                  <w:szCs w:val="20"/>
                </w:rPr>
                <m:t>Fe</m:t>
              </m:r>
            </m:e>
            <m:sup>
              <m:r>
                <w:rPr>
                  <w:rFonts w:ascii="Cambria Math" w:hAnsi="Cambria Math" w:cs="TimesNewRomanPSMT"/>
                  <w:sz w:val="20"/>
                  <w:szCs w:val="20"/>
                </w:rPr>
                <m:t>+2</m:t>
              </m:r>
            </m:sup>
          </m:sSup>
          <m:d>
            <m:dPr>
              <m:ctrlPr>
                <w:rPr>
                  <w:rFonts w:ascii="Cambria Math" w:hAnsi="Cambria Math" w:cs="TimesNewRomanPSMT"/>
                  <w:sz w:val="20"/>
                  <w:szCs w:val="20"/>
                </w:rPr>
              </m:ctrlPr>
            </m:dPr>
            <m:e>
              <m:r>
                <m:rPr>
                  <m:sty m:val="p"/>
                </m:rPr>
                <w:rPr>
                  <w:rFonts w:ascii="Cambria Math" w:hAnsi="Cambria Math" w:cs="TimesNewRomanPSMT"/>
                  <w:sz w:val="20"/>
                  <w:szCs w:val="20"/>
                </w:rPr>
                <m:t>aq</m:t>
              </m:r>
            </m:e>
          </m:d>
          <m:r>
            <m:rPr>
              <m:sty m:val="p"/>
            </m:rPr>
            <w:rPr>
              <w:rFonts w:ascii="Cambria Math" w:hAnsi="Cambria Math" w:cs="TimesNewRomanPSMT"/>
              <w:sz w:val="20"/>
              <w:szCs w:val="20"/>
            </w:rPr>
            <m:t>+ MnO2</m:t>
          </m:r>
          <m:d>
            <m:dPr>
              <m:ctrlPr>
                <w:rPr>
                  <w:rFonts w:ascii="Cambria Math" w:hAnsi="Cambria Math" w:cstheme="majorBidi"/>
                  <w:sz w:val="20"/>
                  <w:szCs w:val="20"/>
                </w:rPr>
              </m:ctrlPr>
            </m:dPr>
            <m:e>
              <m:r>
                <m:rPr>
                  <m:sty m:val="p"/>
                </m:rPr>
                <w:rPr>
                  <w:rFonts w:ascii="Cambria Math" w:hAnsi="Cambria Math" w:cstheme="majorBidi"/>
                  <w:sz w:val="20"/>
                  <w:szCs w:val="20"/>
                </w:rPr>
                <m:t>s</m:t>
              </m:r>
            </m:e>
          </m:d>
          <m:r>
            <m:rPr>
              <m:sty m:val="p"/>
            </m:rPr>
            <w:rPr>
              <w:rFonts w:ascii="Cambria Math" w:hAnsi="Cambria Math" w:cs="TimesNewRomanPSMT"/>
              <w:sz w:val="20"/>
              <w:szCs w:val="20"/>
            </w:rPr>
            <m:t xml:space="preserve">+ 4 </m:t>
          </m:r>
          <m:sSup>
            <m:sSupPr>
              <m:ctrlPr>
                <w:rPr>
                  <w:rFonts w:ascii="Cambria Math" w:hAnsi="Cambria Math" w:cs="TimesNewRomanPSMT"/>
                  <w:sz w:val="20"/>
                  <w:szCs w:val="20"/>
                </w:rPr>
              </m:ctrlPr>
            </m:sSupPr>
            <m:e>
              <m:r>
                <m:rPr>
                  <m:sty m:val="p"/>
                </m:rPr>
                <w:rPr>
                  <w:rFonts w:ascii="Cambria Math" w:hAnsi="Cambria Math" w:cs="TimesNewRomanPSMT"/>
                  <w:sz w:val="20"/>
                  <w:szCs w:val="20"/>
                </w:rPr>
                <m:t>H</m:t>
              </m:r>
            </m:e>
            <m:sup>
              <m:r>
                <w:rPr>
                  <w:rFonts w:ascii="Cambria Math" w:hAnsi="Cambria Math" w:cs="TimesNewRomanPSMT"/>
                  <w:sz w:val="20"/>
                  <w:szCs w:val="20"/>
                </w:rPr>
                <m:t>+</m:t>
              </m:r>
            </m:sup>
          </m:sSup>
          <m:d>
            <m:dPr>
              <m:ctrlPr>
                <w:rPr>
                  <w:rFonts w:ascii="Cambria Math" w:hAnsi="Cambria Math" w:cs="TimesNewRomanPSMT"/>
                  <w:sz w:val="20"/>
                  <w:szCs w:val="20"/>
                </w:rPr>
              </m:ctrlPr>
            </m:dPr>
            <m:e>
              <m:r>
                <m:rPr>
                  <m:sty m:val="p"/>
                </m:rPr>
                <w:rPr>
                  <w:rFonts w:ascii="Cambria Math" w:hAnsi="Cambria Math" w:cs="TimesNewRomanPSMT"/>
                  <w:sz w:val="20"/>
                  <w:szCs w:val="20"/>
                </w:rPr>
                <m:t>aq</m:t>
              </m:r>
            </m:e>
          </m:d>
          <m:r>
            <m:rPr>
              <m:sty m:val="p"/>
            </m:rPr>
            <w:rPr>
              <w:rFonts w:ascii="Cambria Math" w:hAnsi="Cambria Math" w:cs="TimesNewRomanPSMT"/>
              <w:sz w:val="20"/>
              <w:szCs w:val="20"/>
            </w:rPr>
            <m:t>→ 2 Fe</m:t>
          </m:r>
          <m:sSup>
            <m:sSupPr>
              <m:ctrlPr>
                <w:rPr>
                  <w:rFonts w:ascii="Cambria Math" w:hAnsi="Cambria Math" w:cs="TimesNewRomanPSMT"/>
                  <w:sz w:val="20"/>
                  <w:szCs w:val="20"/>
                </w:rPr>
              </m:ctrlPr>
            </m:sSupPr>
            <m:e>
              <m:r>
                <m:rPr>
                  <m:sty m:val="p"/>
                </m:rPr>
                <w:rPr>
                  <w:rFonts w:ascii="Cambria Math" w:hAnsi="Cambria Math" w:cs="TimesNewRomanPSMT"/>
                  <w:sz w:val="20"/>
                  <w:szCs w:val="20"/>
                </w:rPr>
                <m:t xml:space="preserve"> </m:t>
              </m:r>
            </m:e>
            <m:sup>
              <m:r>
                <w:rPr>
                  <w:rFonts w:ascii="Cambria Math" w:hAnsi="Cambria Math" w:cs="TimesNewRomanPSMT"/>
                  <w:sz w:val="20"/>
                  <w:szCs w:val="20"/>
                </w:rPr>
                <m:t>+3</m:t>
              </m:r>
            </m:sup>
          </m:sSup>
          <m:d>
            <m:dPr>
              <m:ctrlPr>
                <w:rPr>
                  <w:rFonts w:ascii="Cambria Math" w:hAnsi="Cambria Math" w:cs="TimesNewRomanPSMT"/>
                  <w:sz w:val="20"/>
                  <w:szCs w:val="20"/>
                </w:rPr>
              </m:ctrlPr>
            </m:dPr>
            <m:e>
              <m:r>
                <m:rPr>
                  <m:sty m:val="p"/>
                </m:rPr>
                <w:rPr>
                  <w:rFonts w:ascii="Cambria Math" w:hAnsi="Cambria Math" w:cs="TimesNewRomanPSMT"/>
                  <w:sz w:val="20"/>
                  <w:szCs w:val="20"/>
                </w:rPr>
                <m:t>aq</m:t>
              </m:r>
            </m:e>
          </m:d>
          <m:r>
            <m:rPr>
              <m:sty m:val="p"/>
            </m:rPr>
            <w:rPr>
              <w:rFonts w:ascii="Cambria Math" w:hAnsi="Cambria Math" w:cs="TimesNewRomanPSMT"/>
              <w:sz w:val="20"/>
              <w:szCs w:val="20"/>
            </w:rPr>
            <m:t xml:space="preserve">+ </m:t>
          </m:r>
          <m:sSup>
            <m:sSupPr>
              <m:ctrlPr>
                <w:rPr>
                  <w:rFonts w:ascii="Cambria Math" w:hAnsi="Cambria Math" w:cs="TimesNewRomanPSMT"/>
                  <w:sz w:val="20"/>
                  <w:szCs w:val="20"/>
                </w:rPr>
              </m:ctrlPr>
            </m:sSupPr>
            <m:e>
              <m:r>
                <m:rPr>
                  <m:sty m:val="p"/>
                </m:rPr>
                <w:rPr>
                  <w:rFonts w:ascii="Cambria Math" w:hAnsi="Cambria Math" w:cs="TimesNewRomanPSMT"/>
                  <w:sz w:val="20"/>
                  <w:szCs w:val="20"/>
                </w:rPr>
                <m:t>Mn</m:t>
              </m:r>
            </m:e>
            <m:sup>
              <m:r>
                <w:rPr>
                  <w:rFonts w:ascii="Cambria Math" w:hAnsi="Cambria Math" w:cs="TimesNewRomanPSMT"/>
                  <w:sz w:val="20"/>
                  <w:szCs w:val="20"/>
                </w:rPr>
                <m:t>+2</m:t>
              </m:r>
            </m:sup>
          </m:sSup>
          <m:r>
            <m:rPr>
              <m:sty m:val="p"/>
            </m:rPr>
            <w:rPr>
              <w:rFonts w:ascii="Cambria Math" w:hAnsi="Cambria Math" w:cs="TimesNewRomanPSMT"/>
              <w:sz w:val="20"/>
              <w:szCs w:val="20"/>
            </w:rPr>
            <m:t xml:space="preserve"> </m:t>
          </m:r>
          <m:d>
            <m:dPr>
              <m:ctrlPr>
                <w:rPr>
                  <w:rFonts w:ascii="Cambria Math" w:hAnsi="Cambria Math" w:cs="TimesNewRomanPSMT"/>
                  <w:sz w:val="20"/>
                  <w:szCs w:val="20"/>
                </w:rPr>
              </m:ctrlPr>
            </m:dPr>
            <m:e>
              <m:r>
                <m:rPr>
                  <m:sty m:val="p"/>
                </m:rPr>
                <w:rPr>
                  <w:rFonts w:ascii="Cambria Math" w:hAnsi="Cambria Math" w:cs="TimesNewRomanPSMT"/>
                  <w:sz w:val="20"/>
                  <w:szCs w:val="20"/>
                </w:rPr>
                <m:t>aq</m:t>
              </m:r>
            </m:e>
          </m:d>
          <m:r>
            <m:rPr>
              <m:sty m:val="p"/>
            </m:rPr>
            <w:rPr>
              <w:rFonts w:ascii="Cambria Math" w:hAnsi="Cambria Math" w:cs="TimesNewRomanPSMT"/>
              <w:sz w:val="20"/>
              <w:szCs w:val="20"/>
            </w:rPr>
            <m:t>+ 2 H2O</m:t>
          </m:r>
          <m:d>
            <m:dPr>
              <m:ctrlPr>
                <w:rPr>
                  <w:rFonts w:ascii="Cambria Math" w:hAnsi="Cambria Math" w:cs="TimesNewRomanPSMT"/>
                  <w:sz w:val="20"/>
                  <w:szCs w:val="20"/>
                </w:rPr>
              </m:ctrlPr>
            </m:dPr>
            <m:e>
              <m:r>
                <m:rPr>
                  <m:sty m:val="p"/>
                </m:rPr>
                <w:rPr>
                  <w:rFonts w:ascii="Cambria Math" w:hAnsi="Cambria Math" w:cs="TimesNewRomanPSMT"/>
                  <w:sz w:val="20"/>
                  <w:szCs w:val="20"/>
                </w:rPr>
                <m:t>aq</m:t>
              </m:r>
            </m:e>
          </m:d>
        </m:oMath>
      </m:oMathPara>
    </w:p>
    <w:p w:rsidR="00E74632" w:rsidRPr="00A32C99" w:rsidRDefault="00E74632" w:rsidP="00E74632">
      <w:pPr>
        <w:jc w:val="right"/>
        <w:rPr>
          <w:rFonts w:asciiTheme="majorBidi" w:eastAsiaTheme="minorEastAsia" w:hAnsiTheme="majorBidi" w:cstheme="majorBidi"/>
          <w:sz w:val="20"/>
          <w:szCs w:val="20"/>
          <w:rtl/>
        </w:rPr>
      </w:pPr>
      <w:r w:rsidRPr="00A32C99">
        <w:rPr>
          <w:rFonts w:asciiTheme="majorBidi" w:eastAsiaTheme="minorEastAsia" w:hAnsiTheme="majorBidi" w:cstheme="majorBidi"/>
          <w:sz w:val="20"/>
          <w:szCs w:val="20"/>
        </w:rPr>
        <w:t>[Equation 3]:</w:t>
      </w:r>
    </w:p>
    <w:p w:rsidR="00E74632" w:rsidRPr="00A32C99" w:rsidRDefault="001A62BC" w:rsidP="00E74632">
      <w:pPr>
        <w:jc w:val="right"/>
        <w:rPr>
          <w:rFonts w:asciiTheme="majorBidi" w:eastAsiaTheme="minorEastAsia" w:hAnsiTheme="majorBidi" w:cstheme="majorBidi"/>
          <w:sz w:val="20"/>
          <w:szCs w:val="20"/>
          <w:rtl/>
        </w:rPr>
      </w:pPr>
      <m:oMathPara>
        <m:oMath>
          <m:r>
            <m:rPr>
              <m:sty m:val="p"/>
            </m:rPr>
            <w:rPr>
              <w:rFonts w:ascii="Cambria Math" w:hAnsi="Cambria Math" w:cs="TimesNewRomanPSMT"/>
              <w:sz w:val="20"/>
              <w:szCs w:val="20"/>
            </w:rPr>
            <m:t>2 Fe</m:t>
          </m:r>
          <m:sSup>
            <m:sSupPr>
              <m:ctrlPr>
                <w:rPr>
                  <w:rFonts w:ascii="Cambria Math" w:hAnsi="Cambria Math" w:cs="TimesNewRomanPSMT"/>
                  <w:sz w:val="20"/>
                  <w:szCs w:val="20"/>
                </w:rPr>
              </m:ctrlPr>
            </m:sSupPr>
            <m:e>
              <m:r>
                <m:rPr>
                  <m:sty m:val="p"/>
                </m:rPr>
                <w:rPr>
                  <w:rFonts w:ascii="Cambria Math" w:hAnsi="Cambria Math" w:cs="TimesNewRomanPSMT"/>
                  <w:sz w:val="20"/>
                  <w:szCs w:val="20"/>
                </w:rPr>
                <m:t xml:space="preserve"> </m:t>
              </m:r>
            </m:e>
            <m:sup>
              <m:r>
                <w:rPr>
                  <w:rFonts w:ascii="Cambria Math" w:hAnsi="Cambria Math" w:cs="TimesNewRomanPSMT"/>
                  <w:sz w:val="20"/>
                  <w:szCs w:val="20"/>
                </w:rPr>
                <m:t>+3</m:t>
              </m:r>
            </m:sup>
          </m:sSup>
          <m:d>
            <m:dPr>
              <m:ctrlPr>
                <w:rPr>
                  <w:rFonts w:ascii="Cambria Math" w:hAnsi="Cambria Math" w:cs="TimesNewRomanPSMT"/>
                  <w:sz w:val="20"/>
                  <w:szCs w:val="20"/>
                </w:rPr>
              </m:ctrlPr>
            </m:dPr>
            <m:e>
              <m:r>
                <m:rPr>
                  <m:sty m:val="p"/>
                </m:rPr>
                <w:rPr>
                  <w:rFonts w:ascii="Cambria Math" w:hAnsi="Cambria Math" w:cs="TimesNewRomanPSMT"/>
                  <w:sz w:val="20"/>
                  <w:szCs w:val="20"/>
                </w:rPr>
                <m:t>aq</m:t>
              </m:r>
            </m:e>
          </m:d>
          <m:r>
            <m:rPr>
              <m:sty m:val="p"/>
            </m:rPr>
            <w:rPr>
              <w:rFonts w:ascii="Cambria Math" w:hAnsi="Cambria Math" w:cs="TimesNewRomanPSMT"/>
              <w:sz w:val="20"/>
              <w:szCs w:val="20"/>
            </w:rPr>
            <m:t xml:space="preserve">+ </m:t>
          </m:r>
          <m:r>
            <m:rPr>
              <m:sty m:val="p"/>
            </m:rPr>
            <w:rPr>
              <w:rFonts w:ascii="Cambria Math" w:hAnsi="Cambria Math" w:cstheme="majorBidi"/>
              <w:sz w:val="20"/>
              <w:szCs w:val="20"/>
            </w:rPr>
            <m:t xml:space="preserve"> ZnS</m:t>
          </m:r>
          <m:d>
            <m:dPr>
              <m:ctrlPr>
                <w:rPr>
                  <w:rFonts w:ascii="Cambria Math" w:hAnsi="Cambria Math" w:cstheme="majorBidi"/>
                  <w:sz w:val="20"/>
                  <w:szCs w:val="20"/>
                </w:rPr>
              </m:ctrlPr>
            </m:dPr>
            <m:e>
              <m:r>
                <m:rPr>
                  <m:sty m:val="p"/>
                </m:rPr>
                <w:rPr>
                  <w:rFonts w:ascii="Cambria Math" w:hAnsi="Cambria Math" w:cstheme="majorBidi"/>
                  <w:sz w:val="20"/>
                  <w:szCs w:val="20"/>
                </w:rPr>
                <m:t>s</m:t>
              </m:r>
            </m:e>
          </m:d>
          <m:r>
            <m:rPr>
              <m:sty m:val="p"/>
            </m:rPr>
            <w:rPr>
              <w:rFonts w:ascii="Cambria Math" w:hAnsi="Cambria Math" w:cs="TimesNewRomanPSMT"/>
              <w:sz w:val="20"/>
              <w:szCs w:val="20"/>
            </w:rPr>
            <m:t>+ 2</m:t>
          </m:r>
          <m:sSup>
            <m:sSupPr>
              <m:ctrlPr>
                <w:rPr>
                  <w:rFonts w:ascii="Cambria Math" w:hAnsi="Cambria Math" w:cs="TimesNewRomanPSMT"/>
                  <w:sz w:val="20"/>
                  <w:szCs w:val="20"/>
                </w:rPr>
              </m:ctrlPr>
            </m:sSupPr>
            <m:e>
              <m:r>
                <m:rPr>
                  <m:sty m:val="p"/>
                </m:rPr>
                <w:rPr>
                  <w:rFonts w:ascii="Cambria Math" w:hAnsi="Cambria Math" w:cs="TimesNewRomanPSMT"/>
                  <w:sz w:val="20"/>
                  <w:szCs w:val="20"/>
                </w:rPr>
                <m:t>H</m:t>
              </m:r>
            </m:e>
            <m:sup>
              <m:r>
                <w:rPr>
                  <w:rFonts w:ascii="Cambria Math" w:hAnsi="Cambria Math" w:cs="TimesNewRomanPSMT"/>
                  <w:sz w:val="20"/>
                  <w:szCs w:val="20"/>
                </w:rPr>
                <m:t>+</m:t>
              </m:r>
            </m:sup>
          </m:sSup>
          <m:d>
            <m:dPr>
              <m:ctrlPr>
                <w:rPr>
                  <w:rFonts w:ascii="Cambria Math" w:hAnsi="Cambria Math" w:cs="TimesNewRomanPSMT"/>
                  <w:sz w:val="20"/>
                  <w:szCs w:val="20"/>
                </w:rPr>
              </m:ctrlPr>
            </m:dPr>
            <m:e>
              <m:r>
                <m:rPr>
                  <m:sty m:val="p"/>
                </m:rPr>
                <w:rPr>
                  <w:rFonts w:ascii="Cambria Math" w:hAnsi="Cambria Math" w:cs="TimesNewRomanPSMT"/>
                  <w:sz w:val="20"/>
                  <w:szCs w:val="20"/>
                </w:rPr>
                <m:t>aq</m:t>
              </m:r>
            </m:e>
          </m:d>
          <m:r>
            <m:rPr>
              <m:sty m:val="p"/>
            </m:rPr>
            <w:rPr>
              <w:rFonts w:ascii="Cambria Math" w:hAnsi="Cambria Math" w:cs="TimesNewRomanPSMT"/>
              <w:sz w:val="20"/>
              <w:szCs w:val="20"/>
            </w:rPr>
            <m:t xml:space="preserve">→2 </m:t>
          </m:r>
          <m:sSup>
            <m:sSupPr>
              <m:ctrlPr>
                <w:rPr>
                  <w:rFonts w:ascii="Cambria Math" w:hAnsi="Cambria Math" w:cs="TimesNewRomanPSMT"/>
                  <w:sz w:val="20"/>
                  <w:szCs w:val="20"/>
                </w:rPr>
              </m:ctrlPr>
            </m:sSupPr>
            <m:e>
              <m:r>
                <m:rPr>
                  <m:sty m:val="p"/>
                </m:rPr>
                <w:rPr>
                  <w:rFonts w:ascii="Cambria Math" w:hAnsi="Cambria Math" w:cs="TimesNewRomanPSMT"/>
                  <w:sz w:val="20"/>
                  <w:szCs w:val="20"/>
                </w:rPr>
                <m:t>Fe</m:t>
              </m:r>
            </m:e>
            <m:sup>
              <m:r>
                <w:rPr>
                  <w:rFonts w:ascii="Cambria Math" w:hAnsi="Cambria Math" w:cs="TimesNewRomanPSMT"/>
                  <w:sz w:val="20"/>
                  <w:szCs w:val="20"/>
                </w:rPr>
                <m:t>+2</m:t>
              </m:r>
            </m:sup>
          </m:sSup>
          <m:d>
            <m:dPr>
              <m:ctrlPr>
                <w:rPr>
                  <w:rFonts w:ascii="Cambria Math" w:hAnsi="Cambria Math" w:cs="TimesNewRomanPSMT"/>
                  <w:sz w:val="20"/>
                  <w:szCs w:val="20"/>
                </w:rPr>
              </m:ctrlPr>
            </m:dPr>
            <m:e>
              <m:r>
                <m:rPr>
                  <m:sty m:val="p"/>
                </m:rPr>
                <w:rPr>
                  <w:rFonts w:ascii="Cambria Math" w:hAnsi="Cambria Math" w:cs="TimesNewRomanPSMT"/>
                  <w:sz w:val="20"/>
                  <w:szCs w:val="20"/>
                </w:rPr>
                <m:t>aq</m:t>
              </m:r>
            </m:e>
          </m:d>
          <m:r>
            <m:rPr>
              <m:sty m:val="p"/>
            </m:rPr>
            <w:rPr>
              <w:rFonts w:ascii="Cambria Math" w:hAnsi="Cambria Math" w:cs="TimesNewRomanPSMT"/>
              <w:sz w:val="20"/>
              <w:szCs w:val="20"/>
            </w:rPr>
            <m:t xml:space="preserve">+ </m:t>
          </m:r>
          <m:sSup>
            <m:sSupPr>
              <m:ctrlPr>
                <w:rPr>
                  <w:rFonts w:ascii="Cambria Math" w:hAnsi="Cambria Math" w:cs="TimesNewRomanPSMT"/>
                  <w:sz w:val="20"/>
                  <w:szCs w:val="20"/>
                </w:rPr>
              </m:ctrlPr>
            </m:sSupPr>
            <m:e>
              <m:r>
                <m:rPr>
                  <m:sty m:val="p"/>
                </m:rPr>
                <w:rPr>
                  <w:rFonts w:ascii="Cambria Math" w:hAnsi="Cambria Math" w:cs="TimesNewRomanPSMT"/>
                  <w:sz w:val="20"/>
                  <w:szCs w:val="20"/>
                </w:rPr>
                <m:t xml:space="preserve"> Zn</m:t>
              </m:r>
            </m:e>
            <m:sup>
              <m:r>
                <w:rPr>
                  <w:rFonts w:ascii="Cambria Math" w:hAnsi="Cambria Math" w:cs="TimesNewRomanPSMT"/>
                  <w:sz w:val="20"/>
                  <w:szCs w:val="20"/>
                </w:rPr>
                <m:t>+2</m:t>
              </m:r>
            </m:sup>
          </m:sSup>
          <m:r>
            <m:rPr>
              <m:sty m:val="p"/>
            </m:rPr>
            <w:rPr>
              <w:rFonts w:ascii="Cambria Math" w:hAnsi="Cambria Math" w:cs="TimesNewRomanPSMT"/>
              <w:sz w:val="20"/>
              <w:szCs w:val="20"/>
            </w:rPr>
            <m:t xml:space="preserve"> </m:t>
          </m:r>
          <m:d>
            <m:dPr>
              <m:ctrlPr>
                <w:rPr>
                  <w:rFonts w:ascii="Cambria Math" w:hAnsi="Cambria Math" w:cs="TimesNewRomanPSMT"/>
                  <w:sz w:val="20"/>
                  <w:szCs w:val="20"/>
                </w:rPr>
              </m:ctrlPr>
            </m:dPr>
            <m:e>
              <m:r>
                <m:rPr>
                  <m:sty m:val="p"/>
                </m:rPr>
                <w:rPr>
                  <w:rFonts w:ascii="Cambria Math" w:hAnsi="Cambria Math" w:cs="TimesNewRomanPSMT"/>
                  <w:sz w:val="20"/>
                  <w:szCs w:val="20"/>
                </w:rPr>
                <m:t>aq</m:t>
              </m:r>
            </m:e>
          </m:d>
          <m:r>
            <m:rPr>
              <m:sty m:val="p"/>
            </m:rPr>
            <w:rPr>
              <w:rFonts w:ascii="Cambria Math" w:hAnsi="Cambria Math" w:cs="TimesNewRomanPSMT"/>
              <w:sz w:val="20"/>
              <w:szCs w:val="20"/>
            </w:rPr>
            <m:t>+2</m:t>
          </m:r>
          <m:sSup>
            <m:sSupPr>
              <m:ctrlPr>
                <w:rPr>
                  <w:rFonts w:ascii="Cambria Math" w:hAnsi="Cambria Math" w:cs="TimesNewRomanPSMT"/>
                  <w:sz w:val="20"/>
                  <w:szCs w:val="20"/>
                </w:rPr>
              </m:ctrlPr>
            </m:sSupPr>
            <m:e>
              <m:r>
                <m:rPr>
                  <m:sty m:val="p"/>
                </m:rPr>
                <w:rPr>
                  <w:rFonts w:ascii="Cambria Math" w:hAnsi="Cambria Math" w:cs="TimesNewRomanPSMT"/>
                  <w:sz w:val="20"/>
                  <w:szCs w:val="20"/>
                </w:rPr>
                <m:t>H</m:t>
              </m:r>
            </m:e>
            <m:sup>
              <m:r>
                <w:rPr>
                  <w:rFonts w:ascii="Cambria Math" w:hAnsi="Cambria Math" w:cs="TimesNewRomanPSMT"/>
                  <w:sz w:val="20"/>
                  <w:szCs w:val="20"/>
                </w:rPr>
                <m:t>+</m:t>
              </m:r>
            </m:sup>
          </m:sSup>
          <m:d>
            <m:dPr>
              <m:ctrlPr>
                <w:rPr>
                  <w:rFonts w:ascii="Cambria Math" w:hAnsi="Cambria Math" w:cs="TimesNewRomanPSMT"/>
                  <w:sz w:val="20"/>
                  <w:szCs w:val="20"/>
                </w:rPr>
              </m:ctrlPr>
            </m:dPr>
            <m:e>
              <m:r>
                <m:rPr>
                  <m:sty m:val="p"/>
                </m:rPr>
                <w:rPr>
                  <w:rFonts w:ascii="Cambria Math" w:hAnsi="Cambria Math" w:cs="TimesNewRomanPSMT"/>
                  <w:sz w:val="20"/>
                  <w:szCs w:val="20"/>
                </w:rPr>
                <m:t>aq</m:t>
              </m:r>
            </m:e>
          </m:d>
          <m:r>
            <m:rPr>
              <m:sty m:val="p"/>
            </m:rPr>
            <w:rPr>
              <w:rFonts w:ascii="Cambria Math" w:hAnsi="Cambria Math" w:cs="TimesNewRomanPSMT"/>
              <w:sz w:val="20"/>
              <w:szCs w:val="20"/>
            </w:rPr>
            <m:t xml:space="preserve"> +S</m:t>
          </m:r>
          <m:d>
            <m:dPr>
              <m:ctrlPr>
                <w:rPr>
                  <w:rFonts w:ascii="Cambria Math" w:hAnsi="Cambria Math" w:cs="TimesNewRomanPSMT"/>
                  <w:sz w:val="20"/>
                  <w:szCs w:val="20"/>
                </w:rPr>
              </m:ctrlPr>
            </m:dPr>
            <m:e>
              <m:r>
                <m:rPr>
                  <m:sty m:val="p"/>
                </m:rPr>
                <w:rPr>
                  <w:rFonts w:ascii="Cambria Math" w:hAnsi="Cambria Math" w:cs="TimesNewRomanPSMT"/>
                  <w:sz w:val="20"/>
                  <w:szCs w:val="20"/>
                </w:rPr>
                <m:t>s</m:t>
              </m:r>
            </m:e>
          </m:d>
        </m:oMath>
      </m:oMathPara>
    </w:p>
    <w:p w:rsidR="00E74632" w:rsidRDefault="00E74632" w:rsidP="00380A98">
      <w:pPr>
        <w:autoSpaceDE w:val="0"/>
        <w:autoSpaceDN w:val="0"/>
        <w:bidi w:val="0"/>
        <w:adjustRightInd w:val="0"/>
        <w:spacing w:after="0" w:line="240" w:lineRule="auto"/>
        <w:jc w:val="both"/>
        <w:rPr>
          <w:rFonts w:ascii="TimesNewRomanPSMT" w:hAnsi="TimesNewRomanPSMT" w:cs="TimesNewRomanPSMT"/>
          <w:sz w:val="20"/>
          <w:szCs w:val="20"/>
        </w:rPr>
      </w:pPr>
      <w:r w:rsidRPr="00A32C99">
        <w:rPr>
          <w:rFonts w:asciiTheme="majorBidi" w:hAnsiTheme="majorBidi" w:cstheme="majorBidi"/>
          <w:color w:val="000000" w:themeColor="text1"/>
          <w:sz w:val="20"/>
          <w:szCs w:val="20"/>
        </w:rPr>
        <w:t xml:space="preserve">Jan et al </w:t>
      </w:r>
      <w:r w:rsidRPr="00A32C99">
        <w:rPr>
          <w:rFonts w:asciiTheme="majorBidi" w:hAnsiTheme="majorBidi" w:cstheme="majorBidi"/>
          <w:sz w:val="20"/>
          <w:szCs w:val="20"/>
        </w:rPr>
        <w:t>Indicated, that the minerals in the solution was oxidized through the ferric ions</w:t>
      </w:r>
      <w:r w:rsidR="00380A98">
        <w:rPr>
          <w:rFonts w:asciiTheme="majorBidi" w:hAnsiTheme="majorBidi" w:cstheme="majorBidi"/>
          <w:sz w:val="20"/>
          <w:szCs w:val="20"/>
        </w:rPr>
        <w:t xml:space="preserve"> [16, 17]</w:t>
      </w:r>
      <w:r w:rsidR="00E36BF7">
        <w:rPr>
          <w:rFonts w:asciiTheme="majorBidi" w:hAnsiTheme="majorBidi" w:cstheme="majorBidi"/>
          <w:sz w:val="20"/>
          <w:szCs w:val="20"/>
        </w:rPr>
        <w:t xml:space="preserve">. </w:t>
      </w:r>
      <w:r w:rsidR="00137066">
        <w:rPr>
          <w:rFonts w:asciiTheme="majorBidi" w:hAnsiTheme="majorBidi" w:cstheme="majorBidi"/>
          <w:sz w:val="20"/>
          <w:szCs w:val="20"/>
        </w:rPr>
        <w:t>Also, re</w:t>
      </w:r>
      <w:r w:rsidR="00E36BF7">
        <w:rPr>
          <w:rFonts w:asciiTheme="majorBidi" w:hAnsiTheme="majorBidi" w:cstheme="majorBidi"/>
          <w:sz w:val="20"/>
          <w:szCs w:val="20"/>
        </w:rPr>
        <w:t>-oxidiz</w:t>
      </w:r>
      <w:r w:rsidRPr="00A32C99">
        <w:rPr>
          <w:rFonts w:asciiTheme="majorBidi" w:hAnsiTheme="majorBidi" w:cstheme="majorBidi"/>
          <w:sz w:val="20"/>
          <w:szCs w:val="20"/>
        </w:rPr>
        <w:t>e the ferrous ions to the ferric form was accomplished by the oxygen in the reaction</w:t>
      </w:r>
      <w:r w:rsidR="00E36BF7">
        <w:rPr>
          <w:rFonts w:asciiTheme="majorBidi" w:hAnsiTheme="majorBidi" w:cstheme="majorBidi"/>
          <w:sz w:val="20"/>
          <w:szCs w:val="20"/>
        </w:rPr>
        <w:t>.</w:t>
      </w:r>
      <w:r w:rsidRPr="00A32C99">
        <w:rPr>
          <w:rFonts w:asciiTheme="majorBidi" w:hAnsiTheme="majorBidi" w:cstheme="majorBidi"/>
          <w:sz w:val="20"/>
          <w:szCs w:val="20"/>
        </w:rPr>
        <w:t xml:space="preserve"> </w:t>
      </w:r>
      <w:r w:rsidR="00137066" w:rsidRPr="00A32C99">
        <w:rPr>
          <w:rFonts w:asciiTheme="majorBidi" w:hAnsiTheme="majorBidi" w:cstheme="majorBidi"/>
          <w:sz w:val="20"/>
          <w:szCs w:val="20"/>
        </w:rPr>
        <w:t>In</w:t>
      </w:r>
      <w:r w:rsidRPr="00A32C99">
        <w:rPr>
          <w:rFonts w:asciiTheme="majorBidi" w:hAnsiTheme="majorBidi" w:cstheme="majorBidi"/>
          <w:sz w:val="20"/>
          <w:szCs w:val="20"/>
        </w:rPr>
        <w:t xml:space="preserve"> present work</w:t>
      </w:r>
      <w:r w:rsidR="00E36BF7">
        <w:rPr>
          <w:rFonts w:asciiTheme="majorBidi" w:hAnsiTheme="majorBidi" w:cstheme="majorBidi"/>
          <w:sz w:val="20"/>
          <w:szCs w:val="20"/>
        </w:rPr>
        <w:t>,</w:t>
      </w:r>
      <w:r w:rsidR="00380A98">
        <w:rPr>
          <w:rFonts w:asciiTheme="majorBidi" w:hAnsiTheme="majorBidi" w:cstheme="majorBidi"/>
          <w:sz w:val="20"/>
          <w:szCs w:val="20"/>
        </w:rPr>
        <w:t xml:space="preserve"> according to </w:t>
      </w:r>
      <w:proofErr w:type="spellStart"/>
      <w:r w:rsidR="00380A98">
        <w:rPr>
          <w:rFonts w:asciiTheme="majorBidi" w:hAnsiTheme="majorBidi" w:cstheme="majorBidi"/>
          <w:sz w:val="20"/>
          <w:szCs w:val="20"/>
        </w:rPr>
        <w:t>Eq</w:t>
      </w:r>
      <w:proofErr w:type="spellEnd"/>
      <w:r w:rsidR="00380A98">
        <w:rPr>
          <w:rFonts w:asciiTheme="majorBidi" w:hAnsiTheme="majorBidi" w:cstheme="majorBidi"/>
          <w:sz w:val="20"/>
          <w:szCs w:val="20"/>
        </w:rPr>
        <w:t xml:space="preserve"> (2)</w:t>
      </w:r>
      <w:r w:rsidRPr="00A32C99">
        <w:rPr>
          <w:rFonts w:asciiTheme="majorBidi" w:hAnsiTheme="majorBidi" w:cstheme="majorBidi"/>
          <w:sz w:val="20"/>
          <w:szCs w:val="20"/>
        </w:rPr>
        <w:t xml:space="preserve">, this option was done by </w:t>
      </w:r>
      <w:r w:rsidRPr="00A32C99">
        <w:rPr>
          <w:rFonts w:asciiTheme="majorBidi" w:eastAsiaTheme="minorEastAsia" w:hAnsiTheme="majorBidi" w:cstheme="majorBidi"/>
          <w:sz w:val="20"/>
          <w:szCs w:val="20"/>
        </w:rPr>
        <w:t xml:space="preserve">manganese </w:t>
      </w:r>
      <w:r w:rsidR="0033774C" w:rsidRPr="00A32C99">
        <w:rPr>
          <w:rFonts w:asciiTheme="majorBidi" w:eastAsiaTheme="minorEastAsia" w:hAnsiTheme="majorBidi" w:cstheme="majorBidi"/>
          <w:sz w:val="20"/>
          <w:szCs w:val="20"/>
        </w:rPr>
        <w:t>dioxide</w:t>
      </w:r>
      <w:r w:rsidR="0033774C" w:rsidRPr="00A32C99">
        <w:rPr>
          <w:rFonts w:asciiTheme="majorBidi" w:hAnsiTheme="majorBidi" w:cstheme="majorBidi"/>
          <w:sz w:val="20"/>
          <w:szCs w:val="20"/>
        </w:rPr>
        <w:t xml:space="preserve">. </w:t>
      </w:r>
      <w:r w:rsidRPr="00A32C99">
        <w:rPr>
          <w:rFonts w:asciiTheme="majorBidi" w:hAnsiTheme="majorBidi" w:cstheme="majorBidi"/>
          <w:sz w:val="20"/>
          <w:szCs w:val="20"/>
        </w:rPr>
        <w:t>In fact, the main role of manganese dioxide or ot</w:t>
      </w:r>
      <w:r w:rsidR="00E36BF7">
        <w:rPr>
          <w:rFonts w:asciiTheme="majorBidi" w:hAnsiTheme="majorBidi" w:cstheme="majorBidi"/>
          <w:sz w:val="20"/>
          <w:szCs w:val="20"/>
        </w:rPr>
        <w:t>her oxidative agents is re-oxidiz</w:t>
      </w:r>
      <w:r w:rsidRPr="00A32C99">
        <w:rPr>
          <w:rFonts w:asciiTheme="majorBidi" w:hAnsiTheme="majorBidi" w:cstheme="majorBidi"/>
          <w:sz w:val="20"/>
          <w:szCs w:val="20"/>
        </w:rPr>
        <w:t>e the ferrous ions to the ferric ions that role in the dissolution of sphalerite du to Eq (3).</w:t>
      </w:r>
      <w:r w:rsidRPr="00A32C99">
        <w:rPr>
          <w:rFonts w:ascii="TimesNewRomanPSMT" w:hAnsi="TimesNewRomanPSMT" w:cs="TimesNewRomanPSMT"/>
          <w:sz w:val="20"/>
          <w:szCs w:val="20"/>
        </w:rPr>
        <w:t xml:space="preserve"> This process also has been recognized by other researchers</w:t>
      </w:r>
      <w:r w:rsidR="003264D7" w:rsidRPr="00A32C99">
        <w:rPr>
          <w:rFonts w:asciiTheme="majorBidi" w:hAnsiTheme="majorBidi" w:cstheme="majorBidi"/>
          <w:sz w:val="20"/>
          <w:szCs w:val="20"/>
          <w:lang w:bidi="ar-SA"/>
        </w:rPr>
        <w:t xml:space="preserve"> </w:t>
      </w:r>
      <w:r w:rsidR="003264D7" w:rsidRPr="00A32C99">
        <w:rPr>
          <w:rFonts w:ascii="TimesNewRomanPSMT" w:hAnsi="TimesNewRomanPSMT" w:cs="TimesNewRomanPSMT"/>
          <w:sz w:val="20"/>
          <w:szCs w:val="20"/>
        </w:rPr>
        <w:t>Verbaan, B., Crundwell, F.K et al</w:t>
      </w:r>
      <w:r w:rsidR="00862B4A" w:rsidRPr="00A32C99">
        <w:rPr>
          <w:rFonts w:ascii="TimesNewRomanPSMT" w:hAnsi="TimesNewRomanPSMT" w:cs="TimesNewRomanPSMT"/>
          <w:sz w:val="20"/>
          <w:szCs w:val="20"/>
        </w:rPr>
        <w:t xml:space="preserve"> [1</w:t>
      </w:r>
      <w:r w:rsidR="00380A98">
        <w:rPr>
          <w:rFonts w:ascii="TimesNewRomanPSMT" w:hAnsi="TimesNewRomanPSMT" w:cs="TimesNewRomanPSMT"/>
          <w:sz w:val="20"/>
          <w:szCs w:val="20"/>
        </w:rPr>
        <w:t>8</w:t>
      </w:r>
      <w:r w:rsidR="00862B4A" w:rsidRPr="00A32C99">
        <w:rPr>
          <w:rFonts w:ascii="TimesNewRomanPSMT" w:hAnsi="TimesNewRomanPSMT" w:cs="TimesNewRomanPSMT"/>
          <w:sz w:val="20"/>
          <w:szCs w:val="20"/>
        </w:rPr>
        <w:t>]</w:t>
      </w:r>
      <w:r w:rsidRPr="00A32C99">
        <w:rPr>
          <w:rFonts w:ascii="TimesNewRomanPSMT" w:hAnsi="TimesNewRomanPSMT" w:cs="TimesNewRomanPSMT"/>
          <w:sz w:val="20"/>
          <w:szCs w:val="20"/>
        </w:rPr>
        <w:t>.</w:t>
      </w:r>
      <w:r w:rsidRPr="00A32C99">
        <w:rPr>
          <w:rFonts w:ascii="TimesNewRomanPSMT" w:hAnsi="TimesNewRomanPSMT" w:cs="TimesNewRomanPSMT"/>
          <w:color w:val="4F81BD" w:themeColor="accent1"/>
          <w:sz w:val="20"/>
          <w:szCs w:val="20"/>
        </w:rPr>
        <w:t xml:space="preserve"> </w:t>
      </w:r>
    </w:p>
    <w:p w:rsidR="00E36BF7" w:rsidRPr="00A32C99" w:rsidRDefault="00E36BF7" w:rsidP="00E36BF7">
      <w:pPr>
        <w:autoSpaceDE w:val="0"/>
        <w:autoSpaceDN w:val="0"/>
        <w:bidi w:val="0"/>
        <w:adjustRightInd w:val="0"/>
        <w:spacing w:after="0" w:line="240" w:lineRule="auto"/>
        <w:jc w:val="both"/>
        <w:rPr>
          <w:rFonts w:asciiTheme="majorBidi" w:hAnsiTheme="majorBidi" w:cstheme="majorBidi"/>
          <w:color w:val="4F81BD" w:themeColor="accent1"/>
          <w:sz w:val="20"/>
          <w:szCs w:val="20"/>
          <w:rtl/>
        </w:rPr>
      </w:pPr>
    </w:p>
    <w:p w:rsidR="00E74632" w:rsidRPr="00A32C99" w:rsidRDefault="00E74632" w:rsidP="0002762E">
      <w:pPr>
        <w:bidi w:val="0"/>
        <w:jc w:val="both"/>
        <w:rPr>
          <w:rFonts w:asciiTheme="majorBidi" w:hAnsiTheme="majorBidi" w:cstheme="majorBidi"/>
          <w:sz w:val="20"/>
          <w:szCs w:val="20"/>
        </w:rPr>
      </w:pPr>
      <w:r w:rsidRPr="00A32C99">
        <w:rPr>
          <w:rFonts w:asciiTheme="majorBidi" w:hAnsiTheme="majorBidi" w:cstheme="majorBidi"/>
          <w:sz w:val="20"/>
          <w:szCs w:val="20"/>
        </w:rPr>
        <w:t>In this work</w:t>
      </w:r>
      <w:r w:rsidR="00E36BF7">
        <w:rPr>
          <w:rFonts w:asciiTheme="majorBidi" w:hAnsiTheme="majorBidi" w:cstheme="majorBidi"/>
          <w:sz w:val="20"/>
          <w:szCs w:val="20"/>
        </w:rPr>
        <w:t>,</w:t>
      </w:r>
      <w:r w:rsidRPr="00A32C99">
        <w:rPr>
          <w:rFonts w:asciiTheme="majorBidi" w:hAnsiTheme="majorBidi" w:cstheme="majorBidi"/>
          <w:sz w:val="20"/>
          <w:szCs w:val="20"/>
        </w:rPr>
        <w:t xml:space="preserve"> the </w:t>
      </w:r>
      <w:r w:rsidR="003264D7" w:rsidRPr="00A32C99">
        <w:rPr>
          <w:rFonts w:asciiTheme="majorBidi" w:hAnsiTheme="majorBidi" w:cstheme="majorBidi"/>
          <w:sz w:val="20"/>
          <w:szCs w:val="20"/>
        </w:rPr>
        <w:t xml:space="preserve">usage </w:t>
      </w:r>
      <w:r w:rsidRPr="00A32C99">
        <w:rPr>
          <w:rFonts w:asciiTheme="majorBidi" w:hAnsiTheme="majorBidi" w:cstheme="majorBidi"/>
          <w:sz w:val="20"/>
          <w:szCs w:val="20"/>
        </w:rPr>
        <w:t xml:space="preserve">of </w:t>
      </w:r>
      <w:r w:rsidR="003264D7" w:rsidRPr="00A32C99">
        <w:rPr>
          <w:rFonts w:asciiTheme="majorBidi" w:hAnsiTheme="majorBidi" w:cstheme="majorBidi"/>
          <w:sz w:val="20"/>
          <w:szCs w:val="20"/>
        </w:rPr>
        <w:t>ammonium persulphate as</w:t>
      </w:r>
      <w:r w:rsidRPr="00A32C99">
        <w:rPr>
          <w:rFonts w:asciiTheme="majorBidi" w:hAnsiTheme="majorBidi" w:cstheme="majorBidi"/>
          <w:sz w:val="20"/>
          <w:szCs w:val="20"/>
        </w:rPr>
        <w:t xml:space="preserve"> oxidants</w:t>
      </w:r>
      <w:r w:rsidR="003264D7" w:rsidRPr="00A32C99">
        <w:rPr>
          <w:rFonts w:asciiTheme="majorBidi" w:hAnsiTheme="majorBidi" w:cstheme="majorBidi"/>
          <w:sz w:val="20"/>
          <w:szCs w:val="20"/>
        </w:rPr>
        <w:t>,</w:t>
      </w:r>
      <w:r w:rsidRPr="00A32C99">
        <w:rPr>
          <w:rFonts w:asciiTheme="majorBidi" w:hAnsiTheme="majorBidi" w:cstheme="majorBidi"/>
          <w:sz w:val="20"/>
          <w:szCs w:val="20"/>
        </w:rPr>
        <w:t xml:space="preserve"> investigated that</w:t>
      </w:r>
      <w:r w:rsidR="003264D7" w:rsidRPr="00A32C99">
        <w:rPr>
          <w:rFonts w:asciiTheme="majorBidi" w:hAnsiTheme="majorBidi" w:cstheme="majorBidi"/>
          <w:sz w:val="20"/>
          <w:szCs w:val="20"/>
        </w:rPr>
        <w:t xml:space="preserve"> the</w:t>
      </w:r>
      <w:r w:rsidRPr="00A32C99">
        <w:rPr>
          <w:rFonts w:asciiTheme="majorBidi" w:hAnsiTheme="majorBidi" w:cstheme="majorBidi"/>
          <w:sz w:val="20"/>
          <w:szCs w:val="20"/>
        </w:rPr>
        <w:t xml:space="preserve"> chemical processes of this reaction is similar to the previous mode reaction and oxidative</w:t>
      </w:r>
      <w:r w:rsidR="00E36BF7">
        <w:rPr>
          <w:rFonts w:asciiTheme="majorBidi" w:hAnsiTheme="majorBidi" w:cstheme="majorBidi"/>
          <w:sz w:val="20"/>
          <w:szCs w:val="20"/>
        </w:rPr>
        <w:t xml:space="preserve"> agents</w:t>
      </w:r>
      <w:r w:rsidRPr="00A32C99">
        <w:rPr>
          <w:rFonts w:asciiTheme="majorBidi" w:hAnsiTheme="majorBidi" w:cstheme="majorBidi"/>
          <w:sz w:val="20"/>
          <w:szCs w:val="20"/>
        </w:rPr>
        <w:t xml:space="preserve"> </w:t>
      </w:r>
      <w:r w:rsidR="00E36BF7">
        <w:rPr>
          <w:rFonts w:asciiTheme="majorBidi" w:hAnsiTheme="majorBidi" w:cstheme="majorBidi"/>
          <w:sz w:val="20"/>
          <w:szCs w:val="20"/>
        </w:rPr>
        <w:t xml:space="preserve">has effect </w:t>
      </w:r>
      <w:r w:rsidRPr="00A32C99">
        <w:rPr>
          <w:rFonts w:asciiTheme="majorBidi" w:hAnsiTheme="majorBidi" w:cstheme="majorBidi"/>
          <w:sz w:val="20"/>
          <w:szCs w:val="20"/>
        </w:rPr>
        <w:t>on the re-oxid</w:t>
      </w:r>
      <w:r w:rsidR="00E36BF7">
        <w:rPr>
          <w:rFonts w:asciiTheme="majorBidi" w:hAnsiTheme="majorBidi" w:cstheme="majorBidi"/>
          <w:sz w:val="20"/>
          <w:szCs w:val="20"/>
        </w:rPr>
        <w:t>izing</w:t>
      </w:r>
      <w:r w:rsidRPr="00A32C99">
        <w:rPr>
          <w:rFonts w:asciiTheme="majorBidi" w:hAnsiTheme="majorBidi" w:cstheme="majorBidi"/>
          <w:sz w:val="20"/>
          <w:szCs w:val="20"/>
        </w:rPr>
        <w:t xml:space="preserve"> the ferrous ions to the ferric ions</w:t>
      </w:r>
      <w:r w:rsidR="0002762E">
        <w:rPr>
          <w:sz w:val="20"/>
          <w:szCs w:val="20"/>
        </w:rPr>
        <w:t>.</w:t>
      </w:r>
      <w:r w:rsidR="00BE2907">
        <w:rPr>
          <w:rFonts w:asciiTheme="majorBidi" w:hAnsiTheme="majorBidi" w:cstheme="majorBidi"/>
          <w:sz w:val="20"/>
          <w:szCs w:val="20"/>
        </w:rPr>
        <w:t>Eq. (4-9</w:t>
      </w:r>
      <w:r w:rsidRPr="00A32C99">
        <w:rPr>
          <w:rFonts w:asciiTheme="majorBidi" w:hAnsiTheme="majorBidi" w:cstheme="majorBidi"/>
          <w:sz w:val="20"/>
          <w:szCs w:val="20"/>
        </w:rPr>
        <w:t>):</w:t>
      </w:r>
    </w:p>
    <w:p w:rsidR="00E74632" w:rsidRPr="00A32C99" w:rsidRDefault="00E74632" w:rsidP="00E74632">
      <w:pPr>
        <w:jc w:val="right"/>
        <w:rPr>
          <w:rFonts w:asciiTheme="majorBidi" w:eastAsiaTheme="minorEastAsia" w:hAnsiTheme="majorBidi" w:cstheme="majorBidi"/>
          <w:sz w:val="20"/>
          <w:szCs w:val="20"/>
        </w:rPr>
      </w:pPr>
      <w:r w:rsidRPr="00A32C99">
        <w:rPr>
          <w:rFonts w:asciiTheme="majorBidi" w:eastAsiaTheme="minorEastAsia" w:hAnsiTheme="majorBidi" w:cstheme="majorBidi"/>
          <w:sz w:val="20"/>
          <w:szCs w:val="20"/>
        </w:rPr>
        <w:t>[Equation 4]:</w:t>
      </w:r>
    </w:p>
    <w:p w:rsidR="00E74632" w:rsidRPr="00A32C99" w:rsidRDefault="00E74632" w:rsidP="00E74632">
      <w:pPr>
        <w:jc w:val="right"/>
        <w:rPr>
          <w:rFonts w:asciiTheme="majorBidi" w:eastAsiaTheme="minorEastAsia" w:hAnsiTheme="majorBidi" w:cstheme="majorBidi"/>
          <w:sz w:val="20"/>
          <w:szCs w:val="20"/>
          <w:rtl/>
        </w:rPr>
      </w:pPr>
      <w:r w:rsidRPr="00A32C99">
        <w:rPr>
          <w:rFonts w:asciiTheme="majorBidi" w:eastAsiaTheme="minorEastAsia" w:hAnsiTheme="majorBidi" w:cstheme="majorBidi"/>
          <w:sz w:val="20"/>
          <w:szCs w:val="20"/>
        </w:rPr>
        <w:t>2</w:t>
      </w:r>
      <m:oMath>
        <m:r>
          <m:rPr>
            <m:sty m:val="p"/>
          </m:rPr>
          <w:rPr>
            <w:rFonts w:ascii="Cambria Math" w:hAnsi="Cambria Math" w:cstheme="majorBidi"/>
            <w:sz w:val="20"/>
            <w:szCs w:val="20"/>
          </w:rPr>
          <m:t>Fe</m:t>
        </m:r>
        <m:r>
          <m:rPr>
            <m:sty m:val="p"/>
          </m:rPr>
          <w:rPr>
            <w:rFonts w:ascii="Cambria Math" w:hAnsi="Cambria Math" w:cs="TimesNewRomanPSMT"/>
            <w:sz w:val="20"/>
            <w:szCs w:val="20"/>
          </w:rPr>
          <m:t>SO4</m:t>
        </m:r>
        <m:d>
          <m:dPr>
            <m:ctrlPr>
              <w:rPr>
                <w:rFonts w:ascii="Cambria Math" w:hAnsi="Cambria Math" w:cstheme="majorBidi"/>
                <w:sz w:val="20"/>
                <w:szCs w:val="20"/>
              </w:rPr>
            </m:ctrlPr>
          </m:dPr>
          <m:e>
            <m:r>
              <m:rPr>
                <m:sty m:val="p"/>
              </m:rPr>
              <w:rPr>
                <w:rFonts w:ascii="Cambria Math" w:hAnsi="Cambria Math" w:cstheme="majorBidi"/>
                <w:sz w:val="20"/>
                <w:szCs w:val="20"/>
              </w:rPr>
              <m:t>aq</m:t>
            </m:r>
          </m:e>
        </m:d>
        <m:r>
          <m:rPr>
            <m:sty m:val="p"/>
          </m:rPr>
          <w:rPr>
            <w:rFonts w:ascii="Cambria Math" w:hAnsi="Cambria Math" w:cstheme="majorBidi"/>
            <w:sz w:val="20"/>
            <w:szCs w:val="20"/>
          </w:rPr>
          <m:t>+</m:t>
        </m:r>
        <m:d>
          <m:dPr>
            <m:ctrlPr>
              <w:rPr>
                <w:rFonts w:ascii="Cambria Math" w:hAnsi="Cambria Math" w:cstheme="majorBidi"/>
                <w:i/>
                <w:sz w:val="20"/>
                <w:szCs w:val="20"/>
              </w:rPr>
            </m:ctrlPr>
          </m:dPr>
          <m:e>
            <m:r>
              <w:rPr>
                <w:rFonts w:ascii="Cambria Math" w:hAnsi="Cambria Math" w:cstheme="majorBidi"/>
                <w:sz w:val="20"/>
                <w:szCs w:val="20"/>
              </w:rPr>
              <m:t>NH</m:t>
            </m:r>
            <m:r>
              <m:rPr>
                <m:sty m:val="p"/>
              </m:rPr>
              <w:rPr>
                <w:rFonts w:ascii="Cambria Math" w:hAnsi="Cambria Math" w:cs="TimesNewRomanPSMT"/>
                <w:sz w:val="20"/>
                <w:szCs w:val="20"/>
              </w:rPr>
              <m:t>4</m:t>
            </m:r>
          </m:e>
        </m:d>
        <m:r>
          <m:rPr>
            <m:sty m:val="p"/>
          </m:rPr>
          <w:rPr>
            <w:rFonts w:ascii="Cambria Math" w:hAnsi="Cambria Math" w:cs="TimesNewRomanPSMT"/>
            <w:sz w:val="20"/>
            <w:szCs w:val="20"/>
          </w:rPr>
          <m:t>2</m:t>
        </m:r>
        <m:r>
          <w:rPr>
            <w:rFonts w:ascii="Cambria Math" w:hAnsi="Cambria Math" w:cstheme="majorBidi"/>
            <w:sz w:val="20"/>
            <w:szCs w:val="20"/>
          </w:rPr>
          <m:t xml:space="preserve"> S</m:t>
        </m:r>
        <m:r>
          <m:rPr>
            <m:sty m:val="p"/>
          </m:rPr>
          <w:rPr>
            <w:rFonts w:ascii="Cambria Math" w:hAnsi="Cambria Math" w:cs="TimesNewRomanPSMT"/>
            <w:sz w:val="20"/>
            <w:szCs w:val="20"/>
          </w:rPr>
          <m:t>2</m:t>
        </m:r>
        <m:r>
          <w:rPr>
            <w:rFonts w:ascii="Cambria Math" w:hAnsi="Cambria Math" w:cstheme="majorBidi"/>
            <w:sz w:val="20"/>
            <w:szCs w:val="20"/>
          </w:rPr>
          <m:t>O</m:t>
        </m:r>
        <m:r>
          <m:rPr>
            <m:sty m:val="p"/>
          </m:rPr>
          <w:rPr>
            <w:rFonts w:ascii="Cambria Math" w:hAnsi="Cambria Math" w:cs="TimesNewRomanPSMT"/>
            <w:sz w:val="20"/>
            <w:szCs w:val="20"/>
          </w:rPr>
          <m:t>8</m:t>
        </m:r>
        <m:d>
          <m:dPr>
            <m:ctrlPr>
              <w:rPr>
                <w:rFonts w:ascii="Cambria Math" w:hAnsi="Cambria Math" w:cstheme="majorBidi"/>
                <w:sz w:val="20"/>
                <w:szCs w:val="20"/>
              </w:rPr>
            </m:ctrlPr>
          </m:dPr>
          <m:e>
            <m:r>
              <m:rPr>
                <m:sty m:val="p"/>
              </m:rPr>
              <w:rPr>
                <w:rFonts w:ascii="Cambria Math" w:hAnsi="Cambria Math" w:cstheme="majorBidi"/>
                <w:sz w:val="20"/>
                <w:szCs w:val="20"/>
              </w:rPr>
              <m:t>S</m:t>
            </m:r>
          </m:e>
        </m:d>
        <m:r>
          <m:rPr>
            <m:sty m:val="p"/>
          </m:rPr>
          <w:rPr>
            <w:rFonts w:ascii="Cambria Math" w:hAnsi="Cambria Math" w:cstheme="majorBidi"/>
            <w:sz w:val="20"/>
            <w:szCs w:val="20"/>
          </w:rPr>
          <m:t xml:space="preserve">→ </m:t>
        </m:r>
        <m:d>
          <m:dPr>
            <m:ctrlPr>
              <w:rPr>
                <w:rFonts w:ascii="Cambria Math" w:hAnsi="Cambria Math" w:cstheme="majorBidi"/>
                <w:sz w:val="20"/>
                <w:szCs w:val="20"/>
              </w:rPr>
            </m:ctrlPr>
          </m:dPr>
          <m:e>
            <m:r>
              <m:rPr>
                <m:sty m:val="p"/>
              </m:rPr>
              <w:rPr>
                <w:rFonts w:ascii="Cambria Math" w:hAnsi="Cambria Math" w:cstheme="majorBidi"/>
                <w:sz w:val="20"/>
                <w:szCs w:val="20"/>
              </w:rPr>
              <m:t>Fe</m:t>
            </m:r>
          </m:e>
        </m:d>
        <m:r>
          <m:rPr>
            <m:sty m:val="p"/>
          </m:rPr>
          <w:rPr>
            <w:rFonts w:ascii="Cambria Math" w:hAnsi="Cambria Math" w:cs="TimesNewRomanPSMT"/>
            <w:sz w:val="20"/>
            <w:szCs w:val="20"/>
          </w:rPr>
          <m:t>2</m:t>
        </m:r>
        <m:d>
          <m:dPr>
            <m:ctrlPr>
              <w:rPr>
                <w:rFonts w:ascii="Cambria Math" w:hAnsi="Cambria Math" w:cs="TimesNewRomanPSMT"/>
                <w:sz w:val="20"/>
                <w:szCs w:val="20"/>
              </w:rPr>
            </m:ctrlPr>
          </m:dPr>
          <m:e>
            <m:r>
              <m:rPr>
                <m:sty m:val="p"/>
              </m:rPr>
              <w:rPr>
                <w:rFonts w:ascii="Cambria Math" w:hAnsi="Cambria Math" w:cs="TimesNewRomanPSMT"/>
                <w:sz w:val="20"/>
                <w:szCs w:val="20"/>
              </w:rPr>
              <m:t>SO4</m:t>
            </m:r>
            <m:ctrlPr>
              <w:rPr>
                <w:rFonts w:ascii="Cambria Math" w:hAnsi="Cambria Math" w:cstheme="majorBidi"/>
                <w:sz w:val="20"/>
                <w:szCs w:val="20"/>
              </w:rPr>
            </m:ctrlPr>
          </m:e>
        </m:d>
        <m:r>
          <m:rPr>
            <m:sty m:val="p"/>
          </m:rPr>
          <w:rPr>
            <w:rFonts w:ascii="Cambria Math" w:hAnsi="Cambria Math" w:cs="TimesNewRomanPSMT"/>
            <w:sz w:val="20"/>
            <w:szCs w:val="20"/>
          </w:rPr>
          <m:t>3</m:t>
        </m:r>
        <m:r>
          <m:rPr>
            <m:sty m:val="p"/>
          </m:rPr>
          <w:rPr>
            <w:rFonts w:ascii="Cambria Math" w:hAnsi="Cambria Math" w:cstheme="majorBidi"/>
            <w:sz w:val="20"/>
            <w:szCs w:val="20"/>
          </w:rPr>
          <m:t xml:space="preserve"> </m:t>
        </m:r>
        <m:d>
          <m:dPr>
            <m:ctrlPr>
              <w:rPr>
                <w:rFonts w:ascii="Cambria Math" w:hAnsi="Cambria Math" w:cstheme="majorBidi"/>
                <w:sz w:val="20"/>
                <w:szCs w:val="20"/>
              </w:rPr>
            </m:ctrlPr>
          </m:dPr>
          <m:e>
            <m:r>
              <m:rPr>
                <m:sty m:val="p"/>
              </m:rPr>
              <w:rPr>
                <w:rFonts w:ascii="Cambria Math" w:hAnsi="Cambria Math" w:cstheme="majorBidi"/>
                <w:sz w:val="20"/>
                <w:szCs w:val="20"/>
              </w:rPr>
              <m:t>aq</m:t>
            </m:r>
          </m:e>
        </m:d>
        <m:r>
          <m:rPr>
            <m:sty m:val="p"/>
          </m:rPr>
          <w:rPr>
            <w:rFonts w:ascii="Cambria Math" w:hAnsi="Cambria Math" w:cstheme="majorBidi"/>
            <w:sz w:val="20"/>
            <w:szCs w:val="20"/>
          </w:rPr>
          <m:t>+</m:t>
        </m:r>
        <m:d>
          <m:dPr>
            <m:ctrlPr>
              <w:rPr>
                <w:rFonts w:ascii="Cambria Math" w:hAnsi="Cambria Math" w:cstheme="majorBidi"/>
                <w:i/>
                <w:sz w:val="20"/>
                <w:szCs w:val="20"/>
              </w:rPr>
            </m:ctrlPr>
          </m:dPr>
          <m:e>
            <m:r>
              <w:rPr>
                <w:rFonts w:ascii="Cambria Math" w:hAnsi="Cambria Math" w:cstheme="majorBidi"/>
                <w:sz w:val="20"/>
                <w:szCs w:val="20"/>
              </w:rPr>
              <m:t>NH</m:t>
            </m:r>
            <m:r>
              <m:rPr>
                <m:sty m:val="p"/>
              </m:rPr>
              <w:rPr>
                <w:rFonts w:ascii="Cambria Math" w:hAnsi="Cambria Math" w:cs="TimesNewRomanPSMT"/>
                <w:sz w:val="20"/>
                <w:szCs w:val="20"/>
              </w:rPr>
              <m:t>4</m:t>
            </m:r>
          </m:e>
        </m:d>
        <m:r>
          <m:rPr>
            <m:sty m:val="p"/>
          </m:rPr>
          <w:rPr>
            <w:rFonts w:ascii="Cambria Math" w:hAnsi="Cambria Math" w:cs="TimesNewRomanPSMT"/>
            <w:sz w:val="20"/>
            <w:szCs w:val="20"/>
          </w:rPr>
          <m:t>2</m:t>
        </m:r>
        <m:r>
          <w:rPr>
            <w:rFonts w:ascii="Cambria Math" w:hAnsi="Cambria Math" w:cstheme="majorBidi"/>
            <w:sz w:val="20"/>
            <w:szCs w:val="20"/>
          </w:rPr>
          <m:t xml:space="preserve"> S</m:t>
        </m:r>
        <m:r>
          <m:rPr>
            <m:sty m:val="p"/>
          </m:rPr>
          <w:rPr>
            <w:rFonts w:ascii="Cambria Math" w:hAnsi="Cambria Math" w:cs="TimesNewRomanPSMT"/>
            <w:sz w:val="20"/>
            <w:szCs w:val="20"/>
          </w:rPr>
          <m:t>O4</m:t>
        </m:r>
        <m:d>
          <m:dPr>
            <m:ctrlPr>
              <w:rPr>
                <w:rFonts w:ascii="Cambria Math" w:hAnsi="Cambria Math" w:cstheme="majorBidi"/>
                <w:sz w:val="20"/>
                <w:szCs w:val="20"/>
              </w:rPr>
            </m:ctrlPr>
          </m:dPr>
          <m:e>
            <m:r>
              <m:rPr>
                <m:sty m:val="p"/>
              </m:rPr>
              <w:rPr>
                <w:rFonts w:ascii="Cambria Math" w:hAnsi="Cambria Math" w:cstheme="majorBidi"/>
                <w:sz w:val="20"/>
                <w:szCs w:val="20"/>
              </w:rPr>
              <m:t>aq</m:t>
            </m:r>
          </m:e>
        </m:d>
      </m:oMath>
    </w:p>
    <w:p w:rsidR="00E74632" w:rsidRPr="00A32C99" w:rsidRDefault="00E74632" w:rsidP="004C680E">
      <w:pPr>
        <w:jc w:val="right"/>
        <w:rPr>
          <w:rFonts w:asciiTheme="majorBidi" w:eastAsiaTheme="minorEastAsia" w:hAnsiTheme="majorBidi" w:cstheme="majorBidi"/>
          <w:sz w:val="20"/>
          <w:szCs w:val="20"/>
          <w:rtl/>
        </w:rPr>
      </w:pPr>
      <w:r w:rsidRPr="00A32C99">
        <w:rPr>
          <w:rFonts w:asciiTheme="majorBidi" w:eastAsiaTheme="minorEastAsia" w:hAnsiTheme="majorBidi" w:cstheme="majorBidi"/>
          <w:sz w:val="20"/>
          <w:szCs w:val="20"/>
        </w:rPr>
        <w:tab/>
        <w:t>Reduction reaction</w:t>
      </w:r>
      <w:r w:rsidR="004C680E" w:rsidRPr="00A32C99">
        <w:rPr>
          <w:rFonts w:asciiTheme="majorBidi" w:eastAsiaTheme="minorEastAsia" w:hAnsiTheme="majorBidi" w:cstheme="majorBidi"/>
          <w:sz w:val="20"/>
          <w:szCs w:val="20"/>
        </w:rPr>
        <w:t xml:space="preserve">: </w:t>
      </w:r>
      <w:r w:rsidR="004C680E">
        <w:rPr>
          <w:rFonts w:asciiTheme="majorBidi" w:eastAsiaTheme="minorEastAsia" w:hAnsiTheme="majorBidi" w:cstheme="majorBidi"/>
          <w:sz w:val="20"/>
          <w:szCs w:val="20"/>
        </w:rPr>
        <w:br/>
      </w:r>
      <w:r w:rsidR="004C680E" w:rsidRPr="00A32C99">
        <w:rPr>
          <w:rFonts w:asciiTheme="majorBidi" w:eastAsiaTheme="minorEastAsia" w:hAnsiTheme="majorBidi" w:cstheme="majorBidi"/>
          <w:sz w:val="20"/>
          <w:szCs w:val="20"/>
        </w:rPr>
        <w:t xml:space="preserve">[Equation </w:t>
      </w:r>
      <w:r w:rsidR="004C680E">
        <w:rPr>
          <w:rFonts w:asciiTheme="majorBidi" w:eastAsiaTheme="minorEastAsia" w:hAnsiTheme="majorBidi" w:cstheme="majorBidi"/>
          <w:sz w:val="20"/>
          <w:szCs w:val="20"/>
        </w:rPr>
        <w:t>5</w:t>
      </w:r>
      <w:r w:rsidR="004C680E" w:rsidRPr="00A32C99">
        <w:rPr>
          <w:rFonts w:asciiTheme="majorBidi" w:eastAsiaTheme="minorEastAsia" w:hAnsiTheme="majorBidi" w:cstheme="majorBidi"/>
          <w:sz w:val="20"/>
          <w:szCs w:val="20"/>
        </w:rPr>
        <w:t>]:</w:t>
      </w:r>
      <w:r w:rsidR="004C680E">
        <w:rPr>
          <w:rFonts w:asciiTheme="majorBidi" w:eastAsiaTheme="minorEastAsia" w:hAnsiTheme="majorBidi" w:cstheme="majorBidi"/>
          <w:sz w:val="20"/>
          <w:szCs w:val="20"/>
        </w:rPr>
        <w:t xml:space="preserve">                             </w:t>
      </w:r>
      <m:oMath>
        <m:r>
          <w:rPr>
            <w:rFonts w:ascii="Cambria Math" w:hAnsi="Cambria Math" w:cstheme="majorBidi"/>
            <w:sz w:val="20"/>
            <w:szCs w:val="20"/>
          </w:rPr>
          <m:t>8</m:t>
        </m:r>
        <m:sSup>
          <m:sSupPr>
            <m:ctrlPr>
              <w:rPr>
                <w:rFonts w:ascii="Cambria Math" w:hAnsi="Cambria Math" w:cstheme="majorBidi"/>
                <w:i/>
                <w:sz w:val="20"/>
                <w:szCs w:val="20"/>
              </w:rPr>
            </m:ctrlPr>
          </m:sSupPr>
          <m:e>
            <m:r>
              <w:rPr>
                <w:rFonts w:ascii="Cambria Math" w:hAnsi="Cambria Math" w:cstheme="majorBidi"/>
                <w:sz w:val="20"/>
                <w:szCs w:val="20"/>
              </w:rPr>
              <m:t>O</m:t>
            </m:r>
          </m:e>
          <m:sup>
            <m:f>
              <m:fPr>
                <m:type m:val="skw"/>
                <m:ctrlPr>
                  <w:rPr>
                    <w:rFonts w:ascii="Cambria Math" w:hAnsi="Cambria Math" w:cstheme="majorBidi"/>
                    <w:i/>
                    <w:sz w:val="20"/>
                    <w:szCs w:val="20"/>
                  </w:rPr>
                </m:ctrlPr>
              </m:fPr>
              <m:num>
                <m:r>
                  <w:rPr>
                    <w:rFonts w:ascii="Cambria Math" w:hAnsi="Cambria Math" w:cstheme="majorBidi"/>
                    <w:sz w:val="20"/>
                    <w:szCs w:val="20"/>
                  </w:rPr>
                  <m:t>-14</m:t>
                </m:r>
              </m:num>
              <m:den>
                <m:r>
                  <w:rPr>
                    <w:rFonts w:ascii="Cambria Math" w:hAnsi="Cambria Math" w:cstheme="majorBidi"/>
                    <w:sz w:val="20"/>
                    <w:szCs w:val="20"/>
                  </w:rPr>
                  <m:t>8</m:t>
                </m:r>
              </m:den>
            </m:f>
          </m:sup>
        </m:sSup>
        <m:r>
          <w:rPr>
            <w:rFonts w:ascii="Cambria Math" w:eastAsiaTheme="minorEastAsia" w:hAnsi="Cambria Math" w:cstheme="majorBidi"/>
            <w:sz w:val="20"/>
            <w:szCs w:val="20"/>
          </w:rPr>
          <m:t>+2</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e</m:t>
            </m:r>
          </m:e>
          <m:sup>
            <m:r>
              <w:rPr>
                <w:rFonts w:ascii="Cambria Math" w:eastAsiaTheme="minorEastAsia" w:hAnsi="Cambria Math" w:cstheme="majorBidi"/>
                <w:sz w:val="20"/>
                <w:szCs w:val="20"/>
              </w:rPr>
              <m:t>-</m:t>
            </m:r>
          </m:sup>
        </m:sSup>
        <m:r>
          <w:rPr>
            <w:rFonts w:ascii="Cambria Math" w:eastAsiaTheme="minorEastAsia" w:hAnsi="Cambria Math" w:cstheme="majorBidi"/>
            <w:sz w:val="20"/>
            <w:szCs w:val="20"/>
          </w:rPr>
          <m:t>→8</m:t>
        </m:r>
        <m:sSup>
          <m:sSupPr>
            <m:ctrlPr>
              <w:rPr>
                <w:rFonts w:ascii="Cambria Math" w:eastAsiaTheme="minorEastAsia" w:hAnsi="Cambria Math" w:cstheme="majorBidi"/>
                <w:sz w:val="20"/>
                <w:szCs w:val="20"/>
              </w:rPr>
            </m:ctrlPr>
          </m:sSupPr>
          <m:e>
            <m:r>
              <m:rPr>
                <m:sty m:val="p"/>
              </m:rPr>
              <w:rPr>
                <w:rFonts w:ascii="Cambria Math" w:eastAsiaTheme="minorEastAsia" w:hAnsi="Cambria Math" w:cstheme="majorBidi"/>
                <w:sz w:val="20"/>
                <w:szCs w:val="20"/>
              </w:rPr>
              <m:t>O</m:t>
            </m:r>
          </m:e>
          <m:sup>
            <m:r>
              <w:rPr>
                <w:rFonts w:ascii="Cambria Math" w:eastAsiaTheme="minorEastAsia" w:hAnsi="Cambria Math" w:cstheme="majorBidi"/>
                <w:sz w:val="20"/>
                <w:szCs w:val="20"/>
              </w:rPr>
              <m:t>-</m:t>
            </m:r>
          </m:sup>
        </m:sSup>
      </m:oMath>
    </w:p>
    <w:p w:rsidR="00E74632" w:rsidRDefault="00E74632" w:rsidP="00E74632">
      <w:pPr>
        <w:jc w:val="right"/>
        <w:rPr>
          <w:rFonts w:asciiTheme="majorBidi" w:eastAsiaTheme="minorEastAsia" w:hAnsiTheme="majorBidi" w:cstheme="majorBidi"/>
          <w:sz w:val="20"/>
          <w:szCs w:val="20"/>
        </w:rPr>
      </w:pPr>
      <w:r w:rsidRPr="00A32C99">
        <w:rPr>
          <w:rFonts w:asciiTheme="majorBidi" w:eastAsiaTheme="minorEastAsia" w:hAnsiTheme="majorBidi" w:cstheme="majorBidi"/>
          <w:sz w:val="20"/>
          <w:szCs w:val="20"/>
        </w:rPr>
        <w:t>Oxidation reaction:</w:t>
      </w:r>
    </w:p>
    <w:p w:rsidR="00E74632" w:rsidRPr="004C680E" w:rsidRDefault="004C680E" w:rsidP="004C680E">
      <w:pPr>
        <w:jc w:val="right"/>
        <w:rPr>
          <w:rFonts w:asciiTheme="majorBidi" w:eastAsiaTheme="minorEastAsia" w:hAnsiTheme="majorBidi" w:cstheme="majorBidi"/>
          <w:sz w:val="20"/>
          <w:szCs w:val="20"/>
          <w:rtl/>
        </w:rPr>
      </w:pPr>
      <w:r w:rsidRPr="00A32C99">
        <w:rPr>
          <w:rFonts w:asciiTheme="majorBidi" w:eastAsiaTheme="minorEastAsia" w:hAnsiTheme="majorBidi" w:cstheme="majorBidi"/>
          <w:sz w:val="20"/>
          <w:szCs w:val="20"/>
        </w:rPr>
        <w:t xml:space="preserve">[Equation </w:t>
      </w:r>
      <w:r>
        <w:rPr>
          <w:rFonts w:asciiTheme="majorBidi" w:eastAsiaTheme="minorEastAsia" w:hAnsiTheme="majorBidi" w:cstheme="majorBidi"/>
          <w:sz w:val="20"/>
          <w:szCs w:val="20"/>
        </w:rPr>
        <w:t>6</w:t>
      </w:r>
      <w:r w:rsidRPr="00A32C99">
        <w:rPr>
          <w:rFonts w:asciiTheme="majorBidi" w:eastAsiaTheme="minorEastAsia" w:hAnsiTheme="majorBidi" w:cstheme="majorBidi"/>
          <w:sz w:val="20"/>
          <w:szCs w:val="20"/>
        </w:rPr>
        <w:t>]:</w:t>
      </w:r>
      <w:r>
        <w:rPr>
          <w:rFonts w:asciiTheme="majorBidi" w:eastAsiaTheme="minorEastAsia" w:hAnsiTheme="majorBidi" w:cstheme="majorBidi"/>
          <w:sz w:val="20"/>
          <w:szCs w:val="20"/>
        </w:rPr>
        <w:t xml:space="preserve">                              </w:t>
      </w:r>
      <m:oMath>
        <m:r>
          <m:rPr>
            <m:sty m:val="p"/>
          </m:rPr>
          <w:rPr>
            <w:rFonts w:ascii="Cambria Math" w:hAnsi="Cambria Math" w:cs="TimesNewRomanPSMT"/>
            <w:sz w:val="20"/>
            <w:szCs w:val="20"/>
          </w:rPr>
          <m:t xml:space="preserve">2 </m:t>
        </m:r>
        <m:sSup>
          <m:sSupPr>
            <m:ctrlPr>
              <w:rPr>
                <w:rFonts w:ascii="Cambria Math" w:hAnsi="Cambria Math" w:cs="TimesNewRomanPSMT"/>
                <w:sz w:val="20"/>
                <w:szCs w:val="20"/>
              </w:rPr>
            </m:ctrlPr>
          </m:sSupPr>
          <m:e>
            <m:r>
              <m:rPr>
                <m:sty m:val="p"/>
              </m:rPr>
              <w:rPr>
                <w:rFonts w:ascii="Cambria Math" w:hAnsi="Cambria Math" w:cs="TimesNewRomanPSMT"/>
                <w:sz w:val="20"/>
                <w:szCs w:val="20"/>
              </w:rPr>
              <m:t>Fe</m:t>
            </m:r>
          </m:e>
          <m:sup>
            <m:r>
              <w:rPr>
                <w:rFonts w:ascii="Cambria Math" w:hAnsi="Cambria Math" w:cs="TimesNewRomanPSMT"/>
                <w:sz w:val="20"/>
                <w:szCs w:val="20"/>
              </w:rPr>
              <m:t>+2</m:t>
            </m:r>
          </m:sup>
        </m:sSup>
        <m:r>
          <w:rPr>
            <w:rFonts w:ascii="Cambria Math" w:hAnsi="Cambria Math" w:cs="TimesNewRomanPSMT"/>
            <w:sz w:val="20"/>
            <w:szCs w:val="20"/>
          </w:rPr>
          <m:t xml:space="preserve"> -</m:t>
        </m:r>
        <m:r>
          <w:rPr>
            <w:rFonts w:ascii="Cambria Math" w:eastAsiaTheme="minorEastAsia" w:hAnsi="Cambria Math" w:cstheme="majorBidi"/>
            <w:sz w:val="20"/>
            <w:szCs w:val="20"/>
          </w:rPr>
          <m:t>2</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e</m:t>
            </m:r>
          </m:e>
          <m:sup>
            <m:r>
              <w:rPr>
                <w:rFonts w:ascii="Cambria Math" w:eastAsiaTheme="minorEastAsia" w:hAnsi="Cambria Math" w:cstheme="majorBidi"/>
                <w:sz w:val="20"/>
                <w:szCs w:val="20"/>
              </w:rPr>
              <m:t>-</m:t>
            </m:r>
          </m:sup>
        </m:sSup>
        <m:r>
          <w:rPr>
            <w:rFonts w:ascii="Cambria Math" w:hAnsi="Cambria Math" w:cs="TimesNewRomanPSMT"/>
            <w:sz w:val="20"/>
            <w:szCs w:val="20"/>
          </w:rPr>
          <m:t xml:space="preserve"> </m:t>
        </m:r>
        <m:r>
          <m:rPr>
            <m:sty m:val="p"/>
          </m:rPr>
          <w:rPr>
            <w:rFonts w:ascii="Cambria Math" w:hAnsi="Cambria Math" w:cs="TimesNewRomanPSMT"/>
            <w:sz w:val="20"/>
            <w:szCs w:val="20"/>
          </w:rPr>
          <m:t>→ 2 Fe</m:t>
        </m:r>
        <m:sSup>
          <m:sSupPr>
            <m:ctrlPr>
              <w:rPr>
                <w:rFonts w:ascii="Cambria Math" w:hAnsi="Cambria Math" w:cs="TimesNewRomanPSMT"/>
                <w:sz w:val="20"/>
                <w:szCs w:val="20"/>
              </w:rPr>
            </m:ctrlPr>
          </m:sSupPr>
          <m:e>
            <m:r>
              <m:rPr>
                <m:sty m:val="p"/>
              </m:rPr>
              <w:rPr>
                <w:rFonts w:ascii="Cambria Math" w:hAnsi="Cambria Math" w:cs="TimesNewRomanPSMT"/>
                <w:sz w:val="20"/>
                <w:szCs w:val="20"/>
              </w:rPr>
              <m:t xml:space="preserve"> </m:t>
            </m:r>
          </m:e>
          <m:sup>
            <m:r>
              <w:rPr>
                <w:rFonts w:ascii="Cambria Math" w:hAnsi="Cambria Math" w:cs="TimesNewRomanPSMT"/>
                <w:sz w:val="20"/>
                <w:szCs w:val="20"/>
              </w:rPr>
              <m:t>+3</m:t>
            </m:r>
          </m:sup>
        </m:sSup>
      </m:oMath>
    </w:p>
    <w:p w:rsidR="00E74632" w:rsidRPr="00A32C99" w:rsidRDefault="00E74632" w:rsidP="004C680E">
      <w:pPr>
        <w:jc w:val="right"/>
        <w:rPr>
          <w:rFonts w:asciiTheme="majorBidi" w:eastAsiaTheme="minorEastAsia" w:hAnsiTheme="majorBidi" w:cstheme="majorBidi"/>
          <w:sz w:val="20"/>
          <w:szCs w:val="20"/>
          <w:rtl/>
        </w:rPr>
      </w:pPr>
      <w:r w:rsidRPr="00A32C99">
        <w:rPr>
          <w:rFonts w:asciiTheme="majorBidi" w:eastAsiaTheme="minorEastAsia" w:hAnsiTheme="majorBidi" w:cstheme="majorBidi"/>
          <w:sz w:val="20"/>
          <w:szCs w:val="20"/>
        </w:rPr>
        <w:t xml:space="preserve">[Equation </w:t>
      </w:r>
      <w:r w:rsidR="004C680E">
        <w:rPr>
          <w:rFonts w:asciiTheme="majorBidi" w:eastAsiaTheme="minorEastAsia" w:hAnsiTheme="majorBidi" w:cstheme="majorBidi"/>
          <w:sz w:val="20"/>
          <w:szCs w:val="20"/>
        </w:rPr>
        <w:t>7</w:t>
      </w:r>
      <w:r w:rsidRPr="00A32C99">
        <w:rPr>
          <w:rFonts w:asciiTheme="majorBidi" w:eastAsiaTheme="minorEastAsia" w:hAnsiTheme="majorBidi" w:cstheme="majorBidi"/>
          <w:sz w:val="20"/>
          <w:szCs w:val="20"/>
        </w:rPr>
        <w:t>]:</w:t>
      </w:r>
    </w:p>
    <w:p w:rsidR="00E74632" w:rsidRPr="00A32C99" w:rsidRDefault="001A62BC" w:rsidP="00E74632">
      <w:pPr>
        <w:jc w:val="right"/>
        <w:rPr>
          <w:rFonts w:asciiTheme="majorBidi" w:hAnsiTheme="majorBidi"/>
          <w:i/>
          <w:sz w:val="20"/>
          <w:szCs w:val="20"/>
          <w:rtl/>
        </w:rPr>
      </w:pPr>
      <m:oMathPara>
        <m:oMath>
          <m:r>
            <m:rPr>
              <m:sty m:val="p"/>
            </m:rPr>
            <w:rPr>
              <w:rFonts w:ascii="Cambria Math" w:hAnsi="Cambria Math" w:cstheme="majorBidi"/>
              <w:sz w:val="20"/>
              <w:szCs w:val="20"/>
            </w:rPr>
            <m:t xml:space="preserve">ZnS </m:t>
          </m:r>
          <m:d>
            <m:dPr>
              <m:ctrlPr>
                <w:rPr>
                  <w:rFonts w:ascii="Cambria Math" w:hAnsi="Cambria Math" w:cstheme="majorBidi"/>
                  <w:sz w:val="20"/>
                  <w:szCs w:val="20"/>
                </w:rPr>
              </m:ctrlPr>
            </m:dPr>
            <m:e>
              <m:r>
                <m:rPr>
                  <m:sty m:val="p"/>
                </m:rPr>
                <w:rPr>
                  <w:rFonts w:ascii="Cambria Math" w:hAnsi="Cambria Math" w:cstheme="majorBidi"/>
                  <w:sz w:val="20"/>
                  <w:szCs w:val="20"/>
                </w:rPr>
                <m:t>s</m:t>
              </m:r>
            </m:e>
          </m:d>
          <m:r>
            <m:rPr>
              <m:sty m:val="p"/>
            </m:rPr>
            <w:rPr>
              <w:rFonts w:ascii="Cambria Math" w:hAnsi="Cambria Math" w:cstheme="majorBidi"/>
              <w:sz w:val="20"/>
              <w:szCs w:val="20"/>
            </w:rPr>
            <m:t>+</m:t>
          </m:r>
          <m:d>
            <m:dPr>
              <m:ctrlPr>
                <w:rPr>
                  <w:rFonts w:ascii="Cambria Math" w:hAnsi="Cambria Math" w:cstheme="majorBidi"/>
                  <w:sz w:val="20"/>
                  <w:szCs w:val="20"/>
                </w:rPr>
              </m:ctrlPr>
            </m:dPr>
            <m:e>
              <m:r>
                <m:rPr>
                  <m:sty m:val="p"/>
                </m:rPr>
                <w:rPr>
                  <w:rFonts w:ascii="Cambria Math" w:hAnsi="Cambria Math" w:cstheme="majorBidi"/>
                  <w:sz w:val="20"/>
                  <w:szCs w:val="20"/>
                </w:rPr>
                <m:t>Fe</m:t>
              </m:r>
            </m:e>
          </m:d>
          <m:r>
            <m:rPr>
              <m:sty m:val="p"/>
            </m:rPr>
            <w:rPr>
              <w:rFonts w:ascii="Cambria Math" w:hAnsi="Cambria Math" w:cs="TimesNewRomanPSMT"/>
              <w:sz w:val="20"/>
              <w:szCs w:val="20"/>
            </w:rPr>
            <m:t>2</m:t>
          </m:r>
          <m:d>
            <m:dPr>
              <m:ctrlPr>
                <w:rPr>
                  <w:rFonts w:ascii="Cambria Math" w:hAnsi="Cambria Math" w:cs="TimesNewRomanPSMT"/>
                  <w:sz w:val="20"/>
                  <w:szCs w:val="20"/>
                </w:rPr>
              </m:ctrlPr>
            </m:dPr>
            <m:e>
              <m:r>
                <m:rPr>
                  <m:sty m:val="p"/>
                </m:rPr>
                <w:rPr>
                  <w:rFonts w:ascii="Cambria Math" w:hAnsi="Cambria Math" w:cs="TimesNewRomanPSMT"/>
                  <w:sz w:val="20"/>
                  <w:szCs w:val="20"/>
                </w:rPr>
                <m:t>SO4</m:t>
              </m:r>
              <m:ctrlPr>
                <w:rPr>
                  <w:rFonts w:ascii="Cambria Math" w:hAnsi="Cambria Math" w:cstheme="majorBidi"/>
                  <w:sz w:val="20"/>
                  <w:szCs w:val="20"/>
                </w:rPr>
              </m:ctrlPr>
            </m:e>
          </m:d>
          <m:r>
            <m:rPr>
              <m:sty m:val="p"/>
            </m:rPr>
            <w:rPr>
              <w:rFonts w:ascii="Cambria Math" w:hAnsi="Cambria Math" w:cs="TimesNewRomanPSMT"/>
              <w:sz w:val="20"/>
              <w:szCs w:val="20"/>
            </w:rPr>
            <m:t>3</m:t>
          </m:r>
          <m:r>
            <m:rPr>
              <m:sty m:val="p"/>
            </m:rPr>
            <w:rPr>
              <w:rFonts w:ascii="Cambria Math" w:hAnsi="Cambria Math" w:cstheme="majorBidi"/>
              <w:sz w:val="20"/>
              <w:szCs w:val="20"/>
            </w:rPr>
            <m:t xml:space="preserve"> </m:t>
          </m:r>
          <m:d>
            <m:dPr>
              <m:ctrlPr>
                <w:rPr>
                  <w:rFonts w:ascii="Cambria Math" w:hAnsi="Cambria Math" w:cstheme="majorBidi"/>
                  <w:sz w:val="20"/>
                  <w:szCs w:val="20"/>
                </w:rPr>
              </m:ctrlPr>
            </m:dPr>
            <m:e>
              <m:r>
                <m:rPr>
                  <m:sty m:val="p"/>
                </m:rPr>
                <w:rPr>
                  <w:rFonts w:ascii="Cambria Math" w:hAnsi="Cambria Math" w:cstheme="majorBidi"/>
                  <w:sz w:val="20"/>
                  <w:szCs w:val="20"/>
                </w:rPr>
                <m:t>aq</m:t>
              </m:r>
            </m:e>
          </m:d>
          <m:r>
            <m:rPr>
              <m:sty m:val="p"/>
            </m:rPr>
            <w:rPr>
              <w:rFonts w:ascii="Cambria Math" w:hAnsi="Cambria Math" w:cstheme="majorBidi"/>
              <w:sz w:val="20"/>
              <w:szCs w:val="20"/>
            </w:rPr>
            <m:t xml:space="preserve"> → Zn</m:t>
          </m:r>
          <m:r>
            <m:rPr>
              <m:sty m:val="p"/>
            </m:rPr>
            <w:rPr>
              <w:rFonts w:ascii="Cambria Math" w:hAnsi="Cambria Math" w:cs="TimesNewRomanPSMT"/>
              <w:sz w:val="20"/>
              <w:szCs w:val="20"/>
            </w:rPr>
            <m:t>SO4</m:t>
          </m:r>
          <m:d>
            <m:dPr>
              <m:ctrlPr>
                <w:rPr>
                  <w:rFonts w:ascii="Cambria Math" w:hAnsi="Cambria Math" w:cstheme="majorBidi"/>
                  <w:sz w:val="20"/>
                  <w:szCs w:val="20"/>
                </w:rPr>
              </m:ctrlPr>
            </m:dPr>
            <m:e>
              <m:r>
                <m:rPr>
                  <m:sty m:val="p"/>
                </m:rPr>
                <w:rPr>
                  <w:rFonts w:ascii="Cambria Math" w:hAnsi="Cambria Math" w:cstheme="majorBidi"/>
                  <w:sz w:val="20"/>
                  <w:szCs w:val="20"/>
                </w:rPr>
                <m:t>aq</m:t>
              </m:r>
            </m:e>
          </m:d>
          <m:r>
            <m:rPr>
              <m:sty m:val="p"/>
            </m:rPr>
            <w:rPr>
              <w:rFonts w:ascii="Cambria Math" w:hAnsi="Cambria Math" w:cstheme="majorBidi"/>
              <w:sz w:val="20"/>
              <w:szCs w:val="20"/>
            </w:rPr>
            <m:t>+2Fe</m:t>
          </m:r>
          <m:r>
            <m:rPr>
              <m:sty m:val="p"/>
            </m:rPr>
            <w:rPr>
              <w:rFonts w:ascii="Cambria Math" w:hAnsi="Cambria Math" w:cs="TimesNewRomanPSMT"/>
              <w:sz w:val="20"/>
              <w:szCs w:val="20"/>
            </w:rPr>
            <m:t>SO4</m:t>
          </m:r>
          <m:r>
            <m:rPr>
              <m:sty m:val="p"/>
            </m:rPr>
            <w:rPr>
              <w:rFonts w:ascii="Cambria Math" w:hAnsi="Cambria Math"/>
              <w:sz w:val="20"/>
              <w:szCs w:val="20"/>
            </w:rPr>
            <m:t>+</m:t>
          </m:r>
          <m:r>
            <w:rPr>
              <w:rFonts w:ascii="Cambria Math" w:hAnsi="Cambria Math"/>
              <w:sz w:val="20"/>
              <w:szCs w:val="20"/>
            </w:rPr>
            <m:t>S(s)</m:t>
          </m:r>
        </m:oMath>
      </m:oMathPara>
    </w:p>
    <w:p w:rsidR="00E74632" w:rsidRDefault="00E74632" w:rsidP="00E74632">
      <w:pPr>
        <w:jc w:val="right"/>
        <w:rPr>
          <w:rFonts w:asciiTheme="majorBidi" w:eastAsiaTheme="minorEastAsia" w:hAnsiTheme="majorBidi" w:cstheme="majorBidi"/>
          <w:sz w:val="20"/>
          <w:szCs w:val="20"/>
        </w:rPr>
      </w:pPr>
      <w:r w:rsidRPr="00A32C99">
        <w:rPr>
          <w:rFonts w:asciiTheme="majorBidi" w:eastAsiaTheme="minorEastAsia" w:hAnsiTheme="majorBidi" w:cstheme="majorBidi"/>
          <w:sz w:val="20"/>
          <w:szCs w:val="20"/>
        </w:rPr>
        <w:t>Oxidation reaction:</w:t>
      </w:r>
    </w:p>
    <w:p w:rsidR="00E74632" w:rsidRPr="00A32C99" w:rsidRDefault="004C680E" w:rsidP="004C680E">
      <w:pPr>
        <w:jc w:val="right"/>
        <w:rPr>
          <w:rFonts w:asciiTheme="majorBidi" w:eastAsiaTheme="minorEastAsia" w:hAnsiTheme="majorBidi" w:cstheme="majorBidi"/>
          <w:sz w:val="20"/>
          <w:szCs w:val="20"/>
          <w:rtl/>
        </w:rPr>
      </w:pPr>
      <w:r>
        <w:rPr>
          <w:rFonts w:asciiTheme="majorBidi" w:eastAsiaTheme="minorEastAsia" w:hAnsiTheme="majorBidi" w:cstheme="majorBidi"/>
          <w:sz w:val="20"/>
          <w:szCs w:val="20"/>
        </w:rPr>
        <w:t xml:space="preserve">[Equation 8]:                                    </w:t>
      </w:r>
      <m:oMath>
        <m:sSup>
          <m:sSupPr>
            <m:ctrlPr>
              <w:rPr>
                <w:rFonts w:ascii="Cambria Math" w:hAnsi="Cambria Math" w:cstheme="majorBidi"/>
                <w:i/>
                <w:sz w:val="20"/>
                <w:szCs w:val="20"/>
              </w:rPr>
            </m:ctrlPr>
          </m:sSupPr>
          <m:e>
            <m:r>
              <w:rPr>
                <w:rFonts w:ascii="Cambria Math" w:hAnsi="Cambria Math" w:cstheme="majorBidi"/>
                <w:sz w:val="20"/>
                <w:szCs w:val="20"/>
              </w:rPr>
              <m:t>S</m:t>
            </m:r>
          </m:e>
          <m:sup>
            <m:r>
              <w:rPr>
                <w:rFonts w:ascii="Cambria Math" w:hAnsi="Cambria Math" w:cstheme="majorBidi"/>
                <w:sz w:val="20"/>
                <w:szCs w:val="20"/>
              </w:rPr>
              <m:t>-2</m:t>
            </m:r>
          </m:sup>
        </m:sSup>
        <m:r>
          <w:rPr>
            <w:rFonts w:ascii="Cambria Math" w:eastAsiaTheme="minorEastAsia" w:hAnsi="Cambria Math" w:cstheme="majorBidi"/>
            <w:sz w:val="20"/>
            <w:szCs w:val="20"/>
          </w:rPr>
          <m:t>-2</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e</m:t>
            </m:r>
          </m:e>
          <m:sup>
            <m:r>
              <w:rPr>
                <w:rFonts w:ascii="Cambria Math" w:eastAsiaTheme="minorEastAsia" w:hAnsi="Cambria Math" w:cstheme="majorBidi"/>
                <w:sz w:val="20"/>
                <w:szCs w:val="20"/>
              </w:rPr>
              <m:t>-</m:t>
            </m:r>
          </m:sup>
        </m:sSup>
        <m:r>
          <w:rPr>
            <w:rFonts w:ascii="Cambria Math" w:eastAsiaTheme="minorEastAsia" w:hAnsi="Cambria Math" w:cstheme="majorBidi"/>
            <w:sz w:val="20"/>
            <w:szCs w:val="20"/>
          </w:rPr>
          <m:t>→</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S</m:t>
            </m:r>
          </m:e>
          <m:sup>
            <m:r>
              <w:rPr>
                <w:rFonts w:ascii="Cambria Math" w:eastAsiaTheme="minorEastAsia" w:hAnsi="Cambria Math" w:cstheme="majorBidi"/>
                <w:sz w:val="20"/>
                <w:szCs w:val="20"/>
              </w:rPr>
              <m:t>0</m:t>
            </m:r>
          </m:sup>
        </m:sSup>
      </m:oMath>
    </w:p>
    <w:p w:rsidR="00E74632" w:rsidRPr="00A32C99" w:rsidRDefault="00E74632" w:rsidP="00E74632">
      <w:pPr>
        <w:jc w:val="right"/>
        <w:rPr>
          <w:rFonts w:asciiTheme="majorBidi" w:hAnsiTheme="majorBidi"/>
          <w:i/>
          <w:sz w:val="20"/>
          <w:szCs w:val="20"/>
        </w:rPr>
      </w:pPr>
    </w:p>
    <w:p w:rsidR="00E74632" w:rsidRPr="00BE2907" w:rsidRDefault="00E74632" w:rsidP="00BE2907">
      <w:pPr>
        <w:jc w:val="right"/>
        <w:rPr>
          <w:rFonts w:asciiTheme="majorBidi" w:eastAsiaTheme="minorEastAsia" w:hAnsiTheme="majorBidi" w:cstheme="majorBidi"/>
          <w:sz w:val="20"/>
          <w:szCs w:val="20"/>
          <w:rtl/>
        </w:rPr>
      </w:pPr>
      <w:r w:rsidRPr="00A32C99">
        <w:rPr>
          <w:rFonts w:asciiTheme="majorBidi" w:eastAsiaTheme="minorEastAsia" w:hAnsiTheme="majorBidi" w:cstheme="majorBidi"/>
          <w:sz w:val="20"/>
          <w:szCs w:val="20"/>
        </w:rPr>
        <w:t>Reduction reaction:</w:t>
      </w:r>
      <w:r w:rsidR="004C680E" w:rsidRPr="004C680E">
        <w:rPr>
          <w:rFonts w:asciiTheme="majorBidi" w:eastAsiaTheme="minorEastAsia" w:hAnsiTheme="majorBidi" w:cstheme="majorBidi"/>
          <w:sz w:val="20"/>
          <w:szCs w:val="20"/>
        </w:rPr>
        <w:t xml:space="preserve"> </w:t>
      </w:r>
      <w:r w:rsidR="004C680E" w:rsidRPr="00A32C99">
        <w:rPr>
          <w:rFonts w:asciiTheme="majorBidi" w:eastAsiaTheme="minorEastAsia" w:hAnsiTheme="majorBidi" w:cstheme="majorBidi"/>
          <w:sz w:val="20"/>
          <w:szCs w:val="20"/>
        </w:rPr>
        <w:t xml:space="preserve">[Equation </w:t>
      </w:r>
      <w:r w:rsidR="00BE2907">
        <w:rPr>
          <w:rFonts w:asciiTheme="majorBidi" w:eastAsiaTheme="minorEastAsia" w:hAnsiTheme="majorBidi" w:cstheme="majorBidi"/>
          <w:sz w:val="20"/>
          <w:szCs w:val="20"/>
        </w:rPr>
        <w:t>9</w:t>
      </w:r>
      <w:r w:rsidR="004C680E" w:rsidRPr="00A32C99">
        <w:rPr>
          <w:rFonts w:asciiTheme="majorBidi" w:eastAsiaTheme="minorEastAsia" w:hAnsiTheme="majorBidi" w:cstheme="majorBidi"/>
          <w:sz w:val="20"/>
          <w:szCs w:val="20"/>
        </w:rPr>
        <w:t>]:</w:t>
      </w:r>
      <w:r w:rsidR="00BE2907">
        <w:rPr>
          <w:rFonts w:asciiTheme="majorBidi" w:eastAsiaTheme="minorEastAsia" w:hAnsiTheme="majorBidi" w:cstheme="majorBidi"/>
          <w:sz w:val="20"/>
          <w:szCs w:val="20"/>
        </w:rPr>
        <w:t xml:space="preserve">         </w:t>
      </w:r>
      <m:oMath>
        <m:r>
          <m:rPr>
            <m:sty m:val="p"/>
          </m:rPr>
          <w:rPr>
            <w:rFonts w:ascii="Cambria Math" w:hAnsi="Cambria Math" w:cs="TimesNewRomanPSMT"/>
            <w:sz w:val="20"/>
            <w:szCs w:val="20"/>
          </w:rPr>
          <m:t xml:space="preserve">2 </m:t>
        </m:r>
        <m:sSup>
          <m:sSupPr>
            <m:ctrlPr>
              <w:rPr>
                <w:rFonts w:ascii="Cambria Math" w:hAnsi="Cambria Math" w:cs="TimesNewRomanPSMT"/>
                <w:sz w:val="20"/>
                <w:szCs w:val="20"/>
              </w:rPr>
            </m:ctrlPr>
          </m:sSupPr>
          <m:e>
            <m:r>
              <m:rPr>
                <m:sty m:val="p"/>
              </m:rPr>
              <w:rPr>
                <w:rFonts w:ascii="Cambria Math" w:hAnsi="Cambria Math" w:cs="TimesNewRomanPSMT"/>
                <w:sz w:val="20"/>
                <w:szCs w:val="20"/>
              </w:rPr>
              <m:t>Fe</m:t>
            </m:r>
          </m:e>
          <m:sup>
            <m:r>
              <w:rPr>
                <w:rFonts w:ascii="Cambria Math" w:hAnsi="Cambria Math" w:cs="TimesNewRomanPSMT"/>
                <w:sz w:val="20"/>
                <w:szCs w:val="20"/>
              </w:rPr>
              <m:t>+3</m:t>
            </m:r>
          </m:sup>
        </m:sSup>
        <m:r>
          <w:rPr>
            <w:rFonts w:ascii="Cambria Math" w:hAnsi="Cambria Math" w:cs="TimesNewRomanPSMT"/>
            <w:sz w:val="20"/>
            <w:szCs w:val="20"/>
          </w:rPr>
          <m:t>+</m:t>
        </m:r>
        <m:r>
          <w:rPr>
            <w:rFonts w:ascii="Cambria Math" w:eastAsiaTheme="minorEastAsia" w:hAnsi="Cambria Math" w:cstheme="majorBidi"/>
            <w:sz w:val="20"/>
            <w:szCs w:val="20"/>
          </w:rPr>
          <m:t>2</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e</m:t>
            </m:r>
          </m:e>
          <m:sup>
            <m:r>
              <w:rPr>
                <w:rFonts w:ascii="Cambria Math" w:eastAsiaTheme="minorEastAsia" w:hAnsi="Cambria Math" w:cstheme="majorBidi"/>
                <w:sz w:val="20"/>
                <w:szCs w:val="20"/>
              </w:rPr>
              <m:t>-</m:t>
            </m:r>
          </m:sup>
        </m:sSup>
        <m:r>
          <w:rPr>
            <w:rFonts w:ascii="Cambria Math" w:hAnsi="Cambria Math" w:cs="TimesNewRomanPSMT"/>
            <w:sz w:val="20"/>
            <w:szCs w:val="20"/>
          </w:rPr>
          <m:t xml:space="preserve"> </m:t>
        </m:r>
        <m:r>
          <m:rPr>
            <m:sty m:val="p"/>
          </m:rPr>
          <w:rPr>
            <w:rFonts w:ascii="Cambria Math" w:hAnsi="Cambria Math" w:cs="TimesNewRomanPSMT"/>
            <w:sz w:val="20"/>
            <w:szCs w:val="20"/>
          </w:rPr>
          <m:t>→ 2 Fe</m:t>
        </m:r>
        <m:sSup>
          <m:sSupPr>
            <m:ctrlPr>
              <w:rPr>
                <w:rFonts w:ascii="Cambria Math" w:hAnsi="Cambria Math" w:cs="TimesNewRomanPSMT"/>
                <w:sz w:val="20"/>
                <w:szCs w:val="20"/>
              </w:rPr>
            </m:ctrlPr>
          </m:sSupPr>
          <m:e>
            <m:r>
              <m:rPr>
                <m:sty m:val="p"/>
              </m:rPr>
              <w:rPr>
                <w:rFonts w:ascii="Cambria Math" w:hAnsi="Cambria Math" w:cs="TimesNewRomanPSMT"/>
                <w:sz w:val="20"/>
                <w:szCs w:val="20"/>
              </w:rPr>
              <m:t xml:space="preserve"> </m:t>
            </m:r>
          </m:e>
          <m:sup>
            <m:r>
              <w:rPr>
                <w:rFonts w:ascii="Cambria Math" w:hAnsi="Cambria Math" w:cs="TimesNewRomanPSMT"/>
                <w:sz w:val="20"/>
                <w:szCs w:val="20"/>
              </w:rPr>
              <m:t>+2</m:t>
            </m:r>
          </m:sup>
        </m:sSup>
      </m:oMath>
    </w:p>
    <w:p w:rsidR="00E74632" w:rsidRDefault="00E74632" w:rsidP="0002762E">
      <w:pPr>
        <w:jc w:val="right"/>
        <w:rPr>
          <w:rFonts w:asciiTheme="majorBidi" w:hAnsiTheme="majorBidi" w:cstheme="majorBidi"/>
          <w:sz w:val="20"/>
          <w:szCs w:val="20"/>
        </w:rPr>
      </w:pPr>
      <w:r w:rsidRPr="00A32C99">
        <w:rPr>
          <w:rFonts w:asciiTheme="majorBidi" w:eastAsiaTheme="minorEastAsia" w:hAnsiTheme="majorBidi" w:cstheme="majorBidi"/>
          <w:sz w:val="20"/>
          <w:szCs w:val="20"/>
        </w:rPr>
        <w:t>Therefore, based on the</w:t>
      </w:r>
      <w:r w:rsidRPr="00A32C99">
        <w:rPr>
          <w:sz w:val="20"/>
          <w:szCs w:val="20"/>
        </w:rPr>
        <w:t xml:space="preserve"> </w:t>
      </w:r>
      <w:r w:rsidRPr="00A32C99">
        <w:rPr>
          <w:rFonts w:asciiTheme="majorBidi" w:eastAsiaTheme="minorEastAsia" w:hAnsiTheme="majorBidi" w:cstheme="majorBidi"/>
          <w:sz w:val="20"/>
          <w:szCs w:val="20"/>
        </w:rPr>
        <w:t>above reactions</w:t>
      </w:r>
      <w:r w:rsidR="0002762E">
        <w:rPr>
          <w:rFonts w:asciiTheme="majorBidi" w:eastAsiaTheme="minorEastAsia" w:hAnsiTheme="majorBidi" w:cstheme="majorBidi"/>
          <w:sz w:val="20"/>
          <w:szCs w:val="20"/>
        </w:rPr>
        <w:t>,</w:t>
      </w:r>
      <w:r w:rsidRPr="00A32C99">
        <w:rPr>
          <w:sz w:val="20"/>
          <w:szCs w:val="20"/>
        </w:rPr>
        <w:t xml:space="preserve"> </w:t>
      </w:r>
      <w:r w:rsidRPr="00A32C99">
        <w:rPr>
          <w:rFonts w:asciiTheme="majorBidi" w:eastAsiaTheme="minorEastAsia" w:hAnsiTheme="majorBidi" w:cstheme="majorBidi"/>
          <w:sz w:val="20"/>
          <w:szCs w:val="20"/>
        </w:rPr>
        <w:t xml:space="preserve">it is assumed that in both cases oxidative agents cause the </w:t>
      </w:r>
      <w:r w:rsidRPr="00A32C99">
        <w:rPr>
          <w:rFonts w:asciiTheme="majorBidi" w:hAnsiTheme="majorBidi" w:cstheme="majorBidi"/>
          <w:sz w:val="20"/>
          <w:szCs w:val="20"/>
        </w:rPr>
        <w:t>ferrous ions re-oxid</w:t>
      </w:r>
      <w:r w:rsidR="0002762E">
        <w:rPr>
          <w:rFonts w:asciiTheme="majorBidi" w:hAnsiTheme="majorBidi" w:cstheme="majorBidi"/>
          <w:sz w:val="20"/>
          <w:szCs w:val="20"/>
        </w:rPr>
        <w:t>iz</w:t>
      </w:r>
      <w:r w:rsidRPr="00A32C99">
        <w:rPr>
          <w:rFonts w:asciiTheme="majorBidi" w:hAnsiTheme="majorBidi" w:cstheme="majorBidi"/>
          <w:sz w:val="20"/>
          <w:szCs w:val="20"/>
        </w:rPr>
        <w:t>e to the ferric ions, then the ferric ions performances as dissolution agent to solution zinc during reactions.</w:t>
      </w:r>
    </w:p>
    <w:p w:rsidR="00CF34EE" w:rsidRDefault="00CF34EE" w:rsidP="0002762E">
      <w:pPr>
        <w:jc w:val="right"/>
        <w:rPr>
          <w:rFonts w:asciiTheme="majorBidi" w:hAnsiTheme="majorBidi" w:cstheme="majorBidi"/>
          <w:sz w:val="20"/>
          <w:szCs w:val="20"/>
        </w:rPr>
      </w:pPr>
    </w:p>
    <w:p w:rsidR="00CF34EE" w:rsidRDefault="00CF34EE" w:rsidP="0002762E">
      <w:pPr>
        <w:jc w:val="right"/>
        <w:rPr>
          <w:rFonts w:asciiTheme="majorBidi" w:hAnsiTheme="majorBidi" w:cstheme="majorBidi"/>
          <w:sz w:val="20"/>
          <w:szCs w:val="20"/>
        </w:rPr>
      </w:pPr>
    </w:p>
    <w:p w:rsidR="00CF34EE" w:rsidRDefault="00CF34EE" w:rsidP="0002762E">
      <w:pPr>
        <w:jc w:val="right"/>
        <w:rPr>
          <w:rFonts w:asciiTheme="majorBidi" w:hAnsiTheme="majorBidi" w:cstheme="majorBidi"/>
          <w:sz w:val="20"/>
          <w:szCs w:val="20"/>
        </w:rPr>
      </w:pPr>
    </w:p>
    <w:p w:rsidR="00CF34EE" w:rsidRDefault="00CF34EE" w:rsidP="0002762E">
      <w:pPr>
        <w:jc w:val="right"/>
        <w:rPr>
          <w:rFonts w:asciiTheme="majorBidi" w:hAnsiTheme="majorBidi" w:cstheme="majorBidi"/>
          <w:sz w:val="20"/>
          <w:szCs w:val="20"/>
        </w:rPr>
      </w:pPr>
    </w:p>
    <w:p w:rsidR="00CF34EE" w:rsidRDefault="00CF34EE" w:rsidP="0002762E">
      <w:pPr>
        <w:jc w:val="right"/>
        <w:rPr>
          <w:rFonts w:asciiTheme="majorBidi" w:hAnsiTheme="majorBidi" w:cstheme="majorBidi"/>
          <w:sz w:val="20"/>
          <w:szCs w:val="20"/>
        </w:rPr>
      </w:pPr>
    </w:p>
    <w:p w:rsidR="00CF34EE" w:rsidRDefault="00CF34EE" w:rsidP="0002762E">
      <w:pPr>
        <w:jc w:val="right"/>
        <w:rPr>
          <w:rFonts w:asciiTheme="majorBidi" w:hAnsiTheme="majorBidi" w:cstheme="majorBidi"/>
          <w:sz w:val="20"/>
          <w:szCs w:val="20"/>
        </w:rPr>
      </w:pPr>
    </w:p>
    <w:p w:rsidR="00CF34EE" w:rsidRDefault="00CF34EE" w:rsidP="0002762E">
      <w:pPr>
        <w:jc w:val="right"/>
        <w:rPr>
          <w:rFonts w:asciiTheme="majorBidi" w:hAnsiTheme="majorBidi" w:cstheme="majorBidi"/>
          <w:sz w:val="20"/>
          <w:szCs w:val="20"/>
        </w:rPr>
      </w:pPr>
    </w:p>
    <w:p w:rsidR="00CF34EE" w:rsidRDefault="00CF34EE" w:rsidP="0002762E">
      <w:pPr>
        <w:jc w:val="right"/>
        <w:rPr>
          <w:rFonts w:asciiTheme="majorBidi" w:hAnsiTheme="majorBidi" w:cstheme="majorBidi"/>
          <w:sz w:val="20"/>
          <w:szCs w:val="20"/>
        </w:rPr>
      </w:pPr>
    </w:p>
    <w:p w:rsidR="00CF34EE" w:rsidRDefault="00CF34EE" w:rsidP="0002762E">
      <w:pPr>
        <w:jc w:val="right"/>
        <w:rPr>
          <w:rFonts w:asciiTheme="majorBidi" w:hAnsiTheme="majorBidi" w:cstheme="majorBidi"/>
          <w:sz w:val="20"/>
          <w:szCs w:val="20"/>
        </w:rPr>
      </w:pPr>
    </w:p>
    <w:p w:rsidR="00CF34EE" w:rsidRPr="00A32C99" w:rsidRDefault="00CF34EE" w:rsidP="0002762E">
      <w:pPr>
        <w:jc w:val="right"/>
        <w:rPr>
          <w:rFonts w:asciiTheme="majorBidi" w:hAnsiTheme="majorBidi" w:cstheme="majorBidi"/>
          <w:sz w:val="20"/>
          <w:szCs w:val="20"/>
        </w:rPr>
      </w:pPr>
    </w:p>
    <w:p w:rsidR="00145DD3" w:rsidRPr="00A32C99" w:rsidRDefault="00145DD3" w:rsidP="00145DD3">
      <w:pPr>
        <w:jc w:val="right"/>
        <w:rPr>
          <w:rFonts w:asciiTheme="majorBidi" w:hAnsiTheme="majorBidi" w:cstheme="majorBidi"/>
          <w:sz w:val="20"/>
          <w:szCs w:val="20"/>
        </w:rPr>
      </w:pPr>
      <w:r w:rsidRPr="00A32C99">
        <w:rPr>
          <w:rFonts w:asciiTheme="majorBidi" w:hAnsiTheme="majorBidi" w:cstheme="majorBidi"/>
          <w:sz w:val="20"/>
          <w:szCs w:val="20"/>
        </w:rPr>
        <w:t xml:space="preserve">  Effect of acid concentration </w:t>
      </w:r>
    </w:p>
    <w:p w:rsidR="00145DD3" w:rsidRPr="00A32C99" w:rsidRDefault="00481ED4" w:rsidP="00380A98">
      <w:pPr>
        <w:bidi w:val="0"/>
        <w:jc w:val="both"/>
        <w:rPr>
          <w:rFonts w:asciiTheme="majorBidi" w:hAnsiTheme="majorBidi" w:cstheme="majorBidi"/>
          <w:sz w:val="20"/>
          <w:szCs w:val="20"/>
          <w:rtl/>
        </w:rPr>
      </w:pPr>
      <w:r w:rsidRPr="00A32C99">
        <w:rPr>
          <w:rFonts w:asciiTheme="majorBidi" w:hAnsiTheme="majorBidi" w:cstheme="majorBidi"/>
          <w:sz w:val="20"/>
          <w:szCs w:val="20"/>
        </w:rPr>
        <w:t xml:space="preserve">According to </w:t>
      </w:r>
      <w:r w:rsidRPr="006D6870">
        <w:rPr>
          <w:rFonts w:asciiTheme="majorBidi" w:hAnsiTheme="majorBidi" w:cstheme="majorBidi"/>
          <w:color w:val="000000" w:themeColor="text1"/>
          <w:sz w:val="20"/>
          <w:szCs w:val="20"/>
        </w:rPr>
        <w:t>“Figure.2”,</w:t>
      </w:r>
      <w:r>
        <w:rPr>
          <w:rFonts w:asciiTheme="majorBidi" w:hAnsiTheme="majorBidi" w:cstheme="majorBidi"/>
          <w:color w:val="000000" w:themeColor="text1"/>
          <w:sz w:val="20"/>
          <w:szCs w:val="20"/>
        </w:rPr>
        <w:t xml:space="preserve"> </w:t>
      </w:r>
      <w:r>
        <w:rPr>
          <w:rFonts w:asciiTheme="majorBidi" w:hAnsiTheme="majorBidi" w:cstheme="majorBidi"/>
          <w:sz w:val="20"/>
          <w:szCs w:val="20"/>
        </w:rPr>
        <w:t>e</w:t>
      </w:r>
      <w:r w:rsidR="00145DD3" w:rsidRPr="00A32C99">
        <w:rPr>
          <w:rFonts w:asciiTheme="majorBidi" w:hAnsiTheme="majorBidi" w:cstheme="majorBidi"/>
          <w:sz w:val="20"/>
          <w:szCs w:val="20"/>
        </w:rPr>
        <w:t>xperiments show t</w:t>
      </w:r>
      <w:r>
        <w:rPr>
          <w:rFonts w:asciiTheme="majorBidi" w:hAnsiTheme="majorBidi" w:cstheme="majorBidi"/>
          <w:sz w:val="20"/>
          <w:szCs w:val="20"/>
        </w:rPr>
        <w:t>hat</w:t>
      </w:r>
      <w:r w:rsidR="00145DD3" w:rsidRPr="00A32C99">
        <w:rPr>
          <w:rFonts w:asciiTheme="majorBidi" w:hAnsiTheme="majorBidi" w:cstheme="majorBidi"/>
          <w:sz w:val="20"/>
          <w:szCs w:val="20"/>
        </w:rPr>
        <w:t xml:space="preserve"> zinc recovery increase</w:t>
      </w:r>
      <w:r>
        <w:rPr>
          <w:rFonts w:asciiTheme="majorBidi" w:hAnsiTheme="majorBidi" w:cstheme="majorBidi"/>
          <w:sz w:val="20"/>
          <w:szCs w:val="20"/>
        </w:rPr>
        <w:t>s</w:t>
      </w:r>
      <w:r w:rsidR="00145DD3" w:rsidRPr="00A32C99">
        <w:rPr>
          <w:rFonts w:asciiTheme="majorBidi" w:hAnsiTheme="majorBidi" w:cstheme="majorBidi"/>
          <w:sz w:val="20"/>
          <w:szCs w:val="20"/>
        </w:rPr>
        <w:t xml:space="preserve"> with addition</w:t>
      </w:r>
      <w:r>
        <w:rPr>
          <w:rFonts w:asciiTheme="majorBidi" w:hAnsiTheme="majorBidi" w:cstheme="majorBidi"/>
          <w:sz w:val="20"/>
          <w:szCs w:val="20"/>
        </w:rPr>
        <w:t>al</w:t>
      </w:r>
      <w:r w:rsidR="00145DD3" w:rsidRPr="00A32C99">
        <w:rPr>
          <w:rFonts w:asciiTheme="majorBidi" w:hAnsiTheme="majorBidi" w:cstheme="majorBidi"/>
          <w:sz w:val="20"/>
          <w:szCs w:val="20"/>
        </w:rPr>
        <w:t xml:space="preserve"> of acid concentration</w:t>
      </w:r>
      <w:r>
        <w:rPr>
          <w:rFonts w:asciiTheme="majorBidi" w:hAnsiTheme="majorBidi" w:cstheme="majorBidi"/>
          <w:sz w:val="20"/>
          <w:szCs w:val="20"/>
        </w:rPr>
        <w:t>.</w:t>
      </w:r>
      <w:r w:rsidR="00145DD3" w:rsidRPr="00A32C99">
        <w:rPr>
          <w:rFonts w:asciiTheme="majorBidi" w:hAnsiTheme="majorBidi" w:cstheme="majorBidi"/>
          <w:sz w:val="20"/>
          <w:szCs w:val="20"/>
        </w:rPr>
        <w:t xml:space="preserve"> </w:t>
      </w:r>
      <w:r>
        <w:rPr>
          <w:rFonts w:asciiTheme="majorBidi" w:hAnsiTheme="majorBidi" w:cstheme="majorBidi"/>
          <w:sz w:val="20"/>
          <w:szCs w:val="20"/>
        </w:rPr>
        <w:t>T</w:t>
      </w:r>
      <w:r w:rsidR="00145DD3" w:rsidRPr="00A32C99">
        <w:rPr>
          <w:rFonts w:asciiTheme="majorBidi" w:hAnsiTheme="majorBidi" w:cstheme="majorBidi"/>
          <w:sz w:val="20"/>
          <w:szCs w:val="20"/>
        </w:rPr>
        <w:t>his recovery</w:t>
      </w:r>
      <w:r>
        <w:rPr>
          <w:rFonts w:asciiTheme="majorBidi" w:hAnsiTheme="majorBidi" w:cstheme="majorBidi"/>
          <w:sz w:val="20"/>
          <w:szCs w:val="20"/>
        </w:rPr>
        <w:t xml:space="preserve"> reaches</w:t>
      </w:r>
      <w:r w:rsidR="00145DD3" w:rsidRPr="00A32C99">
        <w:rPr>
          <w:rFonts w:asciiTheme="majorBidi" w:hAnsiTheme="majorBidi" w:cstheme="majorBidi"/>
          <w:sz w:val="20"/>
          <w:szCs w:val="20"/>
        </w:rPr>
        <w:t xml:space="preserve"> to a certain amounts that it's visible</w:t>
      </w:r>
      <w:r>
        <w:rPr>
          <w:rFonts w:asciiTheme="majorBidi" w:hAnsiTheme="majorBidi" w:cstheme="majorBidi"/>
          <w:sz w:val="20"/>
          <w:szCs w:val="20"/>
        </w:rPr>
        <w:t>.</w:t>
      </w:r>
      <w:r w:rsidR="00145DD3" w:rsidRPr="00A32C99">
        <w:rPr>
          <w:rFonts w:asciiTheme="majorBidi" w:hAnsiTheme="majorBidi" w:cstheme="majorBidi"/>
          <w:sz w:val="20"/>
          <w:szCs w:val="20"/>
        </w:rPr>
        <w:t xml:space="preserve"> </w:t>
      </w:r>
      <w:r w:rsidRPr="00A32C99">
        <w:rPr>
          <w:rFonts w:asciiTheme="majorBidi" w:hAnsiTheme="majorBidi" w:cstheme="majorBidi"/>
          <w:sz w:val="20"/>
          <w:szCs w:val="20"/>
        </w:rPr>
        <w:t>This</w:t>
      </w:r>
      <w:r w:rsidR="00145DD3" w:rsidRPr="00A32C99">
        <w:rPr>
          <w:rFonts w:asciiTheme="majorBidi" w:hAnsiTheme="majorBidi" w:cstheme="majorBidi"/>
          <w:sz w:val="20"/>
          <w:szCs w:val="20"/>
        </w:rPr>
        <w:t xml:space="preserve"> amount of acid concentration is around 5%, while increasing the amount of acid to a percentage more than 5%, recovery </w:t>
      </w:r>
      <w:r>
        <w:rPr>
          <w:rFonts w:asciiTheme="majorBidi" w:hAnsiTheme="majorBidi" w:cstheme="majorBidi"/>
          <w:sz w:val="20"/>
          <w:szCs w:val="20"/>
        </w:rPr>
        <w:t>is</w:t>
      </w:r>
      <w:r w:rsidR="00145DD3" w:rsidRPr="00A32C99">
        <w:rPr>
          <w:rFonts w:asciiTheme="majorBidi" w:hAnsiTheme="majorBidi" w:cstheme="majorBidi"/>
          <w:sz w:val="20"/>
          <w:szCs w:val="20"/>
        </w:rPr>
        <w:t xml:space="preserve"> reduced.  Similar results can be found in the investigation of</w:t>
      </w:r>
      <w:r w:rsidR="00876A82" w:rsidRPr="00A32C99">
        <w:rPr>
          <w:rFonts w:asciiTheme="majorBidi" w:hAnsiTheme="majorBidi" w:cstheme="majorBidi"/>
          <w:sz w:val="20"/>
          <w:szCs w:val="20"/>
          <w:lang w:bidi="ar-SA"/>
        </w:rPr>
        <w:t xml:space="preserve"> </w:t>
      </w:r>
      <w:r w:rsidR="00876A82" w:rsidRPr="00A32C99">
        <w:rPr>
          <w:rFonts w:asciiTheme="majorBidi" w:hAnsiTheme="majorBidi" w:cstheme="majorBidi"/>
          <w:sz w:val="20"/>
          <w:szCs w:val="20"/>
        </w:rPr>
        <w:t xml:space="preserve">F.K. </w:t>
      </w:r>
      <w:r w:rsidR="00876A82" w:rsidRPr="004C680E">
        <w:rPr>
          <w:rFonts w:asciiTheme="majorBidi" w:hAnsiTheme="majorBidi" w:cstheme="majorBidi"/>
          <w:sz w:val="18"/>
          <w:szCs w:val="18"/>
        </w:rPr>
        <w:t xml:space="preserve">CRUNDWELL and B. VERBAAN </w:t>
      </w:r>
      <w:r w:rsidR="00876A82" w:rsidRPr="00A32C99">
        <w:rPr>
          <w:rFonts w:asciiTheme="majorBidi" w:hAnsiTheme="majorBidi" w:cstheme="majorBidi"/>
          <w:sz w:val="20"/>
          <w:szCs w:val="20"/>
        </w:rPr>
        <w:t xml:space="preserve">et al </w:t>
      </w:r>
      <w:r w:rsidR="00862B4A" w:rsidRPr="00A32C99">
        <w:rPr>
          <w:rFonts w:asciiTheme="majorBidi" w:hAnsiTheme="majorBidi" w:cstheme="majorBidi"/>
          <w:sz w:val="20"/>
          <w:szCs w:val="20"/>
        </w:rPr>
        <w:t>[1</w:t>
      </w:r>
      <w:r w:rsidR="00380A98">
        <w:rPr>
          <w:rFonts w:asciiTheme="majorBidi" w:hAnsiTheme="majorBidi" w:cstheme="majorBidi"/>
          <w:sz w:val="20"/>
          <w:szCs w:val="20"/>
        </w:rPr>
        <w:t>9</w:t>
      </w:r>
      <w:r w:rsidR="00862B4A" w:rsidRPr="00A32C99">
        <w:rPr>
          <w:rFonts w:asciiTheme="majorBidi" w:hAnsiTheme="majorBidi" w:cstheme="majorBidi"/>
          <w:sz w:val="20"/>
          <w:szCs w:val="20"/>
        </w:rPr>
        <w:t>]</w:t>
      </w:r>
      <w:r w:rsidR="00862B4A" w:rsidRPr="00A32C99">
        <w:rPr>
          <w:rFonts w:asciiTheme="majorBidi" w:hAnsiTheme="majorBidi" w:cstheme="majorBidi"/>
          <w:color w:val="1F497D" w:themeColor="text2"/>
          <w:sz w:val="20"/>
          <w:szCs w:val="20"/>
        </w:rPr>
        <w:t xml:space="preserve"> </w:t>
      </w:r>
      <w:r w:rsidR="00145DD3" w:rsidRPr="00A32C99">
        <w:rPr>
          <w:rFonts w:asciiTheme="majorBidi" w:hAnsiTheme="majorBidi" w:cstheme="majorBidi"/>
          <w:color w:val="1F497D" w:themeColor="text2"/>
          <w:sz w:val="20"/>
          <w:szCs w:val="20"/>
        </w:rPr>
        <w:t>.</w:t>
      </w:r>
      <w:r w:rsidR="00145DD3" w:rsidRPr="00A32C99">
        <w:rPr>
          <w:rFonts w:asciiTheme="majorBidi" w:hAnsiTheme="majorBidi" w:cstheme="majorBidi"/>
          <w:sz w:val="20"/>
          <w:szCs w:val="20"/>
        </w:rPr>
        <w:t xml:space="preserve">However it was observed that the PH grew during progress of </w:t>
      </w:r>
      <w:r w:rsidR="00367C17" w:rsidRPr="00A32C99">
        <w:rPr>
          <w:rFonts w:asciiTheme="majorBidi" w:hAnsiTheme="majorBidi" w:cstheme="majorBidi"/>
          <w:sz w:val="20"/>
          <w:szCs w:val="20"/>
        </w:rPr>
        <w:t>reaction;</w:t>
      </w:r>
      <w:r w:rsidR="00145DD3" w:rsidRPr="00A32C99">
        <w:rPr>
          <w:rFonts w:asciiTheme="majorBidi" w:hAnsiTheme="majorBidi" w:cstheme="majorBidi"/>
          <w:sz w:val="20"/>
          <w:szCs w:val="20"/>
        </w:rPr>
        <w:t xml:space="preserve"> PH adjustment reactions play an important role in the development of zinc dissolution so this parameter also is </w:t>
      </w:r>
      <w:r w:rsidR="00BE7175">
        <w:rPr>
          <w:rFonts w:asciiTheme="majorBidi" w:hAnsiTheme="majorBidi" w:cstheme="majorBidi"/>
          <w:sz w:val="20"/>
          <w:szCs w:val="20"/>
        </w:rPr>
        <w:t>impressive</w:t>
      </w:r>
      <w:r w:rsidR="00145DD3" w:rsidRPr="00A32C99">
        <w:rPr>
          <w:rFonts w:asciiTheme="majorBidi" w:hAnsiTheme="majorBidi" w:cstheme="majorBidi"/>
          <w:sz w:val="20"/>
          <w:szCs w:val="20"/>
        </w:rPr>
        <w:t xml:space="preserve"> by changing the amount of acid concentration. </w:t>
      </w:r>
    </w:p>
    <w:p w:rsidR="00145DD3" w:rsidRPr="00A32C99" w:rsidRDefault="00145DD3" w:rsidP="002F7D85">
      <w:pPr>
        <w:keepNext/>
        <w:jc w:val="center"/>
        <w:rPr>
          <w:sz w:val="20"/>
          <w:szCs w:val="20"/>
          <w:rtl/>
        </w:rPr>
      </w:pPr>
      <w:r w:rsidRPr="00A32C99">
        <w:rPr>
          <w:rFonts w:asciiTheme="majorBidi" w:hAnsiTheme="majorBidi" w:cs="Times New Roman"/>
          <w:noProof/>
          <w:sz w:val="20"/>
          <w:szCs w:val="20"/>
          <w:rtl/>
          <w:lang w:bidi="ar-SA"/>
        </w:rPr>
        <w:drawing>
          <wp:inline distT="0" distB="0" distL="0" distR="0" wp14:anchorId="72868440" wp14:editId="2D8C75CD">
            <wp:extent cx="5210355" cy="3605730"/>
            <wp:effectExtent l="0" t="0" r="276225" b="520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5499" cy="3609290"/>
                    </a:xfrm>
                    <a:prstGeom prst="rect">
                      <a:avLst/>
                    </a:prstGeom>
                    <a:ln>
                      <a:noFill/>
                    </a:ln>
                    <a:effectLst>
                      <a:outerShdw blurRad="292100" dist="139700" dir="2700000" algn="tl" rotWithShape="0">
                        <a:srgbClr val="333333">
                          <a:alpha val="65000"/>
                        </a:srgbClr>
                      </a:outerShdw>
                    </a:effectLst>
                  </pic:spPr>
                </pic:pic>
              </a:graphicData>
            </a:graphic>
          </wp:inline>
        </w:drawing>
      </w:r>
      <w:r w:rsidRPr="002F7D85">
        <w:rPr>
          <w:rFonts w:asciiTheme="majorBidi" w:hAnsiTheme="majorBidi" w:cstheme="majorBidi"/>
          <w:b/>
          <w:bCs/>
          <w:color w:val="000000" w:themeColor="text1"/>
          <w:sz w:val="18"/>
          <w:szCs w:val="18"/>
        </w:rPr>
        <w:t>Figure.</w:t>
      </w:r>
      <w:r w:rsidR="00367C17" w:rsidRPr="002F7D85">
        <w:rPr>
          <w:rFonts w:asciiTheme="majorBidi" w:hAnsiTheme="majorBidi" w:cstheme="majorBidi"/>
          <w:b/>
          <w:bCs/>
          <w:color w:val="000000" w:themeColor="text1"/>
          <w:sz w:val="18"/>
          <w:szCs w:val="18"/>
        </w:rPr>
        <w:t>2</w:t>
      </w:r>
      <w:r w:rsidRPr="002F7D85">
        <w:rPr>
          <w:rFonts w:asciiTheme="majorBidi" w:hAnsiTheme="majorBidi" w:cstheme="majorBidi"/>
          <w:b/>
          <w:bCs/>
          <w:color w:val="000000" w:themeColor="text1"/>
          <w:sz w:val="18"/>
          <w:szCs w:val="18"/>
        </w:rPr>
        <w:t>: Effect of acid concentration H2SO4 (%), on Zinc recovery. particle size -105µm_ +75 µm Temperature 338 K, oxidant 20% (w/v) MnO2.</w:t>
      </w:r>
    </w:p>
    <w:p w:rsidR="0035768A" w:rsidRDefault="0035768A" w:rsidP="00CF34EE">
      <w:pPr>
        <w:jc w:val="center"/>
        <w:rPr>
          <w:rFonts w:asciiTheme="majorBidi" w:hAnsiTheme="majorBidi" w:cstheme="majorBidi"/>
          <w:sz w:val="20"/>
          <w:szCs w:val="20"/>
        </w:rPr>
      </w:pPr>
    </w:p>
    <w:p w:rsidR="00CF34EE" w:rsidRDefault="00CF34EE" w:rsidP="00CF34EE">
      <w:pPr>
        <w:jc w:val="center"/>
        <w:rPr>
          <w:rFonts w:asciiTheme="majorBidi" w:hAnsiTheme="majorBidi" w:cstheme="majorBidi"/>
          <w:sz w:val="20"/>
          <w:szCs w:val="20"/>
        </w:rPr>
      </w:pPr>
    </w:p>
    <w:p w:rsidR="00CF34EE" w:rsidRDefault="00CF34EE" w:rsidP="00CF34EE">
      <w:pPr>
        <w:jc w:val="center"/>
        <w:rPr>
          <w:rFonts w:asciiTheme="majorBidi" w:hAnsiTheme="majorBidi" w:cstheme="majorBidi"/>
          <w:sz w:val="20"/>
          <w:szCs w:val="20"/>
        </w:rPr>
      </w:pPr>
    </w:p>
    <w:p w:rsidR="00CF34EE" w:rsidRDefault="00CF34EE" w:rsidP="00CF34EE">
      <w:pPr>
        <w:jc w:val="center"/>
        <w:rPr>
          <w:rFonts w:asciiTheme="majorBidi" w:hAnsiTheme="majorBidi" w:cstheme="majorBidi"/>
          <w:sz w:val="20"/>
          <w:szCs w:val="20"/>
        </w:rPr>
      </w:pPr>
    </w:p>
    <w:p w:rsidR="00CF34EE" w:rsidRDefault="00CF34EE" w:rsidP="00CF34EE">
      <w:pPr>
        <w:jc w:val="center"/>
        <w:rPr>
          <w:rFonts w:asciiTheme="majorBidi" w:hAnsiTheme="majorBidi" w:cstheme="majorBidi"/>
          <w:sz w:val="20"/>
          <w:szCs w:val="20"/>
        </w:rPr>
      </w:pPr>
    </w:p>
    <w:p w:rsidR="00CF34EE" w:rsidRDefault="00CF34EE" w:rsidP="00CF34EE">
      <w:pPr>
        <w:jc w:val="center"/>
        <w:rPr>
          <w:rFonts w:asciiTheme="majorBidi" w:hAnsiTheme="majorBidi" w:cstheme="majorBidi"/>
          <w:sz w:val="20"/>
          <w:szCs w:val="20"/>
        </w:rPr>
      </w:pPr>
    </w:p>
    <w:p w:rsidR="00CF34EE" w:rsidRDefault="00CF34EE" w:rsidP="00CF34EE">
      <w:pPr>
        <w:jc w:val="center"/>
        <w:rPr>
          <w:rFonts w:asciiTheme="majorBidi" w:hAnsiTheme="majorBidi" w:cstheme="majorBidi"/>
          <w:sz w:val="20"/>
          <w:szCs w:val="20"/>
        </w:rPr>
      </w:pPr>
    </w:p>
    <w:p w:rsidR="00CF34EE" w:rsidRPr="00A32C99" w:rsidRDefault="00CF34EE" w:rsidP="00CF34EE">
      <w:pPr>
        <w:jc w:val="center"/>
        <w:rPr>
          <w:rFonts w:asciiTheme="majorBidi" w:hAnsiTheme="majorBidi" w:cstheme="majorBidi"/>
          <w:sz w:val="20"/>
          <w:szCs w:val="20"/>
        </w:rPr>
      </w:pPr>
    </w:p>
    <w:p w:rsidR="00145DD3" w:rsidRPr="00A32C99" w:rsidRDefault="00145DD3" w:rsidP="00145DD3">
      <w:pPr>
        <w:jc w:val="right"/>
        <w:rPr>
          <w:rFonts w:asciiTheme="majorBidi" w:hAnsiTheme="majorBidi" w:cstheme="majorBidi"/>
          <w:sz w:val="20"/>
          <w:szCs w:val="20"/>
          <w:rtl/>
        </w:rPr>
      </w:pPr>
      <w:r w:rsidRPr="00A32C99">
        <w:rPr>
          <w:rFonts w:asciiTheme="majorBidi" w:hAnsiTheme="majorBidi" w:cstheme="majorBidi"/>
          <w:sz w:val="20"/>
          <w:szCs w:val="20"/>
        </w:rPr>
        <w:lastRenderedPageBreak/>
        <w:t>Effect of different oxidative agents</w:t>
      </w:r>
    </w:p>
    <w:p w:rsidR="00BE7175" w:rsidRDefault="00145DD3" w:rsidP="006D7040">
      <w:pPr>
        <w:bidi w:val="0"/>
        <w:jc w:val="both"/>
        <w:rPr>
          <w:rFonts w:asciiTheme="majorBidi" w:hAnsiTheme="majorBidi" w:cstheme="majorBidi"/>
          <w:sz w:val="20"/>
          <w:szCs w:val="20"/>
        </w:rPr>
      </w:pPr>
      <w:r w:rsidRPr="00A32C99">
        <w:rPr>
          <w:rFonts w:asciiTheme="majorBidi" w:hAnsiTheme="majorBidi" w:cstheme="majorBidi"/>
          <w:sz w:val="20"/>
          <w:szCs w:val="20"/>
        </w:rPr>
        <w:t xml:space="preserve"> In this part, </w:t>
      </w:r>
      <w:r w:rsidR="00BE7175" w:rsidRPr="00A32C99">
        <w:rPr>
          <w:rFonts w:asciiTheme="majorBidi" w:hAnsiTheme="majorBidi" w:cstheme="majorBidi"/>
          <w:sz w:val="20"/>
          <w:szCs w:val="20"/>
        </w:rPr>
        <w:t xml:space="preserve">type of oxidative </w:t>
      </w:r>
      <w:r w:rsidR="00BE7175">
        <w:rPr>
          <w:rFonts w:asciiTheme="majorBidi" w:hAnsiTheme="majorBidi" w:cstheme="majorBidi"/>
          <w:sz w:val="20"/>
          <w:szCs w:val="20"/>
        </w:rPr>
        <w:t>and</w:t>
      </w:r>
      <w:r w:rsidRPr="00A32C99">
        <w:rPr>
          <w:rFonts w:asciiTheme="majorBidi" w:hAnsiTheme="majorBidi" w:cstheme="majorBidi"/>
          <w:sz w:val="20"/>
          <w:szCs w:val="20"/>
        </w:rPr>
        <w:t xml:space="preserve"> their performance on leaching</w:t>
      </w:r>
      <w:r w:rsidR="00BE7175">
        <w:rPr>
          <w:rFonts w:asciiTheme="majorBidi" w:hAnsiTheme="majorBidi" w:cstheme="majorBidi"/>
          <w:sz w:val="20"/>
          <w:szCs w:val="20"/>
        </w:rPr>
        <w:t xml:space="preserve"> was studied</w:t>
      </w:r>
      <w:r w:rsidRPr="00A32C99">
        <w:rPr>
          <w:rFonts w:asciiTheme="majorBidi" w:hAnsiTheme="majorBidi" w:cstheme="majorBidi"/>
          <w:sz w:val="20"/>
          <w:szCs w:val="20"/>
        </w:rPr>
        <w:t xml:space="preserve">. </w:t>
      </w:r>
      <w:r w:rsidR="00BE7175" w:rsidRPr="00A32C99">
        <w:rPr>
          <w:rFonts w:asciiTheme="majorBidi" w:hAnsiTheme="majorBidi" w:cstheme="majorBidi"/>
          <w:sz w:val="20"/>
          <w:szCs w:val="20"/>
        </w:rPr>
        <w:t>The</w:t>
      </w:r>
      <w:r w:rsidRPr="00A32C99">
        <w:rPr>
          <w:rFonts w:asciiTheme="majorBidi" w:hAnsiTheme="majorBidi" w:cstheme="majorBidi"/>
          <w:sz w:val="20"/>
          <w:szCs w:val="20"/>
        </w:rPr>
        <w:t xml:space="preserve"> reaction was done by two </w:t>
      </w:r>
      <w:r w:rsidR="00BE7175">
        <w:rPr>
          <w:rFonts w:asciiTheme="majorBidi" w:hAnsiTheme="majorBidi" w:cstheme="majorBidi"/>
          <w:sz w:val="20"/>
          <w:szCs w:val="20"/>
        </w:rPr>
        <w:t xml:space="preserve">types </w:t>
      </w:r>
      <w:r w:rsidRPr="00A32C99">
        <w:rPr>
          <w:rFonts w:asciiTheme="majorBidi" w:hAnsiTheme="majorBidi" w:cstheme="majorBidi"/>
          <w:sz w:val="20"/>
          <w:szCs w:val="20"/>
        </w:rPr>
        <w:t xml:space="preserve">of oxidative agents individually, while </w:t>
      </w:r>
      <w:r w:rsidR="00BE7175">
        <w:rPr>
          <w:rFonts w:asciiTheme="majorBidi" w:hAnsiTheme="majorBidi" w:cstheme="majorBidi"/>
          <w:sz w:val="20"/>
          <w:szCs w:val="20"/>
        </w:rPr>
        <w:t>remains of</w:t>
      </w:r>
      <w:r w:rsidR="00BE7175" w:rsidRPr="00A32C99">
        <w:rPr>
          <w:rFonts w:asciiTheme="majorBidi" w:hAnsiTheme="majorBidi" w:cstheme="majorBidi"/>
          <w:sz w:val="20"/>
          <w:szCs w:val="20"/>
        </w:rPr>
        <w:t xml:space="preserve"> </w:t>
      </w:r>
      <w:r w:rsidR="00BE7175">
        <w:rPr>
          <w:rFonts w:asciiTheme="majorBidi" w:hAnsiTheme="majorBidi" w:cstheme="majorBidi"/>
          <w:sz w:val="20"/>
          <w:szCs w:val="20"/>
        </w:rPr>
        <w:t>reaction</w:t>
      </w:r>
      <w:r w:rsidR="00BE7175" w:rsidRPr="00A32C99">
        <w:rPr>
          <w:rFonts w:asciiTheme="majorBidi" w:hAnsiTheme="majorBidi" w:cstheme="majorBidi"/>
          <w:sz w:val="20"/>
          <w:szCs w:val="20"/>
        </w:rPr>
        <w:t xml:space="preserve"> </w:t>
      </w:r>
      <w:r w:rsidR="00BE7175">
        <w:rPr>
          <w:rFonts w:asciiTheme="majorBidi" w:hAnsiTheme="majorBidi" w:cstheme="majorBidi"/>
          <w:sz w:val="20"/>
          <w:szCs w:val="20"/>
        </w:rPr>
        <w:t xml:space="preserve">conditions became </w:t>
      </w:r>
      <w:r w:rsidR="006D7040">
        <w:rPr>
          <w:rFonts w:asciiTheme="majorBidi" w:hAnsiTheme="majorBidi" w:cstheme="majorBidi"/>
          <w:sz w:val="20"/>
          <w:szCs w:val="20"/>
        </w:rPr>
        <w:t>constant. Effect of</w:t>
      </w:r>
      <w:r w:rsidRPr="00A32C99">
        <w:rPr>
          <w:rFonts w:asciiTheme="majorBidi" w:hAnsiTheme="majorBidi" w:cstheme="majorBidi"/>
          <w:sz w:val="20"/>
          <w:szCs w:val="20"/>
        </w:rPr>
        <w:t xml:space="preserve"> the </w:t>
      </w:r>
      <w:r w:rsidR="006D7040" w:rsidRPr="00A32C99">
        <w:rPr>
          <w:rFonts w:asciiTheme="majorBidi" w:hAnsiTheme="majorBidi" w:cstheme="majorBidi"/>
          <w:sz w:val="20"/>
          <w:szCs w:val="20"/>
        </w:rPr>
        <w:t xml:space="preserve">type </w:t>
      </w:r>
      <w:r w:rsidR="006D7040">
        <w:rPr>
          <w:rFonts w:asciiTheme="majorBidi" w:hAnsiTheme="majorBidi" w:cstheme="majorBidi"/>
          <w:sz w:val="20"/>
          <w:szCs w:val="20"/>
        </w:rPr>
        <w:t xml:space="preserve">of </w:t>
      </w:r>
      <w:r w:rsidRPr="00A32C99">
        <w:rPr>
          <w:rFonts w:asciiTheme="majorBidi" w:hAnsiTheme="majorBidi" w:cstheme="majorBidi"/>
          <w:sz w:val="20"/>
          <w:szCs w:val="20"/>
        </w:rPr>
        <w:t xml:space="preserve">oxidative </w:t>
      </w:r>
      <w:r w:rsidR="006D7040">
        <w:rPr>
          <w:rFonts w:asciiTheme="majorBidi" w:hAnsiTheme="majorBidi" w:cstheme="majorBidi"/>
          <w:sz w:val="20"/>
          <w:szCs w:val="20"/>
        </w:rPr>
        <w:t xml:space="preserve">agents </w:t>
      </w:r>
      <w:r w:rsidRPr="00A32C99">
        <w:rPr>
          <w:rFonts w:asciiTheme="majorBidi" w:hAnsiTheme="majorBidi" w:cstheme="majorBidi"/>
          <w:sz w:val="20"/>
          <w:szCs w:val="20"/>
        </w:rPr>
        <w:t>on zinc recovery has been shown in</w:t>
      </w:r>
      <w:r w:rsidRPr="00A32C99">
        <w:rPr>
          <w:sz w:val="20"/>
          <w:szCs w:val="20"/>
        </w:rPr>
        <w:t xml:space="preserve"> </w:t>
      </w:r>
      <w:r w:rsidRPr="00A32C99">
        <w:rPr>
          <w:rFonts w:asciiTheme="majorBidi" w:hAnsiTheme="majorBidi" w:cstheme="majorBidi"/>
          <w:sz w:val="20"/>
          <w:szCs w:val="20"/>
        </w:rPr>
        <w:t xml:space="preserve">Figure </w:t>
      </w:r>
      <w:r w:rsidR="00367C17" w:rsidRPr="00A32C99">
        <w:rPr>
          <w:rFonts w:asciiTheme="majorBidi" w:hAnsiTheme="majorBidi" w:cstheme="majorBidi"/>
          <w:sz w:val="20"/>
          <w:szCs w:val="20"/>
        </w:rPr>
        <w:t>3</w:t>
      </w:r>
      <w:r w:rsidR="00BE7175">
        <w:rPr>
          <w:rFonts w:asciiTheme="majorBidi" w:hAnsiTheme="majorBidi" w:cstheme="majorBidi"/>
          <w:sz w:val="20"/>
          <w:szCs w:val="20"/>
        </w:rPr>
        <w:t>.</w:t>
      </w:r>
    </w:p>
    <w:p w:rsidR="00145DD3" w:rsidRPr="00A32C99" w:rsidRDefault="00145DD3" w:rsidP="009026C7">
      <w:pPr>
        <w:bidi w:val="0"/>
        <w:jc w:val="both"/>
        <w:rPr>
          <w:rFonts w:asciiTheme="majorBidi" w:hAnsiTheme="majorBidi" w:cstheme="majorBidi"/>
          <w:sz w:val="20"/>
          <w:szCs w:val="20"/>
          <w:rtl/>
        </w:rPr>
      </w:pPr>
      <w:r w:rsidRPr="00A32C99">
        <w:rPr>
          <w:rFonts w:asciiTheme="majorBidi" w:hAnsiTheme="majorBidi" w:cstheme="majorBidi"/>
          <w:sz w:val="20"/>
          <w:szCs w:val="20"/>
        </w:rPr>
        <w:t xml:space="preserve"> </w:t>
      </w:r>
      <w:r w:rsidR="009026C7" w:rsidRPr="00A32C99">
        <w:rPr>
          <w:rFonts w:asciiTheme="majorBidi" w:hAnsiTheme="majorBidi" w:cstheme="majorBidi"/>
          <w:sz w:val="20"/>
          <w:szCs w:val="20"/>
        </w:rPr>
        <w:t>Results</w:t>
      </w:r>
      <w:r w:rsidRPr="00A32C99">
        <w:rPr>
          <w:rFonts w:asciiTheme="majorBidi" w:hAnsiTheme="majorBidi" w:cstheme="majorBidi"/>
          <w:sz w:val="20"/>
          <w:szCs w:val="20"/>
        </w:rPr>
        <w:t xml:space="preserve"> of two experiments indicated that; manganese dioxide shows better performance than ammonium persulphate during leaching. According to </w:t>
      </w:r>
      <w:r w:rsidR="006D6870">
        <w:rPr>
          <w:rFonts w:asciiTheme="majorBidi" w:hAnsiTheme="majorBidi" w:cstheme="majorBidi"/>
          <w:sz w:val="20"/>
          <w:szCs w:val="20"/>
        </w:rPr>
        <w:t>“</w:t>
      </w:r>
      <w:r w:rsidRPr="00A32C99">
        <w:rPr>
          <w:rFonts w:asciiTheme="majorBidi" w:hAnsiTheme="majorBidi" w:cstheme="majorBidi"/>
          <w:sz w:val="20"/>
          <w:szCs w:val="20"/>
        </w:rPr>
        <w:t xml:space="preserve">figure </w:t>
      </w:r>
      <w:r w:rsidR="00367C17" w:rsidRPr="00A32C99">
        <w:rPr>
          <w:rFonts w:asciiTheme="majorBidi" w:hAnsiTheme="majorBidi" w:cstheme="majorBidi"/>
          <w:sz w:val="20"/>
          <w:szCs w:val="20"/>
        </w:rPr>
        <w:t>3</w:t>
      </w:r>
      <w:r w:rsidR="006D6870">
        <w:rPr>
          <w:rFonts w:asciiTheme="majorBidi" w:hAnsiTheme="majorBidi" w:cstheme="majorBidi"/>
          <w:sz w:val="20"/>
          <w:szCs w:val="20"/>
        </w:rPr>
        <w:t>”</w:t>
      </w:r>
      <w:r w:rsidRPr="00A32C99">
        <w:rPr>
          <w:rFonts w:asciiTheme="majorBidi" w:hAnsiTheme="majorBidi" w:cstheme="majorBidi"/>
          <w:sz w:val="20"/>
          <w:szCs w:val="20"/>
        </w:rPr>
        <w:t xml:space="preserve">, although in </w:t>
      </w:r>
      <w:r w:rsidR="00BE7175">
        <w:rPr>
          <w:rFonts w:asciiTheme="majorBidi" w:hAnsiTheme="majorBidi" w:cstheme="majorBidi"/>
          <w:sz w:val="20"/>
          <w:szCs w:val="20"/>
        </w:rPr>
        <w:t xml:space="preserve">the first </w:t>
      </w:r>
      <w:r w:rsidRPr="00A32C99">
        <w:rPr>
          <w:rFonts w:asciiTheme="majorBidi" w:hAnsiTheme="majorBidi" w:cstheme="majorBidi"/>
          <w:sz w:val="20"/>
          <w:szCs w:val="20"/>
        </w:rPr>
        <w:t xml:space="preserve">25 minutes </w:t>
      </w:r>
      <w:r w:rsidR="00BE7175">
        <w:rPr>
          <w:rFonts w:asciiTheme="majorBidi" w:hAnsiTheme="majorBidi" w:cstheme="majorBidi"/>
          <w:sz w:val="20"/>
          <w:szCs w:val="20"/>
        </w:rPr>
        <w:t>of reaction</w:t>
      </w:r>
      <w:r w:rsidRPr="00A32C99">
        <w:rPr>
          <w:rFonts w:asciiTheme="majorBidi" w:hAnsiTheme="majorBidi" w:cstheme="majorBidi"/>
          <w:sz w:val="20"/>
          <w:szCs w:val="20"/>
        </w:rPr>
        <w:t>, ammonium persulphate has a better performance than manganese dioxide on the zinc recovery</w:t>
      </w:r>
      <w:r w:rsidR="009026C7">
        <w:rPr>
          <w:rFonts w:asciiTheme="majorBidi" w:hAnsiTheme="majorBidi" w:cstheme="majorBidi"/>
          <w:sz w:val="20"/>
          <w:szCs w:val="20"/>
        </w:rPr>
        <w:t xml:space="preserve"> after 25 minutes</w:t>
      </w:r>
      <w:r w:rsidRPr="00A32C99">
        <w:rPr>
          <w:rFonts w:asciiTheme="majorBidi" w:hAnsiTheme="majorBidi" w:cstheme="majorBidi"/>
          <w:sz w:val="20"/>
          <w:szCs w:val="20"/>
        </w:rPr>
        <w:t xml:space="preserve"> </w:t>
      </w:r>
      <w:r w:rsidR="009026C7">
        <w:rPr>
          <w:rFonts w:asciiTheme="majorBidi" w:hAnsiTheme="majorBidi" w:cstheme="majorBidi"/>
          <w:sz w:val="20"/>
          <w:szCs w:val="20"/>
        </w:rPr>
        <w:t>of</w:t>
      </w:r>
      <w:r w:rsidRPr="00A32C99">
        <w:rPr>
          <w:rFonts w:asciiTheme="majorBidi" w:hAnsiTheme="majorBidi" w:cstheme="majorBidi"/>
          <w:sz w:val="20"/>
          <w:szCs w:val="20"/>
        </w:rPr>
        <w:t xml:space="preserve"> reaction manganese dioxide </w:t>
      </w:r>
      <w:r w:rsidR="009026C7">
        <w:rPr>
          <w:rFonts w:asciiTheme="majorBidi" w:hAnsiTheme="majorBidi" w:cstheme="majorBidi"/>
          <w:sz w:val="20"/>
          <w:szCs w:val="20"/>
        </w:rPr>
        <w:t>has</w:t>
      </w:r>
      <w:r w:rsidRPr="00A32C99">
        <w:rPr>
          <w:rFonts w:asciiTheme="majorBidi" w:hAnsiTheme="majorBidi" w:cstheme="majorBidi"/>
          <w:sz w:val="20"/>
          <w:szCs w:val="20"/>
        </w:rPr>
        <w:t xml:space="preserve"> </w:t>
      </w:r>
      <w:r w:rsidR="009026C7">
        <w:rPr>
          <w:rFonts w:asciiTheme="majorBidi" w:hAnsiTheme="majorBidi" w:cstheme="majorBidi"/>
          <w:sz w:val="20"/>
          <w:szCs w:val="20"/>
        </w:rPr>
        <w:t xml:space="preserve">better performance on </w:t>
      </w:r>
      <w:r w:rsidRPr="00A32C99">
        <w:rPr>
          <w:rFonts w:asciiTheme="majorBidi" w:hAnsiTheme="majorBidi" w:cstheme="majorBidi"/>
          <w:sz w:val="20"/>
          <w:szCs w:val="20"/>
        </w:rPr>
        <w:t>the zinc recovery</w:t>
      </w:r>
      <w:r w:rsidR="009026C7">
        <w:rPr>
          <w:rFonts w:asciiTheme="majorBidi" w:hAnsiTheme="majorBidi" w:cstheme="majorBidi"/>
          <w:sz w:val="20"/>
          <w:szCs w:val="20"/>
        </w:rPr>
        <w:t>.</w:t>
      </w:r>
    </w:p>
    <w:p w:rsidR="00145DD3" w:rsidRPr="00A32C99" w:rsidRDefault="00145DD3" w:rsidP="00145DD3">
      <w:pPr>
        <w:keepNext/>
        <w:jc w:val="right"/>
        <w:rPr>
          <w:sz w:val="20"/>
          <w:szCs w:val="20"/>
        </w:rPr>
      </w:pPr>
      <w:r w:rsidRPr="00A32C99">
        <w:rPr>
          <w:rFonts w:asciiTheme="majorBidi" w:hAnsiTheme="majorBidi" w:cs="Times New Roman"/>
          <w:noProof/>
          <w:sz w:val="20"/>
          <w:szCs w:val="20"/>
          <w:rtl/>
          <w:lang w:bidi="ar-SA"/>
        </w:rPr>
        <w:drawing>
          <wp:inline distT="0" distB="0" distL="0" distR="0" wp14:anchorId="008FF831" wp14:editId="2E31248D">
            <wp:extent cx="5201728" cy="39821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2227" cy="3982534"/>
                    </a:xfrm>
                    <a:prstGeom prst="rect">
                      <a:avLst/>
                    </a:prstGeom>
                    <a:noFill/>
                    <a:ln>
                      <a:noFill/>
                    </a:ln>
                  </pic:spPr>
                </pic:pic>
              </a:graphicData>
            </a:graphic>
          </wp:inline>
        </w:drawing>
      </w:r>
    </w:p>
    <w:p w:rsidR="00B05702" w:rsidRPr="002F7D85" w:rsidRDefault="00145DD3" w:rsidP="002F7D85">
      <w:pPr>
        <w:pStyle w:val="Caption"/>
        <w:jc w:val="center"/>
        <w:rPr>
          <w:rFonts w:asciiTheme="majorBidi" w:hAnsiTheme="majorBidi" w:cstheme="majorBidi"/>
          <w:color w:val="000000" w:themeColor="text1"/>
          <w:rtl/>
        </w:rPr>
      </w:pPr>
      <w:r w:rsidRPr="002F7D85">
        <w:rPr>
          <w:rFonts w:asciiTheme="majorBidi" w:hAnsiTheme="majorBidi" w:cstheme="majorBidi"/>
          <w:color w:val="000000" w:themeColor="text1"/>
        </w:rPr>
        <w:t xml:space="preserve">Figure </w:t>
      </w:r>
      <w:r w:rsidR="00367C17" w:rsidRPr="002F7D85">
        <w:rPr>
          <w:rFonts w:asciiTheme="majorBidi" w:hAnsiTheme="majorBidi" w:cstheme="majorBidi"/>
          <w:color w:val="000000" w:themeColor="text1"/>
        </w:rPr>
        <w:t>3</w:t>
      </w:r>
      <w:r w:rsidRPr="002F7D85">
        <w:rPr>
          <w:rFonts w:asciiTheme="majorBidi" w:hAnsiTheme="majorBidi" w:cstheme="majorBidi"/>
          <w:color w:val="000000" w:themeColor="text1"/>
        </w:rPr>
        <w:t>: Effect of different oxidative agents on Zinc recovery. Particle size -105µm_ +75 µm Temperature 338 K,</w:t>
      </w:r>
      <w:r w:rsidR="00D66F3A" w:rsidRPr="002F7D85">
        <w:rPr>
          <w:rFonts w:asciiTheme="majorBidi" w:hAnsiTheme="majorBidi" w:cstheme="majorBidi"/>
          <w:color w:val="000000" w:themeColor="text1"/>
        </w:rPr>
        <w:t xml:space="preserve"> H2SO4 5% (v/v).</w:t>
      </w:r>
    </w:p>
    <w:p w:rsidR="00BE2907" w:rsidRDefault="00BE2907"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Default="00CF34EE" w:rsidP="00B05702">
      <w:pPr>
        <w:rPr>
          <w:sz w:val="20"/>
          <w:szCs w:val="20"/>
        </w:rPr>
      </w:pPr>
    </w:p>
    <w:p w:rsidR="00CF34EE" w:rsidRPr="00A32C99" w:rsidRDefault="00CF34EE" w:rsidP="00B05702">
      <w:pPr>
        <w:rPr>
          <w:sz w:val="20"/>
          <w:szCs w:val="20"/>
          <w:rtl/>
        </w:rPr>
      </w:pPr>
    </w:p>
    <w:p w:rsidR="00B05702" w:rsidRPr="00A32C99" w:rsidRDefault="00B05702" w:rsidP="00B05702">
      <w:pPr>
        <w:jc w:val="right"/>
        <w:rPr>
          <w:rFonts w:asciiTheme="majorBidi" w:hAnsiTheme="majorBidi" w:cstheme="majorBidi"/>
          <w:sz w:val="20"/>
          <w:szCs w:val="20"/>
          <w:rtl/>
        </w:rPr>
      </w:pPr>
      <w:r w:rsidRPr="00A32C99">
        <w:rPr>
          <w:rFonts w:asciiTheme="majorBidi" w:hAnsiTheme="majorBidi" w:cstheme="majorBidi"/>
          <w:sz w:val="20"/>
          <w:szCs w:val="20"/>
        </w:rPr>
        <w:t xml:space="preserve">Effect of temperature </w:t>
      </w:r>
    </w:p>
    <w:p w:rsidR="00145DD3" w:rsidRPr="00A32C99" w:rsidRDefault="00B05702" w:rsidP="009026C7">
      <w:pPr>
        <w:bidi w:val="0"/>
        <w:jc w:val="both"/>
        <w:rPr>
          <w:rFonts w:asciiTheme="majorBidi" w:hAnsiTheme="majorBidi" w:cstheme="majorBidi"/>
          <w:sz w:val="20"/>
          <w:szCs w:val="20"/>
        </w:rPr>
      </w:pPr>
      <w:r w:rsidRPr="00A32C99">
        <w:rPr>
          <w:rFonts w:asciiTheme="majorBidi" w:hAnsiTheme="majorBidi" w:cstheme="majorBidi"/>
          <w:sz w:val="20"/>
          <w:szCs w:val="20"/>
        </w:rPr>
        <w:t xml:space="preserve">According to the results and </w:t>
      </w:r>
      <w:r w:rsidR="006D6870">
        <w:rPr>
          <w:rFonts w:asciiTheme="majorBidi" w:hAnsiTheme="majorBidi" w:cstheme="majorBidi"/>
          <w:sz w:val="20"/>
          <w:szCs w:val="20"/>
        </w:rPr>
        <w:t>“</w:t>
      </w:r>
      <w:r w:rsidRPr="00A32C99">
        <w:rPr>
          <w:rFonts w:asciiTheme="majorBidi" w:hAnsiTheme="majorBidi" w:cstheme="majorBidi"/>
          <w:sz w:val="20"/>
          <w:szCs w:val="20"/>
        </w:rPr>
        <w:t xml:space="preserve">Figure </w:t>
      </w:r>
      <w:r w:rsidR="00AF2323" w:rsidRPr="00A32C99">
        <w:rPr>
          <w:rFonts w:asciiTheme="majorBidi" w:hAnsiTheme="majorBidi" w:cstheme="majorBidi"/>
          <w:sz w:val="20"/>
          <w:szCs w:val="20"/>
        </w:rPr>
        <w:t>4</w:t>
      </w:r>
      <w:r w:rsidR="006D6870">
        <w:rPr>
          <w:rFonts w:asciiTheme="majorBidi" w:hAnsiTheme="majorBidi" w:cstheme="majorBidi"/>
          <w:sz w:val="20"/>
          <w:szCs w:val="20"/>
        </w:rPr>
        <w:t>”</w:t>
      </w:r>
      <w:r w:rsidR="009026C7">
        <w:rPr>
          <w:rFonts w:asciiTheme="majorBidi" w:hAnsiTheme="majorBidi" w:cstheme="majorBidi"/>
          <w:sz w:val="20"/>
          <w:szCs w:val="20"/>
        </w:rPr>
        <w:t xml:space="preserve"> t</w:t>
      </w:r>
      <w:r w:rsidRPr="00A32C99">
        <w:rPr>
          <w:rFonts w:asciiTheme="majorBidi" w:hAnsiTheme="majorBidi" w:cstheme="majorBidi"/>
          <w:sz w:val="20"/>
          <w:szCs w:val="20"/>
        </w:rPr>
        <w:t>hat was done under these conditions: particle size +75µm_+45µ</w:t>
      </w:r>
      <w:r w:rsidR="009026C7" w:rsidRPr="00A32C99">
        <w:rPr>
          <w:rFonts w:asciiTheme="majorBidi" w:hAnsiTheme="majorBidi" w:cstheme="majorBidi"/>
          <w:sz w:val="20"/>
          <w:szCs w:val="20"/>
        </w:rPr>
        <w:t>m,</w:t>
      </w:r>
      <w:r w:rsidRPr="00A32C99">
        <w:rPr>
          <w:rFonts w:asciiTheme="majorBidi" w:hAnsiTheme="majorBidi" w:cstheme="majorBidi"/>
          <w:sz w:val="20"/>
          <w:szCs w:val="20"/>
        </w:rPr>
        <w:t xml:space="preserve"> acid concentration </w:t>
      </w:r>
      <w:r w:rsidR="009026C7" w:rsidRPr="00A32C99">
        <w:rPr>
          <w:rFonts w:asciiTheme="majorBidi" w:hAnsiTheme="majorBidi" w:cstheme="majorBidi"/>
          <w:sz w:val="20"/>
          <w:szCs w:val="20"/>
        </w:rPr>
        <w:t>of 5</w:t>
      </w:r>
      <w:r w:rsidRPr="00A32C99">
        <w:rPr>
          <w:rFonts w:asciiTheme="majorBidi" w:hAnsiTheme="majorBidi" w:cstheme="majorBidi"/>
          <w:sz w:val="20"/>
          <w:szCs w:val="20"/>
        </w:rPr>
        <w:t xml:space="preserve">% (v/v) </w:t>
      </w:r>
      <w:r w:rsidR="009026C7" w:rsidRPr="00A32C99">
        <w:rPr>
          <w:rFonts w:asciiTheme="majorBidi" w:hAnsiTheme="majorBidi" w:cstheme="majorBidi"/>
          <w:sz w:val="20"/>
          <w:szCs w:val="20"/>
        </w:rPr>
        <w:t>and in</w:t>
      </w:r>
      <w:r w:rsidRPr="00A32C99">
        <w:rPr>
          <w:rFonts w:asciiTheme="majorBidi" w:hAnsiTheme="majorBidi" w:cstheme="majorBidi"/>
          <w:sz w:val="20"/>
          <w:szCs w:val="20"/>
        </w:rPr>
        <w:t xml:space="preserve"> presence </w:t>
      </w:r>
      <w:r w:rsidR="009026C7" w:rsidRPr="00A32C99">
        <w:rPr>
          <w:rFonts w:asciiTheme="majorBidi" w:hAnsiTheme="majorBidi" w:cstheme="majorBidi"/>
          <w:sz w:val="20"/>
          <w:szCs w:val="20"/>
        </w:rPr>
        <w:t>of manganese</w:t>
      </w:r>
      <w:r w:rsidRPr="00A32C99">
        <w:rPr>
          <w:rFonts w:asciiTheme="majorBidi" w:hAnsiTheme="majorBidi" w:cstheme="majorBidi"/>
          <w:sz w:val="20"/>
          <w:szCs w:val="20"/>
        </w:rPr>
        <w:t xml:space="preserve"> dioxide 20% (w/v)</w:t>
      </w:r>
      <w:r w:rsidR="009026C7" w:rsidRPr="00A32C99">
        <w:rPr>
          <w:rFonts w:asciiTheme="majorBidi" w:hAnsiTheme="majorBidi" w:cstheme="majorBidi"/>
          <w:sz w:val="20"/>
          <w:szCs w:val="20"/>
        </w:rPr>
        <w:t>, it</w:t>
      </w:r>
      <w:r w:rsidRPr="00A32C99">
        <w:rPr>
          <w:rFonts w:asciiTheme="majorBidi" w:hAnsiTheme="majorBidi" w:cstheme="majorBidi"/>
          <w:sz w:val="20"/>
          <w:szCs w:val="20"/>
        </w:rPr>
        <w:t xml:space="preserve"> is clear that </w:t>
      </w:r>
      <w:r w:rsidR="009026C7" w:rsidRPr="00A32C99">
        <w:rPr>
          <w:rFonts w:asciiTheme="majorBidi" w:hAnsiTheme="majorBidi" w:cstheme="majorBidi"/>
          <w:sz w:val="20"/>
          <w:szCs w:val="20"/>
        </w:rPr>
        <w:t>increasi</w:t>
      </w:r>
      <w:r w:rsidR="009026C7">
        <w:rPr>
          <w:rFonts w:asciiTheme="majorBidi" w:hAnsiTheme="majorBidi" w:cstheme="majorBidi"/>
          <w:sz w:val="20"/>
          <w:szCs w:val="20"/>
        </w:rPr>
        <w:t>ng</w:t>
      </w:r>
      <w:r w:rsidR="009026C7" w:rsidRPr="00A32C99">
        <w:rPr>
          <w:rFonts w:asciiTheme="majorBidi" w:hAnsiTheme="majorBidi" w:cstheme="majorBidi"/>
          <w:sz w:val="20"/>
          <w:szCs w:val="20"/>
        </w:rPr>
        <w:t xml:space="preserve"> temperature </w:t>
      </w:r>
      <w:r w:rsidR="009026C7">
        <w:rPr>
          <w:rFonts w:asciiTheme="majorBidi" w:hAnsiTheme="majorBidi" w:cstheme="majorBidi"/>
          <w:sz w:val="20"/>
          <w:szCs w:val="20"/>
        </w:rPr>
        <w:t>has</w:t>
      </w:r>
      <w:r w:rsidRPr="00A32C99">
        <w:rPr>
          <w:rFonts w:asciiTheme="majorBidi" w:hAnsiTheme="majorBidi" w:cstheme="majorBidi"/>
          <w:sz w:val="20"/>
          <w:szCs w:val="20"/>
        </w:rPr>
        <w:t xml:space="preserve"> a significant impact on the recovery</w:t>
      </w:r>
      <w:r w:rsidR="009026C7">
        <w:rPr>
          <w:rFonts w:asciiTheme="majorBidi" w:hAnsiTheme="majorBidi" w:cstheme="majorBidi"/>
          <w:sz w:val="20"/>
          <w:szCs w:val="20"/>
        </w:rPr>
        <w:t>.</w:t>
      </w:r>
      <w:r w:rsidRPr="00A32C99">
        <w:rPr>
          <w:rFonts w:asciiTheme="majorBidi" w:hAnsiTheme="majorBidi" w:cstheme="majorBidi"/>
          <w:sz w:val="20"/>
          <w:szCs w:val="20"/>
        </w:rPr>
        <w:t xml:space="preserve"> </w:t>
      </w:r>
      <w:r w:rsidR="009026C7" w:rsidRPr="00A32C99">
        <w:rPr>
          <w:rFonts w:asciiTheme="majorBidi" w:hAnsiTheme="majorBidi" w:cstheme="majorBidi"/>
          <w:sz w:val="20"/>
          <w:szCs w:val="20"/>
        </w:rPr>
        <w:t>Especially</w:t>
      </w:r>
      <w:r w:rsidRPr="00A32C99">
        <w:rPr>
          <w:rFonts w:asciiTheme="majorBidi" w:hAnsiTheme="majorBidi" w:cstheme="majorBidi"/>
          <w:sz w:val="20"/>
          <w:szCs w:val="20"/>
        </w:rPr>
        <w:t xml:space="preserve"> in the temperature of    85 ° </w:t>
      </w:r>
      <w:r w:rsidR="009026C7" w:rsidRPr="00A32C99">
        <w:rPr>
          <w:rFonts w:asciiTheme="majorBidi" w:hAnsiTheme="majorBidi" w:cstheme="majorBidi"/>
          <w:sz w:val="20"/>
          <w:szCs w:val="20"/>
        </w:rPr>
        <w:t>C maximum</w:t>
      </w:r>
      <w:r w:rsidRPr="00A32C99">
        <w:rPr>
          <w:rFonts w:asciiTheme="majorBidi" w:hAnsiTheme="majorBidi" w:cstheme="majorBidi"/>
          <w:sz w:val="20"/>
          <w:szCs w:val="20"/>
        </w:rPr>
        <w:t xml:space="preserve"> amount recovery</w:t>
      </w:r>
      <w:r w:rsidR="009026C7">
        <w:rPr>
          <w:rFonts w:asciiTheme="majorBidi" w:hAnsiTheme="majorBidi" w:cstheme="majorBidi"/>
          <w:sz w:val="20"/>
          <w:szCs w:val="20"/>
        </w:rPr>
        <w:t xml:space="preserve"> was obtained. </w:t>
      </w:r>
      <w:r w:rsidRPr="00A32C99">
        <w:rPr>
          <w:rFonts w:asciiTheme="majorBidi" w:hAnsiTheme="majorBidi" w:cstheme="majorBidi"/>
          <w:sz w:val="20"/>
          <w:szCs w:val="20"/>
        </w:rPr>
        <w:t>Of course</w:t>
      </w:r>
      <w:r w:rsidR="009026C7" w:rsidRPr="009026C7">
        <w:rPr>
          <w:rFonts w:asciiTheme="majorBidi" w:hAnsiTheme="majorBidi" w:cstheme="majorBidi"/>
          <w:sz w:val="20"/>
          <w:szCs w:val="20"/>
        </w:rPr>
        <w:t xml:space="preserve"> </w:t>
      </w:r>
      <w:r w:rsidR="009026C7" w:rsidRPr="00A32C99">
        <w:rPr>
          <w:rFonts w:asciiTheme="majorBidi" w:hAnsiTheme="majorBidi" w:cstheme="majorBidi"/>
          <w:sz w:val="20"/>
          <w:szCs w:val="20"/>
        </w:rPr>
        <w:t xml:space="preserve">According to </w:t>
      </w:r>
      <w:r w:rsidR="009026C7" w:rsidRPr="00A32C99">
        <w:rPr>
          <w:rFonts w:asciiTheme="majorBidi" w:eastAsia="AdvEPSTIM-I" w:hAnsiTheme="majorBidi" w:cstheme="majorBidi"/>
          <w:color w:val="000000"/>
          <w:sz w:val="20"/>
          <w:szCs w:val="20"/>
        </w:rPr>
        <w:t>Arrhenius equation</w:t>
      </w:r>
      <w:r w:rsidR="009026C7">
        <w:rPr>
          <w:rFonts w:asciiTheme="majorBidi" w:hAnsiTheme="majorBidi" w:cstheme="majorBidi"/>
          <w:sz w:val="20"/>
          <w:szCs w:val="20"/>
        </w:rPr>
        <w:t>,</w:t>
      </w:r>
      <w:r w:rsidR="009026C7" w:rsidRPr="00A32C99">
        <w:rPr>
          <w:rFonts w:asciiTheme="majorBidi" w:hAnsiTheme="majorBidi" w:cstheme="majorBidi"/>
          <w:sz w:val="20"/>
          <w:szCs w:val="20"/>
        </w:rPr>
        <w:t xml:space="preserve"> effects</w:t>
      </w:r>
      <w:r w:rsidRPr="00A32C99">
        <w:rPr>
          <w:rFonts w:asciiTheme="majorBidi" w:hAnsiTheme="majorBidi" w:cstheme="majorBidi"/>
          <w:sz w:val="20"/>
          <w:szCs w:val="20"/>
        </w:rPr>
        <w:t xml:space="preserve"> of temperature on the chemical rate </w:t>
      </w:r>
      <w:r w:rsidR="009026C7">
        <w:rPr>
          <w:rFonts w:asciiTheme="majorBidi" w:hAnsiTheme="majorBidi" w:cstheme="majorBidi"/>
          <w:sz w:val="20"/>
          <w:szCs w:val="20"/>
        </w:rPr>
        <w:t xml:space="preserve">remain </w:t>
      </w:r>
      <w:r w:rsidRPr="00A32C99">
        <w:rPr>
          <w:rFonts w:asciiTheme="majorBidi" w:hAnsiTheme="majorBidi" w:cstheme="majorBidi"/>
          <w:sz w:val="20"/>
          <w:szCs w:val="20"/>
        </w:rPr>
        <w:t>constant</w:t>
      </w:r>
      <w:r w:rsidR="009026C7">
        <w:rPr>
          <w:rFonts w:asciiTheme="majorBidi" w:hAnsiTheme="majorBidi" w:cstheme="majorBidi"/>
          <w:sz w:val="20"/>
          <w:szCs w:val="20"/>
        </w:rPr>
        <w:t>.</w:t>
      </w:r>
      <w:r w:rsidRPr="00A32C99">
        <w:rPr>
          <w:rFonts w:asciiTheme="majorBidi" w:hAnsiTheme="majorBidi" w:cstheme="majorBidi"/>
          <w:sz w:val="20"/>
          <w:szCs w:val="20"/>
        </w:rPr>
        <w:t xml:space="preserve"> </w:t>
      </w:r>
    </w:p>
    <w:p w:rsidR="00B05702" w:rsidRPr="00A32C99" w:rsidRDefault="00B05702" w:rsidP="00B05702">
      <w:pPr>
        <w:keepNext/>
        <w:jc w:val="right"/>
        <w:rPr>
          <w:sz w:val="20"/>
          <w:szCs w:val="20"/>
        </w:rPr>
      </w:pPr>
      <w:r w:rsidRPr="00A32C99">
        <w:rPr>
          <w:rFonts w:asciiTheme="majorBidi" w:eastAsia="AdvEPSTIM-I" w:hAnsiTheme="majorBidi" w:cs="Times New Roman"/>
          <w:noProof/>
          <w:sz w:val="20"/>
          <w:szCs w:val="20"/>
          <w:rtl/>
          <w:lang w:bidi="ar-SA"/>
        </w:rPr>
        <w:drawing>
          <wp:inline distT="0" distB="0" distL="0" distR="0" wp14:anchorId="2E540A45" wp14:editId="691ABE43">
            <wp:extent cx="5539494" cy="42197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9457" cy="4219685"/>
                    </a:xfrm>
                    <a:prstGeom prst="rect">
                      <a:avLst/>
                    </a:prstGeom>
                    <a:noFill/>
                    <a:ln>
                      <a:noFill/>
                    </a:ln>
                  </pic:spPr>
                </pic:pic>
              </a:graphicData>
            </a:graphic>
          </wp:inline>
        </w:drawing>
      </w:r>
    </w:p>
    <w:p w:rsidR="00D66F3A" w:rsidRPr="00206E74" w:rsidRDefault="00B05702" w:rsidP="002F7D85">
      <w:pPr>
        <w:pStyle w:val="Caption"/>
        <w:jc w:val="center"/>
        <w:rPr>
          <w:rFonts w:asciiTheme="majorBidi" w:hAnsiTheme="majorBidi" w:cstheme="majorBidi"/>
          <w:color w:val="000000" w:themeColor="text1"/>
        </w:rPr>
      </w:pPr>
      <w:r w:rsidRPr="00206E74">
        <w:rPr>
          <w:rFonts w:asciiTheme="majorBidi" w:hAnsiTheme="majorBidi" w:cstheme="majorBidi"/>
          <w:color w:val="000000" w:themeColor="text1"/>
        </w:rPr>
        <w:t>Figure</w:t>
      </w:r>
      <w:r w:rsidR="00AF2323" w:rsidRPr="00206E74">
        <w:rPr>
          <w:rFonts w:asciiTheme="majorBidi" w:hAnsiTheme="majorBidi" w:cstheme="majorBidi"/>
          <w:color w:val="000000" w:themeColor="text1"/>
        </w:rPr>
        <w:t>4</w:t>
      </w:r>
      <w:r w:rsidRPr="00206E74">
        <w:rPr>
          <w:rFonts w:asciiTheme="majorBidi" w:hAnsiTheme="majorBidi" w:cstheme="majorBidi"/>
          <w:color w:val="000000" w:themeColor="text1"/>
        </w:rPr>
        <w:t>: Effect of temperature, particle size -75µm_+45µm, acid concentration of 5% (v/v) and manganese dioxide 20% (w/v) as oxidative agent.</w:t>
      </w:r>
    </w:p>
    <w:p w:rsidR="00D66F3A" w:rsidRPr="00A32C99" w:rsidRDefault="00D66F3A" w:rsidP="008F069D">
      <w:pPr>
        <w:pStyle w:val="Caption"/>
        <w:jc w:val="right"/>
        <w:rPr>
          <w:rFonts w:asciiTheme="majorBidi" w:hAnsiTheme="majorBidi" w:cstheme="majorBidi"/>
          <w:b w:val="0"/>
          <w:bCs w:val="0"/>
          <w:sz w:val="20"/>
          <w:szCs w:val="20"/>
        </w:rPr>
      </w:pPr>
    </w:p>
    <w:p w:rsidR="00D66F3A" w:rsidRPr="00A32C99" w:rsidRDefault="00D66F3A" w:rsidP="008F069D">
      <w:pPr>
        <w:pStyle w:val="Caption"/>
        <w:jc w:val="right"/>
        <w:rPr>
          <w:rFonts w:asciiTheme="majorBidi" w:hAnsiTheme="majorBidi" w:cstheme="majorBidi"/>
          <w:b w:val="0"/>
          <w:bCs w:val="0"/>
          <w:sz w:val="20"/>
          <w:szCs w:val="20"/>
        </w:rPr>
      </w:pPr>
    </w:p>
    <w:p w:rsidR="00D66F3A" w:rsidRPr="00A32C99" w:rsidRDefault="00D66F3A" w:rsidP="008F069D">
      <w:pPr>
        <w:pStyle w:val="Caption"/>
        <w:jc w:val="right"/>
        <w:rPr>
          <w:rFonts w:asciiTheme="majorBidi" w:hAnsiTheme="majorBidi" w:cstheme="majorBidi"/>
          <w:b w:val="0"/>
          <w:bCs w:val="0"/>
          <w:sz w:val="20"/>
          <w:szCs w:val="20"/>
        </w:rPr>
      </w:pPr>
    </w:p>
    <w:p w:rsidR="001C535A" w:rsidRPr="00A32C99" w:rsidRDefault="001C535A" w:rsidP="00CF34EE">
      <w:pPr>
        <w:pStyle w:val="Caption"/>
        <w:rPr>
          <w:b w:val="0"/>
          <w:bCs w:val="0"/>
          <w:color w:val="auto"/>
          <w:sz w:val="20"/>
          <w:szCs w:val="20"/>
          <w:rtl/>
        </w:rPr>
      </w:pPr>
      <w:bookmarkStart w:id="2" w:name="_GoBack"/>
      <w:bookmarkEnd w:id="2"/>
    </w:p>
    <w:p w:rsidR="00145DD3" w:rsidRPr="00A32C99" w:rsidRDefault="00145DD3" w:rsidP="00A42DFC">
      <w:pPr>
        <w:bidi w:val="0"/>
        <w:jc w:val="both"/>
        <w:rPr>
          <w:rFonts w:asciiTheme="majorBidi" w:hAnsiTheme="majorBidi" w:cstheme="majorBidi"/>
          <w:sz w:val="20"/>
          <w:szCs w:val="20"/>
          <w:rtl/>
        </w:rPr>
      </w:pPr>
      <w:r w:rsidRPr="00A32C99">
        <w:rPr>
          <w:rFonts w:asciiTheme="majorBidi" w:hAnsiTheme="majorBidi" w:cstheme="majorBidi"/>
          <w:sz w:val="20"/>
          <w:szCs w:val="20"/>
        </w:rPr>
        <w:t xml:space="preserve">The stage of </w:t>
      </w:r>
      <w:r w:rsidR="00A42DFC" w:rsidRPr="00A32C99">
        <w:rPr>
          <w:rFonts w:asciiTheme="majorBidi" w:hAnsiTheme="majorBidi" w:cstheme="majorBidi"/>
          <w:sz w:val="20"/>
          <w:szCs w:val="20"/>
        </w:rPr>
        <w:t xml:space="preserve">control </w:t>
      </w:r>
      <w:r w:rsidR="006D7040" w:rsidRPr="00A32C99">
        <w:rPr>
          <w:rFonts w:asciiTheme="majorBidi" w:hAnsiTheme="majorBidi" w:cstheme="majorBidi"/>
          <w:sz w:val="20"/>
          <w:szCs w:val="20"/>
        </w:rPr>
        <w:t xml:space="preserve">reaction </w:t>
      </w:r>
    </w:p>
    <w:p w:rsidR="00145DD3" w:rsidRPr="00A32C99" w:rsidRDefault="00A42DFC" w:rsidP="00A42DFC">
      <w:pPr>
        <w:bidi w:val="0"/>
        <w:jc w:val="both"/>
        <w:rPr>
          <w:rFonts w:asciiTheme="majorBidi" w:hAnsiTheme="majorBidi" w:cstheme="majorBidi"/>
          <w:sz w:val="20"/>
          <w:szCs w:val="20"/>
          <w:rtl/>
        </w:rPr>
      </w:pPr>
      <w:r>
        <w:rPr>
          <w:rFonts w:asciiTheme="majorBidi" w:hAnsiTheme="majorBidi" w:cstheme="majorBidi"/>
          <w:sz w:val="20"/>
          <w:szCs w:val="20"/>
        </w:rPr>
        <w:t>i</w:t>
      </w:r>
      <w:r w:rsidR="00145DD3" w:rsidRPr="00A32C99">
        <w:rPr>
          <w:rFonts w:asciiTheme="majorBidi" w:hAnsiTheme="majorBidi" w:cstheme="majorBidi"/>
          <w:sz w:val="20"/>
          <w:szCs w:val="20"/>
        </w:rPr>
        <w:t xml:space="preserve">n the present reaction contained sulphide minerals, when the dissolution of the product are penetrating into the solution from surface, the sulfur layer trying to stay on the surface </w:t>
      </w:r>
      <w:r>
        <w:rPr>
          <w:rFonts w:asciiTheme="majorBidi" w:hAnsiTheme="majorBidi" w:cstheme="majorBidi"/>
          <w:sz w:val="20"/>
          <w:szCs w:val="20"/>
        </w:rPr>
        <w:t xml:space="preserve">. </w:t>
      </w:r>
      <w:r w:rsidRPr="00A32C99">
        <w:rPr>
          <w:rFonts w:asciiTheme="majorBidi" w:hAnsiTheme="majorBidi" w:cstheme="majorBidi"/>
          <w:sz w:val="20"/>
          <w:szCs w:val="20"/>
        </w:rPr>
        <w:t>As</w:t>
      </w:r>
      <w:r w:rsidR="00145DD3" w:rsidRPr="00A32C99">
        <w:rPr>
          <w:rFonts w:asciiTheme="majorBidi" w:hAnsiTheme="majorBidi" w:cstheme="majorBidi"/>
          <w:sz w:val="20"/>
          <w:szCs w:val="20"/>
        </w:rPr>
        <w:t xml:space="preserve"> a result the availability of reactants to the surface of sphalerite prevented by this sulfur layer.</w:t>
      </w:r>
    </w:p>
    <w:p w:rsidR="00145DD3" w:rsidRPr="00A32C99" w:rsidRDefault="001C015E" w:rsidP="00CE5A80">
      <w:pPr>
        <w:bidi w:val="0"/>
        <w:jc w:val="both"/>
        <w:rPr>
          <w:rFonts w:asciiTheme="majorBidi" w:hAnsiTheme="majorBidi" w:cstheme="majorBidi"/>
          <w:sz w:val="20"/>
          <w:szCs w:val="20"/>
        </w:rPr>
      </w:pPr>
      <w:r>
        <w:rPr>
          <w:rFonts w:asciiTheme="majorBidi" w:hAnsiTheme="majorBidi" w:cstheme="majorBidi"/>
          <w:sz w:val="20"/>
          <w:szCs w:val="20"/>
        </w:rPr>
        <w:t xml:space="preserve">In solid phase, </w:t>
      </w:r>
      <w:r w:rsidR="00145DD3" w:rsidRPr="00A32C99">
        <w:rPr>
          <w:rFonts w:asciiTheme="majorBidi" w:hAnsiTheme="majorBidi" w:cstheme="majorBidi"/>
          <w:sz w:val="20"/>
          <w:szCs w:val="20"/>
        </w:rPr>
        <w:t>morphology has extremely effect on speed of reactions and the kinetic curves.in Heterogeneous reactions which the common surface area is not constant, but the reaction surface area has a certain geometric shapes such as sphere</w:t>
      </w:r>
      <w:r>
        <w:rPr>
          <w:rFonts w:asciiTheme="majorBidi" w:hAnsiTheme="majorBidi" w:cstheme="majorBidi"/>
          <w:sz w:val="20"/>
          <w:szCs w:val="20"/>
        </w:rPr>
        <w:t>.</w:t>
      </w:r>
      <w:r w:rsidR="00145DD3" w:rsidRPr="00A32C99">
        <w:rPr>
          <w:rFonts w:asciiTheme="majorBidi" w:hAnsiTheme="majorBidi" w:cstheme="majorBidi"/>
          <w:sz w:val="20"/>
          <w:szCs w:val="20"/>
        </w:rPr>
        <w:t xml:space="preserve"> </w:t>
      </w:r>
      <w:r w:rsidRPr="00A32C99">
        <w:rPr>
          <w:rFonts w:asciiTheme="majorBidi" w:hAnsiTheme="majorBidi" w:cstheme="majorBidi"/>
          <w:sz w:val="20"/>
          <w:szCs w:val="20"/>
        </w:rPr>
        <w:t>The</w:t>
      </w:r>
      <w:r w:rsidR="00145DD3" w:rsidRPr="00A32C99">
        <w:rPr>
          <w:rFonts w:asciiTheme="majorBidi" w:hAnsiTheme="majorBidi" w:cstheme="majorBidi"/>
          <w:sz w:val="20"/>
          <w:szCs w:val="20"/>
        </w:rPr>
        <w:t xml:space="preserve"> common surface area and reaction speed are </w:t>
      </w:r>
      <w:r w:rsidRPr="00A32C99">
        <w:rPr>
          <w:rFonts w:asciiTheme="majorBidi" w:hAnsiTheme="majorBidi" w:cstheme="majorBidi"/>
          <w:sz w:val="20"/>
          <w:szCs w:val="20"/>
        </w:rPr>
        <w:t xml:space="preserve">changing </w:t>
      </w:r>
      <w:r w:rsidR="00145DD3" w:rsidRPr="00A32C99">
        <w:rPr>
          <w:rFonts w:asciiTheme="majorBidi" w:hAnsiTheme="majorBidi" w:cstheme="majorBidi"/>
          <w:sz w:val="20"/>
          <w:szCs w:val="20"/>
        </w:rPr>
        <w:t xml:space="preserve">gradually. </w:t>
      </w:r>
      <w:r w:rsidR="00CE5A80" w:rsidRPr="00A32C99">
        <w:rPr>
          <w:rFonts w:asciiTheme="majorBidi" w:hAnsiTheme="majorBidi" w:cstheme="majorBidi"/>
          <w:sz w:val="20"/>
          <w:szCs w:val="20"/>
        </w:rPr>
        <w:t>According to the following equation</w:t>
      </w:r>
      <w:r w:rsidR="00CE5A80">
        <w:rPr>
          <w:rFonts w:asciiTheme="majorBidi" w:hAnsiTheme="majorBidi" w:cstheme="majorBidi"/>
          <w:sz w:val="20"/>
          <w:szCs w:val="20"/>
        </w:rPr>
        <w:t>s, when passed</w:t>
      </w:r>
      <w:r w:rsidR="00CE5A80" w:rsidRPr="00A32C99">
        <w:rPr>
          <w:rFonts w:asciiTheme="majorBidi" w:hAnsiTheme="majorBidi" w:cstheme="majorBidi"/>
          <w:sz w:val="20"/>
          <w:szCs w:val="20"/>
        </w:rPr>
        <w:t xml:space="preserve"> </w:t>
      </w:r>
      <w:r w:rsidR="00CE5A80">
        <w:rPr>
          <w:rFonts w:asciiTheme="majorBidi" w:hAnsiTheme="majorBidi" w:cstheme="majorBidi"/>
          <w:sz w:val="20"/>
          <w:szCs w:val="20"/>
        </w:rPr>
        <w:t xml:space="preserve">reaction </w:t>
      </w:r>
      <w:r w:rsidR="00CE5A80" w:rsidRPr="00A32C99">
        <w:rPr>
          <w:rFonts w:asciiTheme="majorBidi" w:hAnsiTheme="majorBidi" w:cstheme="majorBidi"/>
          <w:sz w:val="20"/>
          <w:szCs w:val="20"/>
        </w:rPr>
        <w:t>time</w:t>
      </w:r>
      <w:r w:rsidR="00CE5A80">
        <w:rPr>
          <w:rFonts w:asciiTheme="majorBidi" w:hAnsiTheme="majorBidi" w:cstheme="majorBidi"/>
          <w:sz w:val="20"/>
          <w:szCs w:val="20"/>
        </w:rPr>
        <w:t>,</w:t>
      </w:r>
      <w:r w:rsidR="00CE5A80" w:rsidRPr="00A32C99">
        <w:rPr>
          <w:rFonts w:asciiTheme="majorBidi" w:hAnsiTheme="majorBidi" w:cstheme="majorBidi"/>
          <w:sz w:val="20"/>
          <w:szCs w:val="20"/>
        </w:rPr>
        <w:t xml:space="preserve"> the</w:t>
      </w:r>
      <w:r>
        <w:rPr>
          <w:rFonts w:asciiTheme="majorBidi" w:hAnsiTheme="majorBidi" w:cstheme="majorBidi"/>
          <w:sz w:val="20"/>
          <w:szCs w:val="20"/>
        </w:rPr>
        <w:t xml:space="preserve"> common </w:t>
      </w:r>
      <w:r w:rsidRPr="00A32C99">
        <w:rPr>
          <w:rFonts w:asciiTheme="majorBidi" w:hAnsiTheme="majorBidi" w:cstheme="majorBidi"/>
          <w:sz w:val="20"/>
          <w:szCs w:val="20"/>
        </w:rPr>
        <w:t>surface</w:t>
      </w:r>
      <w:r w:rsidR="00145DD3" w:rsidRPr="00A32C99">
        <w:rPr>
          <w:rFonts w:asciiTheme="majorBidi" w:hAnsiTheme="majorBidi" w:cstheme="majorBidi"/>
          <w:sz w:val="20"/>
          <w:szCs w:val="20"/>
        </w:rPr>
        <w:t xml:space="preserve"> area and reaction speed</w:t>
      </w:r>
      <w:r w:rsidR="00CE5A80">
        <w:rPr>
          <w:rFonts w:asciiTheme="majorBidi" w:hAnsiTheme="majorBidi" w:cstheme="majorBidi"/>
          <w:sz w:val="20"/>
          <w:szCs w:val="20"/>
        </w:rPr>
        <w:t xml:space="preserve"> is reduced</w:t>
      </w:r>
      <w:r w:rsidR="00BE2907">
        <w:rPr>
          <w:rFonts w:asciiTheme="majorBidi" w:hAnsiTheme="majorBidi" w:cstheme="majorBidi"/>
          <w:sz w:val="20"/>
          <w:szCs w:val="20"/>
        </w:rPr>
        <w:t>:</w:t>
      </w:r>
    </w:p>
    <w:p w:rsidR="00145DD3" w:rsidRPr="00A32C99" w:rsidRDefault="00BE2907" w:rsidP="00BE2907">
      <w:pPr>
        <w:jc w:val="right"/>
        <w:rPr>
          <w:rFonts w:asciiTheme="majorBidi" w:hAnsiTheme="majorBidi" w:cstheme="majorBidi"/>
          <w:sz w:val="20"/>
          <w:szCs w:val="20"/>
          <w:rtl/>
        </w:rPr>
      </w:pPr>
      <w:r>
        <w:rPr>
          <w:rFonts w:asciiTheme="majorBidi" w:hAnsiTheme="majorBidi" w:cstheme="majorBidi"/>
          <w:sz w:val="20"/>
          <w:szCs w:val="20"/>
        </w:rPr>
        <w:t>[</w:t>
      </w:r>
      <w:r w:rsidR="008F782C" w:rsidRPr="00A32C99">
        <w:rPr>
          <w:rFonts w:asciiTheme="majorBidi" w:hAnsiTheme="majorBidi" w:cstheme="majorBidi"/>
          <w:sz w:val="20"/>
          <w:szCs w:val="20"/>
        </w:rPr>
        <w:t>E</w:t>
      </w:r>
      <w:r w:rsidR="00145DD3" w:rsidRPr="00A32C99">
        <w:rPr>
          <w:rFonts w:asciiTheme="majorBidi" w:hAnsiTheme="majorBidi" w:cstheme="majorBidi"/>
          <w:sz w:val="20"/>
          <w:szCs w:val="20"/>
        </w:rPr>
        <w:t>quation</w:t>
      </w:r>
      <w:r>
        <w:rPr>
          <w:rFonts w:asciiTheme="majorBidi" w:hAnsiTheme="majorBidi" w:cstheme="majorBidi"/>
          <w:sz w:val="20"/>
          <w:szCs w:val="20"/>
        </w:rPr>
        <w:t>10]:</w:t>
      </w:r>
      <w:r w:rsidR="0035768A" w:rsidRPr="00A32C99">
        <w:rPr>
          <w:rFonts w:asciiTheme="majorBidi" w:hAnsiTheme="majorBidi" w:cstheme="majorBidi"/>
          <w:sz w:val="20"/>
          <w:szCs w:val="20"/>
        </w:rPr>
        <w:t xml:space="preserve"> </w:t>
      </w:r>
    </w:p>
    <w:p w:rsidR="00145DD3" w:rsidRPr="00A32C99" w:rsidRDefault="00BA5943" w:rsidP="00145DD3">
      <w:pPr>
        <w:jc w:val="right"/>
        <w:rPr>
          <w:rFonts w:asciiTheme="majorBidi" w:eastAsiaTheme="minorEastAsia" w:hAnsiTheme="majorBidi" w:cstheme="majorBidi"/>
          <w:sz w:val="20"/>
          <w:szCs w:val="20"/>
        </w:rPr>
      </w:pPr>
      <m:oMathPara>
        <m:oMath>
          <m:f>
            <m:fPr>
              <m:ctrlPr>
                <w:rPr>
                  <w:rFonts w:ascii="Cambria Math" w:hAnsi="Cambria Math" w:cstheme="majorBidi"/>
                  <w:i/>
                  <w:sz w:val="20"/>
                  <w:szCs w:val="20"/>
                </w:rPr>
              </m:ctrlPr>
            </m:fPr>
            <m:num>
              <m:r>
                <w:rPr>
                  <w:rFonts w:ascii="Cambria Math" w:hAnsi="Cambria Math" w:cstheme="majorBidi"/>
                  <w:sz w:val="20"/>
                  <w:szCs w:val="20"/>
                </w:rPr>
                <m:t>dm</m:t>
              </m:r>
            </m:num>
            <m:den>
              <m:r>
                <w:rPr>
                  <w:rFonts w:ascii="Cambria Math" w:hAnsi="Cambria Math" w:cstheme="majorBidi"/>
                  <w:sz w:val="20"/>
                  <w:szCs w:val="20"/>
                </w:rPr>
                <m:t>dt</m:t>
              </m:r>
            </m:den>
          </m:f>
          <m:r>
            <m:rPr>
              <m:sty m:val="p"/>
            </m:rPr>
            <w:rPr>
              <w:rFonts w:ascii="Cambria Math" w:hAnsi="Cambria Math" w:cstheme="majorBidi"/>
              <w:sz w:val="20"/>
              <w:szCs w:val="20"/>
            </w:rPr>
            <m:t>=</m:t>
          </m:r>
          <m:r>
            <w:rPr>
              <w:rFonts w:ascii="Cambria Math" w:hAnsi="Cambria Math" w:cstheme="majorBidi"/>
              <w:sz w:val="20"/>
              <w:szCs w:val="20"/>
            </w:rPr>
            <m:t>kAc</m:t>
          </m:r>
        </m:oMath>
      </m:oMathPara>
    </w:p>
    <w:p w:rsidR="00145DD3" w:rsidRPr="00A32C99" w:rsidRDefault="00145DD3" w:rsidP="00145DD3">
      <w:pPr>
        <w:jc w:val="right"/>
        <w:rPr>
          <w:rFonts w:asciiTheme="majorBidi" w:eastAsiaTheme="minorEastAsia" w:hAnsiTheme="majorBidi" w:cstheme="majorBidi"/>
          <w:sz w:val="20"/>
          <w:szCs w:val="20"/>
        </w:rPr>
      </w:pPr>
      <w:r w:rsidRPr="00A32C99">
        <w:rPr>
          <w:rFonts w:asciiTheme="majorBidi" w:eastAsiaTheme="minorEastAsia" w:hAnsiTheme="majorBidi" w:cstheme="majorBidi"/>
          <w:sz w:val="20"/>
          <w:szCs w:val="20"/>
        </w:rPr>
        <w:t xml:space="preserve">Where </w:t>
      </w:r>
      <m:oMath>
        <m:r>
          <w:rPr>
            <w:rFonts w:ascii="Cambria Math" w:eastAsiaTheme="minorEastAsia" w:hAnsi="Cambria Math" w:cstheme="majorBidi"/>
            <w:sz w:val="20"/>
            <w:szCs w:val="20"/>
          </w:rPr>
          <m:t>m(=</m:t>
        </m:r>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4</m:t>
            </m:r>
          </m:num>
          <m:den>
            <m:r>
              <w:rPr>
                <w:rFonts w:ascii="Cambria Math" w:eastAsiaTheme="minorEastAsia" w:hAnsi="Cambria Math" w:cstheme="majorBidi"/>
                <w:sz w:val="20"/>
                <w:szCs w:val="20"/>
              </w:rPr>
              <m:t>3</m:t>
            </m:r>
          </m:den>
        </m:f>
        <m:r>
          <w:rPr>
            <w:rFonts w:ascii="Cambria Math" w:eastAsiaTheme="minorEastAsia" w:hAnsi="Cambria Math" w:cstheme="majorBidi"/>
            <w:sz w:val="20"/>
            <w:szCs w:val="20"/>
          </w:rPr>
          <m:t>π</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r</m:t>
            </m:r>
          </m:e>
          <m:sup>
            <m:r>
              <w:rPr>
                <w:rFonts w:ascii="Cambria Math" w:eastAsiaTheme="minorEastAsia" w:hAnsi="Cambria Math" w:cstheme="majorBidi"/>
                <w:sz w:val="20"/>
                <w:szCs w:val="20"/>
              </w:rPr>
              <m:t>3</m:t>
            </m:r>
          </m:sup>
        </m:sSup>
        <m:r>
          <w:rPr>
            <w:rFonts w:ascii="Cambria Math" w:eastAsiaTheme="minorEastAsia" w:hAnsi="Cambria Math" w:cstheme="majorBidi"/>
            <w:sz w:val="20"/>
            <w:szCs w:val="20"/>
          </w:rPr>
          <m:t>ρ)</m:t>
        </m:r>
      </m:oMath>
      <w:r w:rsidRPr="00A32C99">
        <w:rPr>
          <w:rFonts w:asciiTheme="majorBidi" w:eastAsiaTheme="minorEastAsia" w:hAnsiTheme="majorBidi" w:cstheme="majorBidi"/>
          <w:sz w:val="20"/>
          <w:szCs w:val="20"/>
        </w:rPr>
        <w:t xml:space="preserve"> is amount of core that is under reaction, r is radius of core and</w:t>
      </w:r>
      <w:r w:rsidRPr="00A32C99">
        <w:rPr>
          <w:sz w:val="20"/>
          <w:szCs w:val="20"/>
        </w:rPr>
        <w:t xml:space="preserve"> </w:t>
      </w:r>
      <w:r w:rsidRPr="00A32C99">
        <w:rPr>
          <w:rFonts w:asciiTheme="majorBidi" w:eastAsiaTheme="minorEastAsia" w:hAnsiTheme="majorBidi" w:cstheme="majorBidi"/>
          <w:sz w:val="20"/>
          <w:szCs w:val="20"/>
        </w:rPr>
        <w:t xml:space="preserve">ρ is density  , </w:t>
      </w:r>
      <m:oMath>
        <m:r>
          <w:rPr>
            <w:rFonts w:ascii="Cambria Math" w:eastAsiaTheme="minorEastAsia" w:hAnsi="Cambria Math" w:cstheme="majorBidi"/>
            <w:sz w:val="20"/>
            <w:szCs w:val="20"/>
          </w:rPr>
          <m:t>A =4π</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r</m:t>
            </m:r>
          </m:e>
          <m:sup>
            <m:r>
              <w:rPr>
                <w:rFonts w:ascii="Cambria Math" w:eastAsiaTheme="minorEastAsia" w:hAnsi="Cambria Math" w:cstheme="majorBidi"/>
                <w:sz w:val="20"/>
                <w:szCs w:val="20"/>
              </w:rPr>
              <m:t>2</m:t>
            </m:r>
          </m:sup>
        </m:sSup>
        <m:r>
          <w:rPr>
            <w:rFonts w:ascii="Cambria Math" w:eastAsiaTheme="minorEastAsia" w:hAnsi="Cambria Math" w:cstheme="majorBidi"/>
            <w:sz w:val="20"/>
            <w:szCs w:val="20"/>
          </w:rPr>
          <m:t xml:space="preserve">  </m:t>
        </m:r>
      </m:oMath>
      <w:r w:rsidRPr="00A32C99">
        <w:rPr>
          <w:rFonts w:asciiTheme="majorBidi" w:eastAsiaTheme="minorEastAsia" w:hAnsiTheme="majorBidi" w:cstheme="majorBidi"/>
          <w:sz w:val="20"/>
          <w:szCs w:val="20"/>
        </w:rPr>
        <w:t>is common area, t is the time, k is chemical rate constant, c is concentration of chemical reagent.</w:t>
      </w:r>
    </w:p>
    <w:p w:rsidR="00145DD3" w:rsidRPr="00A32C99" w:rsidRDefault="00BE2907" w:rsidP="00BE2907">
      <w:pPr>
        <w:jc w:val="right"/>
        <w:rPr>
          <w:rFonts w:asciiTheme="majorBidi" w:eastAsiaTheme="minorEastAsia" w:hAnsiTheme="majorBidi" w:cstheme="majorBidi"/>
          <w:sz w:val="20"/>
          <w:szCs w:val="20"/>
          <w:rtl/>
        </w:rPr>
      </w:pPr>
      <w:r w:rsidRPr="00BE2907">
        <w:rPr>
          <w:rFonts w:asciiTheme="majorBidi" w:eastAsiaTheme="minorEastAsia" w:hAnsiTheme="majorBidi" w:cstheme="majorBidi"/>
          <w:sz w:val="20"/>
          <w:szCs w:val="20"/>
        </w:rPr>
        <w:t xml:space="preserve">[Equation </w:t>
      </w:r>
      <w:r>
        <w:rPr>
          <w:rFonts w:asciiTheme="majorBidi" w:eastAsiaTheme="minorEastAsia" w:hAnsiTheme="majorBidi" w:cstheme="majorBidi"/>
          <w:sz w:val="20"/>
          <w:szCs w:val="20"/>
        </w:rPr>
        <w:t>11</w:t>
      </w:r>
      <w:r w:rsidRPr="00BE2907">
        <w:rPr>
          <w:rFonts w:asciiTheme="majorBidi" w:eastAsiaTheme="minorEastAsia" w:hAnsiTheme="majorBidi" w:cstheme="majorBidi"/>
          <w:sz w:val="20"/>
          <w:szCs w:val="20"/>
        </w:rPr>
        <w:t>]:</w:t>
      </w:r>
      <w:r>
        <w:rPr>
          <w:rFonts w:asciiTheme="majorBidi" w:eastAsiaTheme="minorEastAsia" w:hAnsiTheme="majorBidi" w:cstheme="majorBidi"/>
          <w:sz w:val="20"/>
          <w:szCs w:val="20"/>
        </w:rPr>
        <w:t xml:space="preserve">           </w:t>
      </w:r>
      <m:oMath>
        <m:r>
          <w:rPr>
            <w:rFonts w:ascii="Cambria Math" w:eastAsiaTheme="minorEastAsia" w:hAnsi="Cambria Math" w:cstheme="majorBidi"/>
            <w:sz w:val="20"/>
            <w:szCs w:val="20"/>
          </w:rPr>
          <m:t>r=</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m:t>
            </m:r>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3m</m:t>
                </m:r>
              </m:num>
              <m:den>
                <m:r>
                  <w:rPr>
                    <w:rFonts w:ascii="Cambria Math" w:eastAsiaTheme="minorEastAsia" w:hAnsi="Cambria Math" w:cstheme="majorBidi"/>
                    <w:sz w:val="20"/>
                    <w:szCs w:val="20"/>
                  </w:rPr>
                  <m:t>4πρ</m:t>
                </m:r>
              </m:den>
            </m:f>
            <m:r>
              <w:rPr>
                <w:rFonts w:ascii="Cambria Math" w:eastAsiaTheme="minorEastAsia" w:hAnsi="Cambria Math" w:cstheme="majorBidi"/>
                <w:sz w:val="20"/>
                <w:szCs w:val="20"/>
              </w:rPr>
              <m:t>)</m:t>
            </m:r>
          </m:e>
          <m:sup>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1</m:t>
                </m:r>
              </m:num>
              <m:den>
                <m:r>
                  <w:rPr>
                    <w:rFonts w:ascii="Cambria Math" w:eastAsiaTheme="minorEastAsia" w:hAnsi="Cambria Math" w:cstheme="majorBidi"/>
                    <w:sz w:val="20"/>
                    <w:szCs w:val="20"/>
                  </w:rPr>
                  <m:t>3</m:t>
                </m:r>
              </m:den>
            </m:f>
          </m:sup>
        </m:sSup>
      </m:oMath>
    </w:p>
    <w:p w:rsidR="00145DD3" w:rsidRPr="00A32C99" w:rsidRDefault="00BE2907" w:rsidP="00BE2907">
      <w:pPr>
        <w:jc w:val="right"/>
        <w:rPr>
          <w:rFonts w:asciiTheme="majorBidi" w:eastAsiaTheme="minorEastAsia" w:hAnsiTheme="majorBidi" w:cstheme="majorBidi"/>
          <w:sz w:val="20"/>
          <w:szCs w:val="20"/>
          <w:rtl/>
        </w:rPr>
      </w:pPr>
      <w:r w:rsidRPr="00BE2907">
        <w:rPr>
          <w:rFonts w:asciiTheme="majorBidi" w:eastAsiaTheme="minorEastAsia" w:hAnsiTheme="majorBidi" w:cstheme="majorBidi"/>
          <w:sz w:val="20"/>
          <w:szCs w:val="20"/>
        </w:rPr>
        <w:t>[Equation</w:t>
      </w:r>
      <w:r>
        <w:rPr>
          <w:rFonts w:asciiTheme="majorBidi" w:eastAsiaTheme="minorEastAsia" w:hAnsiTheme="majorBidi" w:cstheme="majorBidi"/>
          <w:sz w:val="20"/>
          <w:szCs w:val="20"/>
        </w:rPr>
        <w:t>12</w:t>
      </w:r>
      <w:r w:rsidRPr="00BE2907">
        <w:rPr>
          <w:rFonts w:asciiTheme="majorBidi" w:eastAsiaTheme="minorEastAsia" w:hAnsiTheme="majorBidi" w:cstheme="majorBidi"/>
          <w:sz w:val="20"/>
          <w:szCs w:val="20"/>
        </w:rPr>
        <w:t>]:</w:t>
      </w:r>
      <w:r>
        <w:rPr>
          <w:rFonts w:asciiTheme="majorBidi" w:eastAsiaTheme="minorEastAsia" w:hAnsiTheme="majorBidi" w:cstheme="majorBidi"/>
          <w:sz w:val="20"/>
          <w:szCs w:val="20"/>
        </w:rPr>
        <w:t xml:space="preserve">          </w:t>
      </w:r>
      <m:oMath>
        <m:r>
          <m:rPr>
            <m:sty m:val="p"/>
          </m:rPr>
          <w:rPr>
            <w:rFonts w:ascii="Cambria Math" w:eastAsiaTheme="minorEastAsia" w:hAnsi="Cambria Math" w:cstheme="majorBidi"/>
            <w:sz w:val="20"/>
            <w:szCs w:val="20"/>
          </w:rPr>
          <m:t>A =4π</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m:t>
            </m:r>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3</m:t>
                </m:r>
              </m:num>
              <m:den>
                <m:r>
                  <w:rPr>
                    <w:rFonts w:ascii="Cambria Math" w:eastAsiaTheme="minorEastAsia" w:hAnsi="Cambria Math" w:cstheme="majorBidi"/>
                    <w:sz w:val="20"/>
                    <w:szCs w:val="20"/>
                  </w:rPr>
                  <m:t>4πρ</m:t>
                </m:r>
              </m:den>
            </m:f>
            <m:r>
              <w:rPr>
                <w:rFonts w:ascii="Cambria Math" w:eastAsiaTheme="minorEastAsia" w:hAnsi="Cambria Math" w:cstheme="majorBidi"/>
                <w:sz w:val="20"/>
                <w:szCs w:val="20"/>
              </w:rPr>
              <m:t>)</m:t>
            </m:r>
          </m:e>
          <m:sup>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2</m:t>
                </m:r>
              </m:num>
              <m:den>
                <m:r>
                  <w:rPr>
                    <w:rFonts w:ascii="Cambria Math" w:eastAsiaTheme="minorEastAsia" w:hAnsi="Cambria Math" w:cstheme="majorBidi"/>
                    <w:sz w:val="20"/>
                    <w:szCs w:val="20"/>
                  </w:rPr>
                  <m:t>3</m:t>
                </m:r>
              </m:den>
            </m:f>
          </m:sup>
        </m:sSup>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 xml:space="preserve"> m </m:t>
            </m:r>
          </m:e>
          <m:sup>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2</m:t>
                </m:r>
              </m:num>
              <m:den>
                <m:r>
                  <w:rPr>
                    <w:rFonts w:ascii="Cambria Math" w:eastAsiaTheme="minorEastAsia" w:hAnsi="Cambria Math" w:cstheme="majorBidi"/>
                    <w:sz w:val="20"/>
                    <w:szCs w:val="20"/>
                  </w:rPr>
                  <m:t>3</m:t>
                </m:r>
              </m:den>
            </m:f>
          </m:sup>
        </m:sSup>
      </m:oMath>
    </w:p>
    <w:p w:rsidR="00145DD3" w:rsidRPr="00A32C99" w:rsidRDefault="00BE2907" w:rsidP="00BE2907">
      <w:pPr>
        <w:jc w:val="right"/>
        <w:rPr>
          <w:rFonts w:asciiTheme="majorBidi" w:eastAsiaTheme="minorEastAsia" w:hAnsiTheme="majorBidi" w:cstheme="majorBidi"/>
          <w:sz w:val="20"/>
          <w:szCs w:val="20"/>
          <w:rtl/>
        </w:rPr>
      </w:pPr>
      <w:r w:rsidRPr="00BE2907">
        <w:rPr>
          <w:rFonts w:asciiTheme="majorBidi" w:eastAsiaTheme="minorEastAsia" w:hAnsiTheme="majorBidi" w:cstheme="majorBidi"/>
          <w:sz w:val="20"/>
          <w:szCs w:val="20"/>
        </w:rPr>
        <w:t xml:space="preserve">[Equation </w:t>
      </w:r>
      <w:r>
        <w:rPr>
          <w:rFonts w:asciiTheme="majorBidi" w:eastAsiaTheme="minorEastAsia" w:hAnsiTheme="majorBidi" w:cstheme="majorBidi"/>
          <w:sz w:val="20"/>
          <w:szCs w:val="20"/>
        </w:rPr>
        <w:t xml:space="preserve">13]:   </w:t>
      </w:r>
      <m:oMath>
        <m:r>
          <m:rPr>
            <m:sty m:val="p"/>
          </m:rPr>
          <w:rPr>
            <w:rFonts w:ascii="Cambria Math" w:eastAsiaTheme="minorEastAsia" w:hAnsi="Cambria Math" w:cstheme="majorBidi"/>
            <w:sz w:val="20"/>
            <w:szCs w:val="20"/>
          </w:rPr>
          <m:t>-</m:t>
        </m:r>
        <m:nary>
          <m:naryPr>
            <m:limLoc m:val="subSup"/>
            <m:ctrlPr>
              <w:rPr>
                <w:rFonts w:ascii="Cambria Math" w:eastAsiaTheme="minorEastAsia" w:hAnsi="Cambria Math" w:cstheme="majorBidi"/>
                <w:sz w:val="20"/>
                <w:szCs w:val="20"/>
              </w:rPr>
            </m:ctrlPr>
          </m:naryPr>
          <m:sub>
            <m:r>
              <w:rPr>
                <w:rFonts w:ascii="Cambria Math" w:eastAsiaTheme="minorEastAsia" w:hAnsi="Cambria Math" w:cstheme="majorBidi"/>
                <w:sz w:val="20"/>
                <w:szCs w:val="20"/>
              </w:rPr>
              <m:t>m0</m:t>
            </m:r>
          </m:sub>
          <m:sup>
            <m:r>
              <w:rPr>
                <w:rFonts w:ascii="Cambria Math" w:eastAsiaTheme="minorEastAsia" w:hAnsi="Cambria Math" w:cstheme="majorBidi"/>
                <w:sz w:val="20"/>
                <w:szCs w:val="20"/>
              </w:rPr>
              <m:t>m</m:t>
            </m:r>
          </m:sup>
          <m:e>
            <m:r>
              <w:rPr>
                <w:rFonts w:ascii="Cambria Math" w:eastAsiaTheme="minorEastAsia" w:hAnsi="Cambria Math" w:cstheme="majorBidi"/>
                <w:sz w:val="20"/>
                <w:szCs w:val="20"/>
              </w:rPr>
              <m:t>dm=kAc</m:t>
            </m:r>
            <m:nary>
              <m:naryPr>
                <m:limLoc m:val="subSup"/>
                <m:ctrlPr>
                  <w:rPr>
                    <w:rFonts w:ascii="Cambria Math" w:eastAsiaTheme="minorEastAsia" w:hAnsi="Cambria Math" w:cstheme="majorBidi"/>
                    <w:i/>
                    <w:sz w:val="20"/>
                    <w:szCs w:val="20"/>
                  </w:rPr>
                </m:ctrlPr>
              </m:naryPr>
              <m:sub>
                <m:r>
                  <w:rPr>
                    <w:rFonts w:ascii="Cambria Math" w:eastAsiaTheme="minorEastAsia" w:hAnsi="Cambria Math" w:cstheme="majorBidi"/>
                    <w:sz w:val="20"/>
                    <w:szCs w:val="20"/>
                  </w:rPr>
                  <m:t>0</m:t>
                </m:r>
              </m:sub>
              <m:sup>
                <m:r>
                  <w:rPr>
                    <w:rFonts w:ascii="Cambria Math" w:eastAsiaTheme="minorEastAsia" w:hAnsi="Cambria Math" w:cstheme="majorBidi"/>
                    <w:sz w:val="20"/>
                    <w:szCs w:val="20"/>
                  </w:rPr>
                  <m:t>t</m:t>
                </m:r>
              </m:sup>
              <m:e>
                <m:r>
                  <w:rPr>
                    <w:rFonts w:ascii="Cambria Math" w:eastAsiaTheme="minorEastAsia" w:hAnsi="Cambria Math" w:cstheme="majorBidi"/>
                    <w:sz w:val="20"/>
                    <w:szCs w:val="20"/>
                  </w:rPr>
                  <m:t>dt</m:t>
                </m:r>
              </m:e>
            </m:nary>
          </m:e>
        </m:nary>
      </m:oMath>
    </w:p>
    <w:p w:rsidR="00145DD3" w:rsidRPr="00A32C99" w:rsidRDefault="00BE2907" w:rsidP="00BE2907">
      <w:pPr>
        <w:jc w:val="right"/>
        <w:rPr>
          <w:rFonts w:asciiTheme="majorBidi" w:eastAsiaTheme="minorEastAsia" w:hAnsiTheme="majorBidi" w:cstheme="majorBidi"/>
          <w:sz w:val="20"/>
          <w:szCs w:val="20"/>
          <w:rtl/>
        </w:rPr>
      </w:pPr>
      <w:r w:rsidRPr="00BE2907">
        <w:rPr>
          <w:rFonts w:asciiTheme="majorBidi" w:eastAsiaTheme="minorEastAsia" w:hAnsiTheme="majorBidi" w:cstheme="majorBidi"/>
          <w:sz w:val="20"/>
          <w:szCs w:val="20"/>
        </w:rPr>
        <w:t xml:space="preserve">[Equation </w:t>
      </w:r>
      <w:r>
        <w:rPr>
          <w:rFonts w:asciiTheme="majorBidi" w:eastAsiaTheme="minorEastAsia" w:hAnsiTheme="majorBidi" w:cstheme="majorBidi"/>
          <w:sz w:val="20"/>
          <w:szCs w:val="20"/>
        </w:rPr>
        <w:t>14</w:t>
      </w:r>
      <w:r w:rsidRPr="00BE2907">
        <w:rPr>
          <w:rFonts w:asciiTheme="majorBidi" w:eastAsiaTheme="minorEastAsia" w:hAnsiTheme="majorBidi" w:cstheme="majorBidi"/>
          <w:sz w:val="20"/>
          <w:szCs w:val="20"/>
        </w:rPr>
        <w:t>]:</w:t>
      </w:r>
      <w:r>
        <w:rPr>
          <w:rFonts w:asciiTheme="majorBidi" w:eastAsiaTheme="minorEastAsia" w:hAnsiTheme="majorBidi" w:cstheme="majorBidi"/>
          <w:sz w:val="20"/>
          <w:szCs w:val="20"/>
        </w:rPr>
        <w:t xml:space="preserve">    </w:t>
      </w:r>
      <m:oMath>
        <m:r>
          <w:rPr>
            <w:rFonts w:ascii="Cambria Math" w:hAnsi="Cambria Math" w:cstheme="majorBidi"/>
            <w:sz w:val="20"/>
            <w:szCs w:val="20"/>
          </w:rPr>
          <m:t>kAc</m:t>
        </m:r>
        <m:r>
          <m:rPr>
            <m:sty m:val="p"/>
          </m:rPr>
          <w:rPr>
            <w:rFonts w:ascii="Cambria Math" w:hAnsi="Cambria Math" w:cstheme="majorBidi"/>
            <w:sz w:val="20"/>
            <w:szCs w:val="20"/>
          </w:rPr>
          <m:t>=</m:t>
        </m:r>
        <m:r>
          <w:rPr>
            <w:rFonts w:ascii="Cambria Math" w:hAnsi="Cambria Math" w:cstheme="majorBidi"/>
            <w:sz w:val="20"/>
            <w:szCs w:val="20"/>
          </w:rPr>
          <m:t>k4π</m:t>
        </m:r>
        <m:sSup>
          <m:sSupPr>
            <m:ctrlPr>
              <w:rPr>
                <w:rFonts w:ascii="Cambria Math" w:hAnsi="Cambria Math" w:cstheme="majorBidi"/>
                <w:i/>
                <w:sz w:val="20"/>
                <w:szCs w:val="20"/>
              </w:rPr>
            </m:ctrlPr>
          </m:sSupPr>
          <m:e>
            <m:r>
              <w:rPr>
                <w:rFonts w:ascii="Cambria Math" w:hAnsi="Cambria Math" w:cstheme="majorBidi"/>
                <w:sz w:val="20"/>
                <w:szCs w:val="20"/>
              </w:rPr>
              <m:t>(</m:t>
            </m:r>
            <m:f>
              <m:fPr>
                <m:ctrlPr>
                  <w:rPr>
                    <w:rFonts w:ascii="Cambria Math" w:hAnsi="Cambria Math" w:cstheme="majorBidi"/>
                    <w:i/>
                    <w:sz w:val="20"/>
                    <w:szCs w:val="20"/>
                  </w:rPr>
                </m:ctrlPr>
              </m:fPr>
              <m:num>
                <m:r>
                  <w:rPr>
                    <w:rFonts w:ascii="Cambria Math" w:hAnsi="Cambria Math" w:cstheme="majorBidi"/>
                    <w:sz w:val="20"/>
                    <w:szCs w:val="20"/>
                  </w:rPr>
                  <m:t>3</m:t>
                </m:r>
              </m:num>
              <m:den>
                <m:r>
                  <w:rPr>
                    <w:rFonts w:ascii="Cambria Math" w:hAnsi="Cambria Math" w:cstheme="majorBidi"/>
                    <w:sz w:val="20"/>
                    <w:szCs w:val="20"/>
                  </w:rPr>
                  <m:t>4πρ</m:t>
                </m:r>
              </m:den>
            </m:f>
            <m:r>
              <w:rPr>
                <w:rFonts w:ascii="Cambria Math" w:hAnsi="Cambria Math" w:cstheme="majorBidi"/>
                <w:sz w:val="20"/>
                <w:szCs w:val="20"/>
              </w:rPr>
              <m:t>)</m:t>
            </m:r>
          </m:e>
          <m:sup>
            <m:f>
              <m:fPr>
                <m:ctrlPr>
                  <w:rPr>
                    <w:rFonts w:ascii="Cambria Math" w:hAnsi="Cambria Math" w:cstheme="majorBidi"/>
                    <w:i/>
                    <w:sz w:val="20"/>
                    <w:szCs w:val="20"/>
                  </w:rPr>
                </m:ctrlPr>
              </m:fPr>
              <m:num>
                <m:r>
                  <w:rPr>
                    <w:rFonts w:ascii="Cambria Math" w:hAnsi="Cambria Math" w:cstheme="majorBidi"/>
                    <w:sz w:val="20"/>
                    <w:szCs w:val="20"/>
                  </w:rPr>
                  <m:t>2</m:t>
                </m:r>
              </m:num>
              <m:den>
                <m:r>
                  <w:rPr>
                    <w:rFonts w:ascii="Cambria Math" w:hAnsi="Cambria Math" w:cstheme="majorBidi"/>
                    <w:sz w:val="20"/>
                    <w:szCs w:val="20"/>
                  </w:rPr>
                  <m:t>3</m:t>
                </m:r>
              </m:den>
            </m:f>
          </m:sup>
        </m:sSup>
        <m:sSup>
          <m:sSupPr>
            <m:ctrlPr>
              <w:rPr>
                <w:rFonts w:ascii="Cambria Math" w:hAnsi="Cambria Math" w:cstheme="majorBidi"/>
                <w:i/>
                <w:sz w:val="20"/>
                <w:szCs w:val="20"/>
              </w:rPr>
            </m:ctrlPr>
          </m:sSupPr>
          <m:e>
            <m:r>
              <w:rPr>
                <w:rFonts w:ascii="Cambria Math" w:hAnsi="Cambria Math" w:cstheme="majorBidi"/>
                <w:sz w:val="20"/>
                <w:szCs w:val="20"/>
              </w:rPr>
              <m:t xml:space="preserve"> m </m:t>
            </m:r>
          </m:e>
          <m:sup>
            <m:f>
              <m:fPr>
                <m:ctrlPr>
                  <w:rPr>
                    <w:rFonts w:ascii="Cambria Math" w:hAnsi="Cambria Math" w:cstheme="majorBidi"/>
                    <w:i/>
                    <w:sz w:val="20"/>
                    <w:szCs w:val="20"/>
                  </w:rPr>
                </m:ctrlPr>
              </m:fPr>
              <m:num>
                <m:r>
                  <w:rPr>
                    <w:rFonts w:ascii="Cambria Math" w:hAnsi="Cambria Math" w:cstheme="majorBidi"/>
                    <w:sz w:val="20"/>
                    <w:szCs w:val="20"/>
                  </w:rPr>
                  <m:t>2</m:t>
                </m:r>
              </m:num>
              <m:den>
                <m:r>
                  <w:rPr>
                    <w:rFonts w:ascii="Cambria Math" w:hAnsi="Cambria Math" w:cstheme="majorBidi"/>
                    <w:sz w:val="20"/>
                    <w:szCs w:val="20"/>
                  </w:rPr>
                  <m:t>3</m:t>
                </m:r>
              </m:den>
            </m:f>
          </m:sup>
        </m:sSup>
        <m:r>
          <w:rPr>
            <w:rFonts w:ascii="Cambria Math" w:hAnsi="Cambria Math" w:cstheme="majorBidi"/>
            <w:sz w:val="20"/>
            <w:szCs w:val="20"/>
          </w:rPr>
          <m:t>c</m:t>
        </m:r>
        <m:r>
          <m:rPr>
            <m:sty m:val="p"/>
          </m:rPr>
          <w:rPr>
            <w:rFonts w:ascii="Cambria Math" w:eastAsiaTheme="minorEastAsia" w:hAnsi="Cambria Math" w:cstheme="majorBidi"/>
            <w:sz w:val="20"/>
            <w:szCs w:val="20"/>
          </w:rPr>
          <m:t>=</m:t>
        </m:r>
        <m:r>
          <w:rPr>
            <w:rFonts w:ascii="Cambria Math" w:eastAsiaTheme="minorEastAsia" w:hAnsi="Cambria Math" w:cstheme="majorBidi"/>
            <w:sz w:val="20"/>
            <w:szCs w:val="20"/>
          </w:rPr>
          <m:t>k</m:t>
        </m:r>
        <m:r>
          <w:rPr>
            <w:rFonts w:ascii="Cambria Math" w:eastAsiaTheme="minorEastAsia" w:hAnsi="Cambria Math" w:cs="Times New Roman"/>
            <w:sz w:val="20"/>
            <w:szCs w:val="20"/>
          </w:rPr>
          <m:t>´</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m</m:t>
            </m:r>
          </m:e>
          <m:sup>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2</m:t>
                </m:r>
              </m:num>
              <m:den>
                <m:r>
                  <w:rPr>
                    <w:rFonts w:ascii="Cambria Math" w:eastAsiaTheme="minorEastAsia" w:hAnsi="Cambria Math" w:cstheme="majorBidi"/>
                    <w:sz w:val="20"/>
                    <w:szCs w:val="20"/>
                  </w:rPr>
                  <m:t>3</m:t>
                </m:r>
              </m:den>
            </m:f>
          </m:sup>
        </m:sSup>
      </m:oMath>
    </w:p>
    <w:p w:rsidR="00145DD3" w:rsidRPr="00A32C99" w:rsidRDefault="00BE2907" w:rsidP="00BE2907">
      <w:pPr>
        <w:jc w:val="right"/>
        <w:rPr>
          <w:rFonts w:asciiTheme="majorBidi" w:eastAsiaTheme="minorEastAsia" w:hAnsiTheme="majorBidi" w:cstheme="majorBidi"/>
          <w:sz w:val="20"/>
          <w:szCs w:val="20"/>
          <w:rtl/>
        </w:rPr>
      </w:pPr>
      <w:r w:rsidRPr="00BE2907">
        <w:rPr>
          <w:rFonts w:asciiTheme="majorBidi" w:eastAsiaTheme="minorEastAsia" w:hAnsiTheme="majorBidi" w:cstheme="majorBidi"/>
          <w:sz w:val="20"/>
          <w:szCs w:val="20"/>
        </w:rPr>
        <w:t xml:space="preserve">[Equation </w:t>
      </w:r>
      <w:r>
        <w:rPr>
          <w:rFonts w:asciiTheme="majorBidi" w:eastAsiaTheme="minorEastAsia" w:hAnsiTheme="majorBidi" w:cstheme="majorBidi"/>
          <w:sz w:val="20"/>
          <w:szCs w:val="20"/>
        </w:rPr>
        <w:t>15</w:t>
      </w:r>
      <w:r w:rsidRPr="00BE2907">
        <w:rPr>
          <w:rFonts w:asciiTheme="majorBidi" w:eastAsiaTheme="minorEastAsia" w:hAnsiTheme="majorBidi" w:cstheme="majorBidi"/>
          <w:sz w:val="20"/>
          <w:szCs w:val="20"/>
        </w:rPr>
        <w:t>]:</w:t>
      </w:r>
      <w:r>
        <w:rPr>
          <w:rFonts w:asciiTheme="majorBidi" w:eastAsiaTheme="minorEastAsia" w:hAnsiTheme="majorBidi" w:cstheme="majorBidi"/>
          <w:sz w:val="20"/>
          <w:szCs w:val="20"/>
        </w:rPr>
        <w:t xml:space="preserve">          </w:t>
      </w:r>
      <m:oMath>
        <m:r>
          <m:rPr>
            <m:sty m:val="p"/>
          </m:rPr>
          <w:rPr>
            <w:rFonts w:ascii="Cambria Math" w:eastAsiaTheme="minorEastAsia" w:hAnsi="Cambria Math" w:cstheme="majorBidi"/>
            <w:sz w:val="20"/>
            <w:szCs w:val="20"/>
          </w:rPr>
          <m:t>3</m:t>
        </m:r>
        <m:d>
          <m:dPr>
            <m:ctrlPr>
              <w:rPr>
                <w:rFonts w:ascii="Cambria Math" w:eastAsiaTheme="minorEastAsia" w:hAnsi="Cambria Math" w:cstheme="majorBidi"/>
                <w:i/>
                <w:sz w:val="20"/>
                <w:szCs w:val="20"/>
              </w:rPr>
            </m:ctrlPr>
          </m:dPr>
          <m:e>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m0</m:t>
                </m:r>
              </m:e>
              <m:sup>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2</m:t>
                    </m:r>
                  </m:num>
                  <m:den>
                    <m:r>
                      <w:rPr>
                        <w:rFonts w:ascii="Cambria Math" w:eastAsiaTheme="minorEastAsia" w:hAnsi="Cambria Math" w:cstheme="majorBidi"/>
                        <w:sz w:val="20"/>
                        <w:szCs w:val="20"/>
                      </w:rPr>
                      <m:t>3</m:t>
                    </m:r>
                  </m:den>
                </m:f>
              </m:sup>
            </m:sSup>
            <m:r>
              <w:rPr>
                <w:rFonts w:ascii="Cambria Math" w:eastAsiaTheme="minorEastAsia" w:hAnsi="Cambria Math" w:cstheme="majorBidi"/>
                <w:sz w:val="20"/>
                <w:szCs w:val="20"/>
              </w:rPr>
              <m:t>-</m:t>
            </m:r>
            <m:sSup>
              <m:sSupPr>
                <m:ctrlPr>
                  <w:rPr>
                    <w:rFonts w:ascii="Cambria Math" w:eastAsiaTheme="minorEastAsia" w:hAnsi="Cambria Math" w:cstheme="majorBidi"/>
                    <w:i/>
                    <w:sz w:val="20"/>
                    <w:szCs w:val="20"/>
                  </w:rPr>
                </m:ctrlPr>
              </m:sSupPr>
              <m:e>
                <m:r>
                  <w:rPr>
                    <w:rFonts w:ascii="Cambria Math" w:eastAsiaTheme="minorEastAsia" w:hAnsi="Cambria Math" w:cstheme="majorBidi"/>
                    <w:sz w:val="20"/>
                    <w:szCs w:val="20"/>
                  </w:rPr>
                  <m:t>m</m:t>
                </m:r>
              </m:e>
              <m:sup>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1</m:t>
                    </m:r>
                  </m:num>
                  <m:den>
                    <m:r>
                      <w:rPr>
                        <w:rFonts w:ascii="Cambria Math" w:eastAsiaTheme="minorEastAsia" w:hAnsi="Cambria Math" w:cstheme="majorBidi"/>
                        <w:sz w:val="20"/>
                        <w:szCs w:val="20"/>
                      </w:rPr>
                      <m:t>3</m:t>
                    </m:r>
                  </m:den>
                </m:f>
              </m:sup>
            </m:sSup>
          </m:e>
        </m:d>
        <m:r>
          <w:rPr>
            <w:rFonts w:ascii="Cambria Math" w:eastAsiaTheme="minorEastAsia" w:hAnsi="Cambria Math" w:cstheme="majorBidi"/>
            <w:sz w:val="20"/>
            <w:szCs w:val="20"/>
          </w:rPr>
          <m:t>=k</m:t>
        </m:r>
        <m:r>
          <w:rPr>
            <w:rFonts w:ascii="Cambria Math" w:eastAsiaTheme="minorEastAsia" w:hAnsi="Cambria Math" w:cs="Times New Roman"/>
            <w:sz w:val="20"/>
            <w:szCs w:val="20"/>
          </w:rPr>
          <m:t>´</m:t>
        </m:r>
        <m:r>
          <w:rPr>
            <w:rFonts w:ascii="Cambria Math" w:eastAsiaTheme="minorEastAsia" w:hAnsi="Cambria Math" w:cstheme="majorBidi"/>
            <w:sz w:val="20"/>
            <w:szCs w:val="20"/>
          </w:rPr>
          <m:t>t</m:t>
        </m:r>
      </m:oMath>
    </w:p>
    <w:p w:rsidR="00145DD3" w:rsidRDefault="00145DD3" w:rsidP="00CE5A80">
      <w:pPr>
        <w:jc w:val="right"/>
        <w:rPr>
          <w:rFonts w:asciiTheme="majorBidi" w:eastAsiaTheme="minorEastAsia" w:hAnsiTheme="majorBidi" w:cstheme="majorBidi"/>
          <w:sz w:val="20"/>
          <w:szCs w:val="20"/>
        </w:rPr>
      </w:pPr>
      <w:r w:rsidRPr="00A32C99">
        <w:rPr>
          <w:rFonts w:asciiTheme="majorBidi" w:eastAsiaTheme="minorEastAsia" w:hAnsiTheme="majorBidi" w:cstheme="majorBidi"/>
          <w:sz w:val="20"/>
          <w:szCs w:val="20"/>
        </w:rPr>
        <w:t xml:space="preserve">When one part of the mineral reacts, the speed of reaction properly </w:t>
      </w:r>
      <w:r w:rsidR="00CE5A80">
        <w:rPr>
          <w:rFonts w:asciiTheme="majorBidi" w:eastAsiaTheme="minorEastAsia" w:hAnsiTheme="majorBidi" w:cstheme="majorBidi"/>
          <w:sz w:val="20"/>
          <w:szCs w:val="20"/>
        </w:rPr>
        <w:t>states</w:t>
      </w:r>
      <w:r w:rsidRPr="00A32C99">
        <w:rPr>
          <w:rFonts w:asciiTheme="majorBidi" w:eastAsiaTheme="minorEastAsia" w:hAnsiTheme="majorBidi" w:cstheme="majorBidi"/>
          <w:sz w:val="20"/>
          <w:szCs w:val="20"/>
        </w:rPr>
        <w:t xml:space="preserve"> by the value of </w:t>
      </w:r>
      <w:r w:rsidR="00CE5A80" w:rsidRPr="00A32C99">
        <w:rPr>
          <w:rFonts w:asciiTheme="majorBidi" w:eastAsiaTheme="minorEastAsia" w:hAnsiTheme="majorBidi" w:cstheme="majorBidi"/>
          <w:sz w:val="20"/>
          <w:szCs w:val="20"/>
        </w:rPr>
        <w:t xml:space="preserve">R. </w:t>
      </w:r>
      <w:r w:rsidRPr="00A32C99">
        <w:rPr>
          <w:rFonts w:asciiTheme="majorBidi" w:eastAsiaTheme="minorEastAsia" w:hAnsiTheme="majorBidi" w:cstheme="majorBidi"/>
          <w:sz w:val="20"/>
          <w:szCs w:val="20"/>
        </w:rPr>
        <w:t>following equations for spherical samples considered:</w:t>
      </w:r>
    </w:p>
    <w:p w:rsidR="00BE2907" w:rsidRPr="00A32C99" w:rsidRDefault="00BE2907" w:rsidP="00145DD3">
      <w:pPr>
        <w:jc w:val="right"/>
        <w:rPr>
          <w:rFonts w:asciiTheme="majorBidi" w:eastAsiaTheme="minorEastAsia" w:hAnsiTheme="majorBidi" w:cstheme="majorBidi"/>
          <w:sz w:val="20"/>
          <w:szCs w:val="20"/>
          <w:rtl/>
        </w:rPr>
      </w:pPr>
    </w:p>
    <w:p w:rsidR="00BE2907" w:rsidRPr="00BE2907" w:rsidRDefault="00BE2907" w:rsidP="00BE2907">
      <w:pPr>
        <w:jc w:val="right"/>
        <w:rPr>
          <w:rFonts w:asciiTheme="majorBidi" w:eastAsiaTheme="minorEastAsia" w:hAnsiTheme="majorBidi" w:cstheme="majorBidi"/>
          <w:sz w:val="20"/>
          <w:szCs w:val="20"/>
        </w:rPr>
      </w:pPr>
      <w:r w:rsidRPr="00BE2907">
        <w:rPr>
          <w:rFonts w:asciiTheme="majorBidi" w:eastAsiaTheme="minorEastAsia" w:hAnsiTheme="majorBidi" w:cstheme="majorBidi"/>
          <w:sz w:val="20"/>
          <w:szCs w:val="20"/>
        </w:rPr>
        <w:t xml:space="preserve">[Equation </w:t>
      </w:r>
      <w:r>
        <w:rPr>
          <w:rFonts w:asciiTheme="majorBidi" w:eastAsiaTheme="minorEastAsia" w:hAnsiTheme="majorBidi" w:cstheme="majorBidi"/>
          <w:sz w:val="20"/>
          <w:szCs w:val="20"/>
        </w:rPr>
        <w:t>16</w:t>
      </w:r>
      <w:r w:rsidRPr="00BE2907">
        <w:rPr>
          <w:rFonts w:asciiTheme="majorBidi" w:eastAsiaTheme="minorEastAsia" w:hAnsiTheme="majorBidi" w:cstheme="majorBidi"/>
          <w:sz w:val="20"/>
          <w:szCs w:val="20"/>
        </w:rPr>
        <w:t>]:</w:t>
      </w:r>
    </w:p>
    <w:p w:rsidR="00145DD3" w:rsidRDefault="001A62BC" w:rsidP="00145DD3">
      <w:pPr>
        <w:jc w:val="right"/>
        <w:rPr>
          <w:rFonts w:asciiTheme="majorBidi" w:hAnsiTheme="majorBidi" w:cstheme="majorBidi"/>
          <w:sz w:val="20"/>
          <w:szCs w:val="20"/>
        </w:rPr>
      </w:pPr>
      <m:oMathPara>
        <m:oMath>
          <m:r>
            <w:rPr>
              <w:rFonts w:ascii="Cambria Math" w:eastAsiaTheme="minorEastAsia" w:hAnsi="Cambria Math" w:cstheme="majorBidi"/>
              <w:sz w:val="20"/>
              <w:szCs w:val="20"/>
            </w:rPr>
            <m:t>R</m:t>
          </m:r>
          <m:r>
            <w:rPr>
              <w:rFonts w:ascii="Cambria Math" w:eastAsiaTheme="minorEastAsia" w:hAnsi="Cambria Math" w:cs="Times New Roman"/>
              <w:sz w:val="20"/>
              <w:szCs w:val="20"/>
            </w:rPr>
            <m:t>i</m:t>
          </m:r>
          <m:r>
            <w:rPr>
              <w:rFonts w:ascii="Cambria Math" w:eastAsiaTheme="minorEastAsia" w:hAnsi="Cambria Math" w:cstheme="majorBidi"/>
              <w:sz w:val="20"/>
              <w:szCs w:val="20"/>
            </w:rPr>
            <m:t>=</m:t>
          </m:r>
          <m:f>
            <m:fPr>
              <m:ctrlPr>
                <w:rPr>
                  <w:rFonts w:ascii="Cambria Math" w:eastAsiaTheme="minorEastAsia" w:hAnsi="Cambria Math" w:cstheme="majorBidi"/>
                  <w:i/>
                  <w:sz w:val="20"/>
                  <w:szCs w:val="20"/>
                </w:rPr>
              </m:ctrlPr>
            </m:fPr>
            <m:num>
              <m:r>
                <w:rPr>
                  <w:rFonts w:ascii="Cambria Math" w:eastAsiaTheme="minorEastAsia" w:hAnsi="Cambria Math" w:cstheme="majorBidi"/>
                  <w:sz w:val="20"/>
                  <w:szCs w:val="20"/>
                </w:rPr>
                <m:t>ni</m:t>
              </m:r>
            </m:num>
            <m:den>
              <m:r>
                <w:rPr>
                  <w:rFonts w:ascii="Cambria Math" w:eastAsiaTheme="minorEastAsia" w:hAnsi="Cambria Math" w:cstheme="majorBidi"/>
                  <w:sz w:val="20"/>
                  <w:szCs w:val="20"/>
                </w:rPr>
                <m:t>ni,initial</m:t>
              </m:r>
            </m:den>
          </m:f>
        </m:oMath>
      </m:oMathPara>
    </w:p>
    <w:p w:rsidR="00BE2907" w:rsidRPr="00A32C99" w:rsidRDefault="00BE2907" w:rsidP="00145DD3">
      <w:pPr>
        <w:jc w:val="right"/>
        <w:rPr>
          <w:rFonts w:asciiTheme="majorBidi" w:hAnsiTheme="majorBidi" w:cstheme="majorBidi"/>
          <w:sz w:val="20"/>
          <w:szCs w:val="20"/>
        </w:rPr>
      </w:pPr>
    </w:p>
    <w:p w:rsidR="00145DD3" w:rsidRDefault="00145DD3" w:rsidP="00C97272">
      <w:pPr>
        <w:jc w:val="right"/>
        <w:rPr>
          <w:rFonts w:asciiTheme="majorBidi" w:hAnsiTheme="majorBidi" w:cstheme="majorBidi"/>
          <w:sz w:val="20"/>
          <w:szCs w:val="20"/>
        </w:rPr>
      </w:pPr>
      <w:r w:rsidRPr="00A32C99">
        <w:rPr>
          <w:rFonts w:asciiTheme="majorBidi" w:hAnsiTheme="majorBidi" w:cstheme="majorBidi"/>
          <w:sz w:val="20"/>
          <w:szCs w:val="20"/>
        </w:rPr>
        <w:t xml:space="preserve">Where </w:t>
      </w:r>
      <w:r w:rsidR="00CE5A80">
        <w:rPr>
          <w:rFonts w:asciiTheme="majorBidi" w:hAnsiTheme="majorBidi" w:cstheme="majorBidi"/>
          <w:sz w:val="20"/>
          <w:szCs w:val="20"/>
        </w:rPr>
        <w:t>(</w:t>
      </w:r>
      <w:proofErr w:type="spellStart"/>
      <w:proofErr w:type="gramStart"/>
      <w:r w:rsidR="00CE5A80">
        <w:rPr>
          <w:rFonts w:asciiTheme="majorBidi" w:hAnsiTheme="majorBidi" w:cstheme="majorBidi"/>
          <w:sz w:val="20"/>
          <w:szCs w:val="20"/>
        </w:rPr>
        <w:t>ni</w:t>
      </w:r>
      <w:proofErr w:type="spellEnd"/>
      <w:proofErr w:type="gramEnd"/>
      <w:r w:rsidR="00CE5A80">
        <w:rPr>
          <w:rFonts w:asciiTheme="majorBidi" w:hAnsiTheme="majorBidi" w:cstheme="majorBidi"/>
          <w:sz w:val="20"/>
          <w:szCs w:val="20"/>
        </w:rPr>
        <w:t>)</w:t>
      </w:r>
      <w:r w:rsidRPr="00A32C99">
        <w:rPr>
          <w:rFonts w:asciiTheme="majorBidi" w:hAnsiTheme="majorBidi" w:cstheme="majorBidi"/>
          <w:sz w:val="20"/>
          <w:szCs w:val="20"/>
        </w:rPr>
        <w:t xml:space="preserve"> is the number of moles of reagents in the reaction</w:t>
      </w:r>
      <w:r w:rsidR="00CE5A80">
        <w:rPr>
          <w:rFonts w:asciiTheme="majorBidi" w:hAnsiTheme="majorBidi" w:cstheme="majorBidi"/>
          <w:sz w:val="20"/>
          <w:szCs w:val="20"/>
        </w:rPr>
        <w:t>,</w:t>
      </w:r>
      <w:r w:rsidRPr="00A32C99">
        <w:rPr>
          <w:rFonts w:asciiTheme="majorBidi" w:hAnsiTheme="majorBidi" w:cstheme="majorBidi"/>
          <w:sz w:val="20"/>
          <w:szCs w:val="20"/>
        </w:rPr>
        <w:t xml:space="preserve"> time </w:t>
      </w:r>
      <w:r w:rsidR="00CE5A80">
        <w:rPr>
          <w:rFonts w:asciiTheme="majorBidi" w:hAnsiTheme="majorBidi" w:cstheme="majorBidi"/>
          <w:sz w:val="20"/>
          <w:szCs w:val="20"/>
        </w:rPr>
        <w:t>(</w:t>
      </w:r>
      <w:r w:rsidRPr="00A32C99">
        <w:rPr>
          <w:rFonts w:asciiTheme="majorBidi" w:hAnsiTheme="majorBidi" w:cstheme="majorBidi"/>
          <w:sz w:val="20"/>
          <w:szCs w:val="20"/>
        </w:rPr>
        <w:t>t</w:t>
      </w:r>
      <w:r w:rsidR="00CE5A80">
        <w:rPr>
          <w:rFonts w:asciiTheme="majorBidi" w:hAnsiTheme="majorBidi" w:cstheme="majorBidi"/>
          <w:sz w:val="20"/>
          <w:szCs w:val="20"/>
        </w:rPr>
        <w:t>)</w:t>
      </w:r>
      <w:r w:rsidRPr="00A32C99">
        <w:rPr>
          <w:rFonts w:asciiTheme="majorBidi" w:hAnsiTheme="majorBidi" w:cstheme="majorBidi"/>
          <w:sz w:val="20"/>
          <w:szCs w:val="20"/>
        </w:rPr>
        <w:t xml:space="preserve"> the start</w:t>
      </w:r>
      <w:r w:rsidR="00C97272">
        <w:rPr>
          <w:rFonts w:asciiTheme="majorBidi" w:hAnsiTheme="majorBidi" w:cstheme="majorBidi"/>
          <w:sz w:val="20"/>
          <w:szCs w:val="20"/>
        </w:rPr>
        <w:t>s</w:t>
      </w:r>
      <w:r w:rsidRPr="00A32C99">
        <w:rPr>
          <w:rFonts w:asciiTheme="majorBidi" w:hAnsiTheme="majorBidi" w:cstheme="majorBidi"/>
          <w:sz w:val="20"/>
          <w:szCs w:val="20"/>
        </w:rPr>
        <w:t xml:space="preserve"> </w:t>
      </w:r>
      <w:r w:rsidR="00C97272" w:rsidRPr="00A32C99">
        <w:rPr>
          <w:rFonts w:asciiTheme="majorBidi" w:hAnsiTheme="majorBidi" w:cstheme="majorBidi"/>
          <w:sz w:val="20"/>
          <w:szCs w:val="20"/>
        </w:rPr>
        <w:t xml:space="preserve">from </w:t>
      </w:r>
      <w:r w:rsidRPr="00A32C99">
        <w:rPr>
          <w:rFonts w:asciiTheme="majorBidi" w:hAnsiTheme="majorBidi" w:cstheme="majorBidi"/>
          <w:sz w:val="20"/>
          <w:szCs w:val="20"/>
        </w:rPr>
        <w:t xml:space="preserve">the </w:t>
      </w:r>
      <w:r w:rsidR="00C97272">
        <w:rPr>
          <w:rFonts w:asciiTheme="majorBidi" w:hAnsiTheme="majorBidi" w:cstheme="majorBidi"/>
          <w:sz w:val="20"/>
          <w:szCs w:val="20"/>
        </w:rPr>
        <w:t>n1</w:t>
      </w:r>
      <w:r w:rsidRPr="00A32C99">
        <w:rPr>
          <w:rFonts w:asciiTheme="majorBidi" w:hAnsiTheme="majorBidi" w:cstheme="majorBidi"/>
          <w:sz w:val="20"/>
          <w:szCs w:val="20"/>
        </w:rPr>
        <w:t xml:space="preserve"> of mole</w:t>
      </w:r>
      <w:r w:rsidR="00C97272">
        <w:rPr>
          <w:rFonts w:asciiTheme="majorBidi" w:hAnsiTheme="majorBidi" w:cstheme="majorBidi"/>
          <w:sz w:val="20"/>
          <w:szCs w:val="20"/>
        </w:rPr>
        <w:t xml:space="preserve"> until</w:t>
      </w:r>
      <w:r w:rsidRPr="00A32C99">
        <w:rPr>
          <w:rFonts w:asciiTheme="majorBidi" w:hAnsiTheme="majorBidi" w:cstheme="majorBidi"/>
          <w:sz w:val="20"/>
          <w:szCs w:val="20"/>
        </w:rPr>
        <w:t xml:space="preserve"> </w:t>
      </w:r>
      <w:proofErr w:type="spellStart"/>
      <w:r w:rsidRPr="00A32C99">
        <w:rPr>
          <w:rFonts w:asciiTheme="majorBidi" w:hAnsiTheme="majorBidi" w:cstheme="majorBidi"/>
          <w:sz w:val="20"/>
          <w:szCs w:val="20"/>
        </w:rPr>
        <w:t>nii</w:t>
      </w:r>
      <w:proofErr w:type="spellEnd"/>
      <w:r w:rsidRPr="00A32C99">
        <w:rPr>
          <w:rFonts w:asciiTheme="majorBidi" w:hAnsiTheme="majorBidi" w:cstheme="majorBidi"/>
          <w:sz w:val="20"/>
          <w:szCs w:val="20"/>
        </w:rPr>
        <w:t xml:space="preserve"> reagents.</w:t>
      </w:r>
    </w:p>
    <w:p w:rsidR="00145DD3" w:rsidRPr="00BE2907" w:rsidRDefault="00BE2907" w:rsidP="00BE2907">
      <w:pPr>
        <w:jc w:val="right"/>
        <w:rPr>
          <w:rFonts w:asciiTheme="majorBidi" w:eastAsiaTheme="minorEastAsia" w:hAnsiTheme="majorBidi" w:cstheme="majorBidi"/>
          <w:sz w:val="20"/>
          <w:szCs w:val="20"/>
          <w:rtl/>
        </w:rPr>
      </w:pPr>
      <w:r w:rsidRPr="00A32C99">
        <w:rPr>
          <w:rFonts w:asciiTheme="majorBidi" w:eastAsiaTheme="minorEastAsia" w:hAnsiTheme="majorBidi" w:cstheme="majorBidi"/>
          <w:sz w:val="20"/>
          <w:szCs w:val="20"/>
        </w:rPr>
        <w:t xml:space="preserve">[Equation </w:t>
      </w:r>
      <w:r>
        <w:rPr>
          <w:rFonts w:asciiTheme="majorBidi" w:eastAsiaTheme="minorEastAsia" w:hAnsiTheme="majorBidi" w:cstheme="majorBidi"/>
          <w:sz w:val="20"/>
          <w:szCs w:val="20"/>
        </w:rPr>
        <w:t>17</w:t>
      </w:r>
      <w:r w:rsidRPr="00A32C99">
        <w:rPr>
          <w:rFonts w:asciiTheme="majorBidi" w:eastAsiaTheme="minorEastAsia" w:hAnsiTheme="majorBidi" w:cstheme="majorBidi"/>
          <w:sz w:val="20"/>
          <w:szCs w:val="20"/>
        </w:rPr>
        <w:t>]:</w:t>
      </w:r>
      <w:r>
        <w:rPr>
          <w:rFonts w:asciiTheme="majorBidi" w:eastAsiaTheme="minorEastAsia" w:hAnsiTheme="majorBidi" w:cstheme="majorBidi"/>
          <w:sz w:val="20"/>
          <w:szCs w:val="20"/>
        </w:rPr>
        <w:t xml:space="preserve">              </w:t>
      </w:r>
      <m:oMath>
        <m:r>
          <w:rPr>
            <w:rFonts w:ascii="Cambria Math" w:hAnsi="Cambria Math" w:cstheme="majorBidi"/>
            <w:sz w:val="20"/>
            <w:szCs w:val="20"/>
          </w:rPr>
          <m:t>R=</m:t>
        </m:r>
        <m:f>
          <m:fPr>
            <m:ctrlPr>
              <w:rPr>
                <w:rFonts w:ascii="Cambria Math" w:hAnsi="Cambria Math" w:cstheme="majorBidi"/>
                <w:i/>
                <w:sz w:val="20"/>
                <w:szCs w:val="20"/>
              </w:rPr>
            </m:ctrlPr>
          </m:fPr>
          <m:num>
            <m:r>
              <w:rPr>
                <w:rFonts w:ascii="Cambria Math" w:hAnsi="Cambria Math" w:cstheme="majorBidi"/>
                <w:sz w:val="20"/>
                <w:szCs w:val="20"/>
              </w:rPr>
              <m:t>m0-m</m:t>
            </m:r>
          </m:num>
          <m:den>
            <m:r>
              <w:rPr>
                <w:rFonts w:ascii="Cambria Math" w:hAnsi="Cambria Math" w:cstheme="majorBidi"/>
                <w:sz w:val="20"/>
                <w:szCs w:val="20"/>
              </w:rPr>
              <m:t>m0</m:t>
            </m:r>
          </m:den>
        </m:f>
      </m:oMath>
    </w:p>
    <w:p w:rsidR="00145DD3" w:rsidRPr="00A32C99" w:rsidRDefault="00145DD3" w:rsidP="00145DD3">
      <w:pPr>
        <w:jc w:val="right"/>
        <w:rPr>
          <w:rFonts w:asciiTheme="majorBidi" w:hAnsiTheme="majorBidi" w:cstheme="majorBidi"/>
          <w:sz w:val="20"/>
          <w:szCs w:val="20"/>
          <w:rtl/>
        </w:rPr>
      </w:pPr>
    </w:p>
    <w:p w:rsidR="00145DD3" w:rsidRPr="00BE2907" w:rsidRDefault="00BE2907" w:rsidP="00BE2907">
      <w:pPr>
        <w:jc w:val="right"/>
        <w:rPr>
          <w:rFonts w:asciiTheme="majorBidi" w:eastAsiaTheme="minorEastAsia" w:hAnsiTheme="majorBidi" w:cstheme="majorBidi"/>
          <w:sz w:val="20"/>
          <w:szCs w:val="20"/>
        </w:rPr>
      </w:pPr>
      <w:r w:rsidRPr="00BE2907">
        <w:rPr>
          <w:rFonts w:asciiTheme="majorBidi" w:eastAsiaTheme="minorEastAsia" w:hAnsiTheme="majorBidi" w:cstheme="majorBidi"/>
          <w:sz w:val="20"/>
          <w:szCs w:val="20"/>
        </w:rPr>
        <w:t xml:space="preserve">[Equation </w:t>
      </w:r>
      <w:r>
        <w:rPr>
          <w:rFonts w:asciiTheme="majorBidi" w:eastAsiaTheme="minorEastAsia" w:hAnsiTheme="majorBidi" w:cstheme="majorBidi"/>
          <w:sz w:val="20"/>
          <w:szCs w:val="20"/>
        </w:rPr>
        <w:t>18</w:t>
      </w:r>
      <w:r w:rsidRPr="00BE2907">
        <w:rPr>
          <w:rFonts w:asciiTheme="majorBidi" w:eastAsiaTheme="minorEastAsia" w:hAnsiTheme="majorBidi" w:cstheme="majorBidi"/>
          <w:sz w:val="20"/>
          <w:szCs w:val="20"/>
        </w:rPr>
        <w:t>]:</w:t>
      </w:r>
      <w:r>
        <w:rPr>
          <w:rFonts w:asciiTheme="majorBidi" w:eastAsiaTheme="minorEastAsia" w:hAnsiTheme="majorBidi" w:cstheme="majorBidi"/>
          <w:sz w:val="20"/>
          <w:szCs w:val="20"/>
        </w:rPr>
        <w:t xml:space="preserve">                  </w:t>
      </w:r>
      <m:oMath>
        <m:r>
          <w:rPr>
            <w:rFonts w:ascii="Cambria Math" w:hAnsi="Cambria Math" w:cstheme="majorBidi"/>
            <w:sz w:val="20"/>
            <w:szCs w:val="20"/>
          </w:rPr>
          <m:t>R=</m:t>
        </m:r>
        <m:f>
          <m:fPr>
            <m:ctrlPr>
              <w:rPr>
                <w:rFonts w:ascii="Cambria Math" w:hAnsi="Cambria Math" w:cstheme="majorBidi"/>
                <w:i/>
                <w:sz w:val="20"/>
                <w:szCs w:val="20"/>
              </w:rPr>
            </m:ctrlPr>
          </m:fPr>
          <m:num>
            <m:f>
              <m:fPr>
                <m:ctrlPr>
                  <w:rPr>
                    <w:rFonts w:ascii="Cambria Math" w:hAnsi="Cambria Math" w:cstheme="majorBidi"/>
                    <w:i/>
                    <w:sz w:val="20"/>
                    <w:szCs w:val="20"/>
                  </w:rPr>
                </m:ctrlPr>
              </m:fPr>
              <m:num>
                <m:r>
                  <w:rPr>
                    <w:rFonts w:ascii="Cambria Math" w:hAnsi="Cambria Math" w:cstheme="majorBidi"/>
                    <w:sz w:val="20"/>
                    <w:szCs w:val="20"/>
                  </w:rPr>
                  <m:t>4</m:t>
                </m:r>
              </m:num>
              <m:den>
                <m:r>
                  <w:rPr>
                    <w:rFonts w:ascii="Cambria Math" w:hAnsi="Cambria Math" w:cstheme="majorBidi"/>
                    <w:sz w:val="20"/>
                    <w:szCs w:val="20"/>
                  </w:rPr>
                  <m:t>3</m:t>
                </m:r>
              </m:den>
            </m:f>
            <m:r>
              <w:rPr>
                <w:rFonts w:ascii="Cambria Math" w:hAnsi="Cambria Math" w:cstheme="majorBidi"/>
                <w:sz w:val="20"/>
                <w:szCs w:val="20"/>
              </w:rPr>
              <m:t>π</m:t>
            </m:r>
            <m:sSup>
              <m:sSupPr>
                <m:ctrlPr>
                  <w:rPr>
                    <w:rFonts w:ascii="Cambria Math" w:hAnsi="Cambria Math" w:cstheme="majorBidi"/>
                    <w:i/>
                    <w:sz w:val="20"/>
                    <w:szCs w:val="20"/>
                  </w:rPr>
                </m:ctrlPr>
              </m:sSupPr>
              <m:e>
                <m:r>
                  <w:rPr>
                    <w:rFonts w:ascii="Cambria Math" w:hAnsi="Cambria Math" w:cstheme="majorBidi"/>
                    <w:sz w:val="20"/>
                    <w:szCs w:val="20"/>
                  </w:rPr>
                  <m:t>r0</m:t>
                </m:r>
              </m:e>
              <m:sup>
                <m:r>
                  <w:rPr>
                    <w:rFonts w:ascii="Cambria Math" w:hAnsi="Cambria Math" w:cstheme="majorBidi"/>
                    <w:sz w:val="20"/>
                    <w:szCs w:val="20"/>
                  </w:rPr>
                  <m:t>3</m:t>
                </m:r>
              </m:sup>
            </m:sSup>
            <m:r>
              <w:rPr>
                <w:rFonts w:ascii="Cambria Math" w:hAnsi="Cambria Math" w:cstheme="majorBidi"/>
                <w:sz w:val="20"/>
                <w:szCs w:val="20"/>
              </w:rPr>
              <m:t>ρ-</m:t>
            </m:r>
            <m:f>
              <m:fPr>
                <m:ctrlPr>
                  <w:rPr>
                    <w:rFonts w:ascii="Cambria Math" w:hAnsi="Cambria Math" w:cstheme="majorBidi"/>
                    <w:i/>
                    <w:sz w:val="20"/>
                    <w:szCs w:val="20"/>
                  </w:rPr>
                </m:ctrlPr>
              </m:fPr>
              <m:num>
                <m:r>
                  <w:rPr>
                    <w:rFonts w:ascii="Cambria Math" w:hAnsi="Cambria Math" w:cstheme="majorBidi"/>
                    <w:sz w:val="20"/>
                    <w:szCs w:val="20"/>
                  </w:rPr>
                  <m:t>4</m:t>
                </m:r>
              </m:num>
              <m:den>
                <m:r>
                  <w:rPr>
                    <w:rFonts w:ascii="Cambria Math" w:hAnsi="Cambria Math" w:cstheme="majorBidi"/>
                    <w:sz w:val="20"/>
                    <w:szCs w:val="20"/>
                  </w:rPr>
                  <m:t>3</m:t>
                </m:r>
              </m:den>
            </m:f>
            <m:r>
              <w:rPr>
                <w:rFonts w:ascii="Cambria Math" w:hAnsi="Cambria Math" w:cstheme="majorBidi"/>
                <w:sz w:val="20"/>
                <w:szCs w:val="20"/>
              </w:rPr>
              <m:t>π</m:t>
            </m:r>
            <m:sSup>
              <m:sSupPr>
                <m:ctrlPr>
                  <w:rPr>
                    <w:rFonts w:ascii="Cambria Math" w:hAnsi="Cambria Math" w:cstheme="majorBidi"/>
                    <w:i/>
                    <w:sz w:val="20"/>
                    <w:szCs w:val="20"/>
                  </w:rPr>
                </m:ctrlPr>
              </m:sSupPr>
              <m:e>
                <m:r>
                  <w:rPr>
                    <w:rFonts w:ascii="Cambria Math" w:hAnsi="Cambria Math" w:cstheme="majorBidi"/>
                    <w:sz w:val="20"/>
                    <w:szCs w:val="20"/>
                  </w:rPr>
                  <m:t>rc</m:t>
                </m:r>
              </m:e>
              <m:sup>
                <m:r>
                  <w:rPr>
                    <w:rFonts w:ascii="Cambria Math" w:hAnsi="Cambria Math" w:cstheme="majorBidi"/>
                    <w:sz w:val="20"/>
                    <w:szCs w:val="20"/>
                  </w:rPr>
                  <m:t>3</m:t>
                </m:r>
              </m:sup>
            </m:sSup>
            <m:r>
              <w:rPr>
                <w:rFonts w:ascii="Cambria Math" w:hAnsi="Cambria Math" w:cstheme="majorBidi"/>
                <w:sz w:val="20"/>
                <w:szCs w:val="20"/>
              </w:rPr>
              <m:t>ρ</m:t>
            </m:r>
          </m:num>
          <m:den>
            <m:f>
              <m:fPr>
                <m:ctrlPr>
                  <w:rPr>
                    <w:rFonts w:ascii="Cambria Math" w:hAnsi="Cambria Math" w:cstheme="majorBidi"/>
                    <w:i/>
                    <w:sz w:val="20"/>
                    <w:szCs w:val="20"/>
                  </w:rPr>
                </m:ctrlPr>
              </m:fPr>
              <m:num>
                <m:r>
                  <w:rPr>
                    <w:rFonts w:ascii="Cambria Math" w:hAnsi="Cambria Math" w:cstheme="majorBidi"/>
                    <w:sz w:val="20"/>
                    <w:szCs w:val="20"/>
                  </w:rPr>
                  <m:t>4</m:t>
                </m:r>
              </m:num>
              <m:den>
                <m:r>
                  <w:rPr>
                    <w:rFonts w:ascii="Cambria Math" w:hAnsi="Cambria Math" w:cstheme="majorBidi"/>
                    <w:sz w:val="20"/>
                    <w:szCs w:val="20"/>
                  </w:rPr>
                  <m:t>3</m:t>
                </m:r>
              </m:den>
            </m:f>
            <m:r>
              <w:rPr>
                <w:rFonts w:ascii="Cambria Math" w:hAnsi="Cambria Math" w:cstheme="majorBidi"/>
                <w:sz w:val="20"/>
                <w:szCs w:val="20"/>
              </w:rPr>
              <m:t>π</m:t>
            </m:r>
            <m:sSup>
              <m:sSupPr>
                <m:ctrlPr>
                  <w:rPr>
                    <w:rFonts w:ascii="Cambria Math" w:hAnsi="Cambria Math" w:cstheme="majorBidi"/>
                    <w:i/>
                    <w:sz w:val="20"/>
                    <w:szCs w:val="20"/>
                  </w:rPr>
                </m:ctrlPr>
              </m:sSupPr>
              <m:e>
                <m:r>
                  <w:rPr>
                    <w:rFonts w:ascii="Cambria Math" w:hAnsi="Cambria Math" w:cstheme="majorBidi"/>
                    <w:sz w:val="20"/>
                    <w:szCs w:val="20"/>
                  </w:rPr>
                  <m:t>r0</m:t>
                </m:r>
              </m:e>
              <m:sup>
                <m:r>
                  <w:rPr>
                    <w:rFonts w:ascii="Cambria Math" w:hAnsi="Cambria Math" w:cstheme="majorBidi"/>
                    <w:sz w:val="20"/>
                    <w:szCs w:val="20"/>
                  </w:rPr>
                  <m:t>3</m:t>
                </m:r>
              </m:sup>
            </m:sSup>
            <m:r>
              <w:rPr>
                <w:rFonts w:ascii="Cambria Math" w:hAnsi="Cambria Math" w:cstheme="majorBidi"/>
                <w:sz w:val="20"/>
                <w:szCs w:val="20"/>
              </w:rPr>
              <m:t>ρ</m:t>
            </m:r>
          </m:den>
        </m:f>
        <m:r>
          <w:rPr>
            <w:rFonts w:ascii="Cambria Math" w:hAnsi="Cambria Math" w:cstheme="majorBidi"/>
            <w:sz w:val="20"/>
            <w:szCs w:val="20"/>
          </w:rPr>
          <m:t>=1-</m:t>
        </m:r>
        <m:f>
          <m:fPr>
            <m:ctrlPr>
              <w:rPr>
                <w:rFonts w:ascii="Cambria Math" w:hAnsi="Cambria Math" w:cstheme="majorBidi"/>
                <w:i/>
                <w:sz w:val="20"/>
                <w:szCs w:val="20"/>
              </w:rPr>
            </m:ctrlPr>
          </m:fPr>
          <m:num>
            <m:sSup>
              <m:sSupPr>
                <m:ctrlPr>
                  <w:rPr>
                    <w:rFonts w:ascii="Cambria Math" w:hAnsi="Cambria Math" w:cstheme="majorBidi"/>
                    <w:i/>
                    <w:sz w:val="20"/>
                    <w:szCs w:val="20"/>
                  </w:rPr>
                </m:ctrlPr>
              </m:sSupPr>
              <m:e>
                <m:r>
                  <w:rPr>
                    <w:rFonts w:ascii="Cambria Math" w:hAnsi="Cambria Math" w:cstheme="majorBidi"/>
                    <w:sz w:val="20"/>
                    <w:szCs w:val="20"/>
                  </w:rPr>
                  <m:t>rc</m:t>
                </m:r>
              </m:e>
              <m:sup>
                <m:r>
                  <w:rPr>
                    <w:rFonts w:ascii="Cambria Math" w:hAnsi="Cambria Math" w:cstheme="majorBidi"/>
                    <w:sz w:val="20"/>
                    <w:szCs w:val="20"/>
                  </w:rPr>
                  <m:t>3</m:t>
                </m:r>
              </m:sup>
            </m:sSup>
          </m:num>
          <m:den>
            <m:sSup>
              <m:sSupPr>
                <m:ctrlPr>
                  <w:rPr>
                    <w:rFonts w:ascii="Cambria Math" w:hAnsi="Cambria Math" w:cstheme="majorBidi"/>
                    <w:i/>
                    <w:sz w:val="20"/>
                    <w:szCs w:val="20"/>
                  </w:rPr>
                </m:ctrlPr>
              </m:sSupPr>
              <m:e>
                <m:r>
                  <w:rPr>
                    <w:rFonts w:ascii="Cambria Math" w:hAnsi="Cambria Math" w:cstheme="majorBidi"/>
                    <w:sz w:val="20"/>
                    <w:szCs w:val="20"/>
                  </w:rPr>
                  <m:t>r0</m:t>
                </m:r>
              </m:e>
              <m:sup>
                <m:r>
                  <w:rPr>
                    <w:rFonts w:ascii="Cambria Math" w:hAnsi="Cambria Math" w:cstheme="majorBidi"/>
                    <w:sz w:val="20"/>
                    <w:szCs w:val="20"/>
                  </w:rPr>
                  <m:t>3</m:t>
                </m:r>
              </m:sup>
            </m:sSup>
          </m:den>
        </m:f>
      </m:oMath>
    </w:p>
    <w:p w:rsidR="00145DD3" w:rsidRPr="00BE2907" w:rsidRDefault="00BE2907" w:rsidP="00BE2907">
      <w:pPr>
        <w:jc w:val="right"/>
        <w:rPr>
          <w:rFonts w:asciiTheme="majorBidi" w:eastAsiaTheme="minorEastAsia" w:hAnsiTheme="majorBidi" w:cstheme="majorBidi"/>
          <w:sz w:val="20"/>
          <w:szCs w:val="20"/>
          <w:rtl/>
        </w:rPr>
      </w:pPr>
      <w:r w:rsidRPr="00BE2907">
        <w:rPr>
          <w:rFonts w:asciiTheme="majorBidi" w:eastAsiaTheme="minorEastAsia" w:hAnsiTheme="majorBidi" w:cstheme="majorBidi"/>
          <w:sz w:val="20"/>
          <w:szCs w:val="20"/>
        </w:rPr>
        <w:lastRenderedPageBreak/>
        <w:t xml:space="preserve">[Equation </w:t>
      </w:r>
      <w:r>
        <w:rPr>
          <w:rFonts w:asciiTheme="majorBidi" w:eastAsiaTheme="minorEastAsia" w:hAnsiTheme="majorBidi" w:cstheme="majorBidi"/>
          <w:sz w:val="20"/>
          <w:szCs w:val="20"/>
        </w:rPr>
        <w:t>19</w:t>
      </w:r>
      <w:r w:rsidRPr="00BE2907">
        <w:rPr>
          <w:rFonts w:asciiTheme="majorBidi" w:eastAsiaTheme="minorEastAsia" w:hAnsiTheme="majorBidi" w:cstheme="majorBidi"/>
          <w:sz w:val="20"/>
          <w:szCs w:val="20"/>
        </w:rPr>
        <w:t>]:</w:t>
      </w:r>
      <w:r>
        <w:rPr>
          <w:rFonts w:asciiTheme="majorBidi" w:eastAsiaTheme="minorEastAsia" w:hAnsiTheme="majorBidi" w:cstheme="majorBidi"/>
          <w:sz w:val="20"/>
          <w:szCs w:val="20"/>
        </w:rPr>
        <w:t xml:space="preserve">  </w:t>
      </w:r>
      <m:oMath>
        <m:r>
          <w:rPr>
            <w:rFonts w:ascii="Cambria Math" w:hAnsi="Cambria Math" w:cstheme="majorBidi"/>
            <w:sz w:val="20"/>
            <w:szCs w:val="20"/>
          </w:rPr>
          <m:t>rc=r0</m:t>
        </m:r>
        <m:sSup>
          <m:sSupPr>
            <m:ctrlPr>
              <w:rPr>
                <w:rFonts w:ascii="Cambria Math" w:hAnsi="Cambria Math" w:cstheme="majorBidi"/>
                <w:i/>
                <w:sz w:val="20"/>
                <w:szCs w:val="20"/>
              </w:rPr>
            </m:ctrlPr>
          </m:sSupPr>
          <m:e>
            <m:r>
              <w:rPr>
                <w:rFonts w:ascii="Cambria Math" w:hAnsi="Cambria Math" w:cstheme="majorBidi"/>
                <w:sz w:val="20"/>
                <w:szCs w:val="20"/>
              </w:rPr>
              <m:t>(1-R)</m:t>
            </m:r>
          </m:e>
          <m:sup>
            <m:f>
              <m:fPr>
                <m:ctrlPr>
                  <w:rPr>
                    <w:rFonts w:ascii="Cambria Math" w:hAnsi="Cambria Math" w:cstheme="majorBidi"/>
                    <w:i/>
                    <w:sz w:val="20"/>
                    <w:szCs w:val="20"/>
                  </w:rPr>
                </m:ctrlPr>
              </m:fPr>
              <m:num>
                <m:r>
                  <w:rPr>
                    <w:rFonts w:ascii="Cambria Math" w:hAnsi="Cambria Math" w:cstheme="majorBidi"/>
                    <w:sz w:val="20"/>
                    <w:szCs w:val="20"/>
                  </w:rPr>
                  <m:t>1</m:t>
                </m:r>
              </m:num>
              <m:den>
                <m:r>
                  <w:rPr>
                    <w:rFonts w:ascii="Cambria Math" w:hAnsi="Cambria Math" w:cstheme="majorBidi"/>
                    <w:sz w:val="20"/>
                    <w:szCs w:val="20"/>
                  </w:rPr>
                  <m:t>3</m:t>
                </m:r>
              </m:den>
            </m:f>
          </m:sup>
        </m:sSup>
      </m:oMath>
    </w:p>
    <w:p w:rsidR="00145DD3" w:rsidRPr="00A32C99" w:rsidRDefault="00145DD3" w:rsidP="00380A98">
      <w:pPr>
        <w:jc w:val="right"/>
        <w:rPr>
          <w:rFonts w:asciiTheme="majorBidi" w:hAnsiTheme="majorBidi" w:cstheme="majorBidi"/>
          <w:sz w:val="20"/>
          <w:szCs w:val="20"/>
        </w:rPr>
      </w:pPr>
      <w:r w:rsidRPr="00A32C99">
        <w:rPr>
          <w:rFonts w:asciiTheme="majorBidi" w:hAnsiTheme="majorBidi" w:cstheme="majorBidi"/>
          <w:sz w:val="20"/>
          <w:szCs w:val="20"/>
        </w:rPr>
        <w:t xml:space="preserve">Where </w:t>
      </w:r>
      <w:proofErr w:type="gramStart"/>
      <w:r w:rsidRPr="00A32C99">
        <w:rPr>
          <w:rFonts w:asciiTheme="majorBidi" w:hAnsiTheme="majorBidi" w:cstheme="majorBidi"/>
          <w:sz w:val="20"/>
          <w:szCs w:val="20"/>
        </w:rPr>
        <w:t>rc</w:t>
      </w:r>
      <w:proofErr w:type="gramEnd"/>
      <w:r w:rsidRPr="00A32C99">
        <w:rPr>
          <w:rFonts w:asciiTheme="majorBidi" w:hAnsiTheme="majorBidi" w:cstheme="majorBidi"/>
          <w:sz w:val="20"/>
          <w:szCs w:val="20"/>
        </w:rPr>
        <w:t xml:space="preserve"> is the range of the reacted particle, r0 is the range of the unreacted particle</w:t>
      </w:r>
      <w:r w:rsidR="00EF36BF">
        <w:rPr>
          <w:rFonts w:asciiTheme="majorBidi" w:hAnsiTheme="majorBidi" w:cstheme="majorBidi"/>
          <w:sz w:val="20"/>
          <w:szCs w:val="20"/>
        </w:rPr>
        <w:t xml:space="preserve"> [</w:t>
      </w:r>
      <w:r w:rsidR="00380A98">
        <w:rPr>
          <w:rFonts w:asciiTheme="majorBidi" w:hAnsiTheme="majorBidi" w:cstheme="majorBidi"/>
          <w:sz w:val="20"/>
          <w:szCs w:val="20"/>
        </w:rPr>
        <w:t>20, 21, 22</w:t>
      </w:r>
      <w:r w:rsidR="00EF36BF">
        <w:rPr>
          <w:rFonts w:asciiTheme="majorBidi" w:hAnsiTheme="majorBidi" w:cstheme="majorBidi"/>
          <w:sz w:val="20"/>
          <w:szCs w:val="20"/>
        </w:rPr>
        <w:t>]</w:t>
      </w:r>
      <w:r w:rsidRPr="00A32C99">
        <w:rPr>
          <w:rFonts w:asciiTheme="majorBidi" w:hAnsiTheme="majorBidi" w:cstheme="majorBidi"/>
          <w:sz w:val="20"/>
          <w:szCs w:val="20"/>
        </w:rPr>
        <w:t>.</w:t>
      </w:r>
    </w:p>
    <w:p w:rsidR="00145DD3" w:rsidRPr="00A32C99" w:rsidRDefault="00145DD3" w:rsidP="00145DD3">
      <w:pPr>
        <w:jc w:val="right"/>
        <w:rPr>
          <w:rFonts w:asciiTheme="majorBidi" w:hAnsiTheme="majorBidi" w:cstheme="majorBidi"/>
          <w:sz w:val="20"/>
          <w:szCs w:val="20"/>
        </w:rPr>
      </w:pPr>
    </w:p>
    <w:p w:rsidR="00145DD3" w:rsidRPr="00A32C99" w:rsidRDefault="00145DD3" w:rsidP="00380A98">
      <w:pPr>
        <w:autoSpaceDE w:val="0"/>
        <w:autoSpaceDN w:val="0"/>
        <w:bidi w:val="0"/>
        <w:adjustRightInd w:val="0"/>
        <w:spacing w:after="0" w:line="240" w:lineRule="auto"/>
        <w:jc w:val="both"/>
        <w:rPr>
          <w:rFonts w:asciiTheme="majorBidi" w:hAnsiTheme="majorBidi" w:cstheme="majorBidi"/>
          <w:color w:val="4F81BD" w:themeColor="accent1"/>
          <w:sz w:val="20"/>
          <w:szCs w:val="20"/>
        </w:rPr>
      </w:pPr>
      <w:r w:rsidRPr="00A32C99">
        <w:rPr>
          <w:rFonts w:asciiTheme="majorBidi" w:hAnsiTheme="majorBidi" w:cstheme="majorBidi"/>
          <w:sz w:val="20"/>
          <w:szCs w:val="20"/>
        </w:rPr>
        <w:t>The shrinking core model (SCM), describe</w:t>
      </w:r>
      <w:r w:rsidR="00C97272">
        <w:rPr>
          <w:rFonts w:asciiTheme="majorBidi" w:hAnsiTheme="majorBidi" w:cstheme="majorBidi"/>
          <w:sz w:val="20"/>
          <w:szCs w:val="20"/>
        </w:rPr>
        <w:t>s</w:t>
      </w:r>
      <w:r w:rsidRPr="00A32C99">
        <w:rPr>
          <w:rFonts w:asciiTheme="majorBidi" w:hAnsiTheme="majorBidi" w:cstheme="majorBidi"/>
          <w:sz w:val="20"/>
          <w:szCs w:val="20"/>
        </w:rPr>
        <w:t xml:space="preserve"> solid particles are being consumed through dissolution reaction</w:t>
      </w:r>
      <w:r w:rsidR="00C97272">
        <w:rPr>
          <w:rFonts w:asciiTheme="majorBidi" w:hAnsiTheme="majorBidi" w:cstheme="majorBidi"/>
          <w:sz w:val="20"/>
          <w:szCs w:val="20"/>
        </w:rPr>
        <w:t>.</w:t>
      </w:r>
      <w:r w:rsidRPr="00A32C99">
        <w:rPr>
          <w:rFonts w:asciiTheme="majorBidi" w:hAnsiTheme="majorBidi" w:cstheme="majorBidi"/>
          <w:sz w:val="20"/>
          <w:szCs w:val="20"/>
        </w:rPr>
        <w:t xml:space="preserve"> </w:t>
      </w:r>
      <w:r w:rsidR="00C97272" w:rsidRPr="00A32C99">
        <w:rPr>
          <w:rFonts w:asciiTheme="majorBidi" w:hAnsiTheme="majorBidi" w:cstheme="majorBidi"/>
          <w:sz w:val="20"/>
          <w:szCs w:val="20"/>
        </w:rPr>
        <w:t>Shrinking</w:t>
      </w:r>
      <w:r w:rsidRPr="00A32C99">
        <w:rPr>
          <w:rFonts w:asciiTheme="majorBidi" w:hAnsiTheme="majorBidi" w:cstheme="majorBidi"/>
          <w:sz w:val="20"/>
          <w:szCs w:val="20"/>
        </w:rPr>
        <w:t xml:space="preserve"> core is the amount of core that being consumed. In SCM</w:t>
      </w:r>
      <w:r w:rsidR="00C97272">
        <w:rPr>
          <w:rFonts w:asciiTheme="majorBidi" w:hAnsiTheme="majorBidi" w:cstheme="majorBidi"/>
          <w:sz w:val="20"/>
          <w:szCs w:val="20"/>
        </w:rPr>
        <w:t>,</w:t>
      </w:r>
      <w:r w:rsidRPr="00A32C99">
        <w:rPr>
          <w:rFonts w:asciiTheme="majorBidi" w:hAnsiTheme="majorBidi" w:cstheme="majorBidi"/>
          <w:sz w:val="20"/>
          <w:szCs w:val="20"/>
        </w:rPr>
        <w:t xml:space="preserve"> </w:t>
      </w:r>
      <w:r w:rsidR="00C97272">
        <w:rPr>
          <w:rFonts w:asciiTheme="majorBidi" w:hAnsiTheme="majorBidi" w:cstheme="majorBidi"/>
          <w:sz w:val="20"/>
          <w:szCs w:val="20"/>
        </w:rPr>
        <w:t>t</w:t>
      </w:r>
      <w:r w:rsidRPr="00A32C99">
        <w:rPr>
          <w:rFonts w:asciiTheme="majorBidi" w:hAnsiTheme="majorBidi" w:cstheme="majorBidi"/>
          <w:sz w:val="20"/>
          <w:szCs w:val="20"/>
        </w:rPr>
        <w:t xml:space="preserve">he dissolution depend on different parameters ; the material exchange in reaction  during the dissolution, the diffusion of products and reagents over the surface of the particles among of product layer in the core, and chemical reaction. The rate of reaction was consisted on, R, </w:t>
      </w:r>
      <w:r w:rsidR="0035768A" w:rsidRPr="00A32C99">
        <w:rPr>
          <w:rFonts w:asciiTheme="majorBidi" w:hAnsiTheme="majorBidi" w:cstheme="majorBidi"/>
          <w:sz w:val="20"/>
          <w:szCs w:val="20"/>
        </w:rPr>
        <w:t>to</w:t>
      </w:r>
      <w:r w:rsidRPr="00A32C99">
        <w:rPr>
          <w:rFonts w:asciiTheme="majorBidi" w:hAnsiTheme="majorBidi" w:cstheme="majorBidi"/>
          <w:sz w:val="20"/>
          <w:szCs w:val="20"/>
        </w:rPr>
        <w:t xml:space="preserve"> equation </w:t>
      </w:r>
      <w:r w:rsidR="00BE2907">
        <w:rPr>
          <w:rFonts w:asciiTheme="majorBidi" w:hAnsiTheme="majorBidi" w:cstheme="majorBidi"/>
          <w:sz w:val="20"/>
          <w:szCs w:val="20"/>
        </w:rPr>
        <w:t>(20),</w:t>
      </w:r>
      <w:r w:rsidR="00EF36BF">
        <w:rPr>
          <w:rFonts w:asciiTheme="majorBidi" w:hAnsiTheme="majorBidi" w:cstheme="majorBidi"/>
          <w:sz w:val="20"/>
          <w:szCs w:val="20"/>
        </w:rPr>
        <w:t xml:space="preserve"> [</w:t>
      </w:r>
      <w:r w:rsidR="0033774C">
        <w:rPr>
          <w:rFonts w:asciiTheme="majorBidi" w:hAnsiTheme="majorBidi" w:cstheme="majorBidi"/>
          <w:sz w:val="20"/>
          <w:szCs w:val="20"/>
        </w:rPr>
        <w:t>2</w:t>
      </w:r>
      <w:r w:rsidR="00380A98">
        <w:rPr>
          <w:rFonts w:asciiTheme="majorBidi" w:hAnsiTheme="majorBidi" w:cstheme="majorBidi"/>
          <w:sz w:val="20"/>
          <w:szCs w:val="20"/>
        </w:rPr>
        <w:t>3</w:t>
      </w:r>
      <w:r w:rsidR="00EF36BF">
        <w:rPr>
          <w:rFonts w:asciiTheme="majorBidi" w:hAnsiTheme="majorBidi" w:cstheme="majorBidi"/>
          <w:sz w:val="20"/>
          <w:szCs w:val="20"/>
        </w:rPr>
        <w:t>]</w:t>
      </w:r>
      <w:r w:rsidRPr="00A32C99">
        <w:rPr>
          <w:rFonts w:asciiTheme="majorBidi" w:hAnsiTheme="majorBidi" w:cstheme="majorBidi"/>
          <w:sz w:val="20"/>
          <w:szCs w:val="20"/>
        </w:rPr>
        <w:t xml:space="preserve">: </w:t>
      </w:r>
    </w:p>
    <w:p w:rsidR="00862B4A" w:rsidRPr="00A32C99" w:rsidRDefault="00862B4A" w:rsidP="00862B4A">
      <w:pPr>
        <w:autoSpaceDE w:val="0"/>
        <w:autoSpaceDN w:val="0"/>
        <w:bidi w:val="0"/>
        <w:adjustRightInd w:val="0"/>
        <w:spacing w:after="0" w:line="240" w:lineRule="auto"/>
        <w:jc w:val="both"/>
        <w:rPr>
          <w:rFonts w:asciiTheme="majorBidi" w:hAnsiTheme="majorBidi" w:cstheme="majorBidi"/>
          <w:sz w:val="20"/>
          <w:szCs w:val="20"/>
        </w:rPr>
      </w:pPr>
    </w:p>
    <w:p w:rsidR="00BE2907" w:rsidRPr="00BE2907" w:rsidRDefault="00BE2907" w:rsidP="00BE2907">
      <w:pPr>
        <w:autoSpaceDE w:val="0"/>
        <w:autoSpaceDN w:val="0"/>
        <w:bidi w:val="0"/>
        <w:adjustRightInd w:val="0"/>
        <w:spacing w:after="0" w:line="240" w:lineRule="auto"/>
        <w:jc w:val="both"/>
        <w:rPr>
          <w:rFonts w:asciiTheme="majorBidi" w:hAnsiTheme="majorBidi" w:cstheme="majorBidi"/>
          <w:sz w:val="20"/>
          <w:szCs w:val="20"/>
        </w:rPr>
      </w:pPr>
      <w:r w:rsidRPr="00BE2907">
        <w:rPr>
          <w:rFonts w:asciiTheme="majorBidi" w:hAnsiTheme="majorBidi" w:cstheme="majorBidi"/>
          <w:sz w:val="20"/>
          <w:szCs w:val="20"/>
        </w:rPr>
        <w:t xml:space="preserve">[Equation </w:t>
      </w:r>
      <w:r>
        <w:rPr>
          <w:rFonts w:asciiTheme="majorBidi" w:hAnsiTheme="majorBidi" w:cstheme="majorBidi"/>
          <w:sz w:val="20"/>
          <w:szCs w:val="20"/>
        </w:rPr>
        <w:t>20</w:t>
      </w:r>
      <w:r w:rsidRPr="00BE2907">
        <w:rPr>
          <w:rFonts w:asciiTheme="majorBidi" w:hAnsiTheme="majorBidi" w:cstheme="majorBidi"/>
          <w:sz w:val="20"/>
          <w:szCs w:val="20"/>
        </w:rPr>
        <w:t>]:</w:t>
      </w:r>
    </w:p>
    <w:p w:rsidR="00145DD3" w:rsidRPr="00A32C99" w:rsidRDefault="00145DD3" w:rsidP="00862B4A">
      <w:pPr>
        <w:autoSpaceDE w:val="0"/>
        <w:autoSpaceDN w:val="0"/>
        <w:bidi w:val="0"/>
        <w:adjustRightInd w:val="0"/>
        <w:spacing w:after="0" w:line="240" w:lineRule="auto"/>
        <w:jc w:val="both"/>
        <w:rPr>
          <w:rFonts w:asciiTheme="majorBidi" w:hAnsiTheme="majorBidi" w:cstheme="majorBidi"/>
          <w:iCs/>
          <w:sz w:val="20"/>
          <w:szCs w:val="20"/>
        </w:rPr>
      </w:pPr>
      <m:oMathPara>
        <m:oMath>
          <m:r>
            <w:rPr>
              <w:rFonts w:ascii="Cambria Math" w:hAnsi="Cambria Math" w:cstheme="majorBidi"/>
              <w:sz w:val="20"/>
              <w:szCs w:val="20"/>
            </w:rPr>
            <m:t xml:space="preserve">kct = </m:t>
          </m:r>
          <m:sSup>
            <m:sSupPr>
              <m:ctrlPr>
                <w:rPr>
                  <w:rFonts w:ascii="Cambria Math" w:hAnsi="Cambria Math" w:cstheme="majorBidi"/>
                  <w:i/>
                  <w:iCs/>
                  <w:sz w:val="20"/>
                  <w:szCs w:val="20"/>
                </w:rPr>
              </m:ctrlPr>
            </m:sSupPr>
            <m:e>
              <m:r>
                <w:rPr>
                  <w:rFonts w:ascii="Cambria Math" w:hAnsi="Cambria Math" w:cstheme="majorBidi"/>
                  <w:sz w:val="20"/>
                  <w:szCs w:val="20"/>
                </w:rPr>
                <m:t>1- (1-R)</m:t>
              </m:r>
            </m:e>
            <m:sup>
              <m:r>
                <w:rPr>
                  <w:rFonts w:ascii="Cambria Math" w:hAnsi="Cambria Math" w:cstheme="majorBidi"/>
                  <w:sz w:val="20"/>
                  <w:szCs w:val="20"/>
                </w:rPr>
                <m:t>1/3</m:t>
              </m:r>
            </m:sup>
          </m:sSup>
          <m:r>
            <m:rPr>
              <m:sty m:val="p"/>
            </m:rPr>
            <w:rPr>
              <w:rFonts w:ascii="Cambria Math" w:hAnsi="Cambria Math" w:cstheme="majorBidi"/>
              <w:sz w:val="20"/>
              <w:szCs w:val="20"/>
            </w:rPr>
            <w:br/>
          </m:r>
        </m:oMath>
      </m:oMathPara>
    </w:p>
    <w:p w:rsidR="00145DD3" w:rsidRPr="00A32C99" w:rsidRDefault="00145DD3" w:rsidP="00145DD3">
      <w:pPr>
        <w:autoSpaceDE w:val="0"/>
        <w:autoSpaceDN w:val="0"/>
        <w:bidi w:val="0"/>
        <w:adjustRightInd w:val="0"/>
        <w:spacing w:after="0" w:line="240" w:lineRule="auto"/>
        <w:jc w:val="both"/>
        <w:rPr>
          <w:rFonts w:asciiTheme="majorBidi" w:hAnsiTheme="majorBidi" w:cstheme="majorBidi"/>
          <w:sz w:val="20"/>
          <w:szCs w:val="20"/>
        </w:rPr>
      </w:pPr>
    </w:p>
    <w:p w:rsidR="00145DD3" w:rsidRPr="00A32C99" w:rsidRDefault="00145DD3" w:rsidP="00380A98">
      <w:pPr>
        <w:autoSpaceDE w:val="0"/>
        <w:autoSpaceDN w:val="0"/>
        <w:bidi w:val="0"/>
        <w:adjustRightInd w:val="0"/>
        <w:spacing w:after="0" w:line="240" w:lineRule="auto"/>
        <w:jc w:val="both"/>
        <w:rPr>
          <w:rFonts w:asciiTheme="majorBidi" w:hAnsiTheme="majorBidi" w:cstheme="majorBidi"/>
          <w:color w:val="000000" w:themeColor="text1"/>
          <w:sz w:val="20"/>
          <w:szCs w:val="20"/>
        </w:rPr>
      </w:pPr>
      <w:r w:rsidRPr="00A32C99">
        <w:rPr>
          <w:rFonts w:asciiTheme="majorBidi" w:hAnsiTheme="majorBidi" w:cstheme="majorBidi"/>
          <w:sz w:val="20"/>
          <w:szCs w:val="20"/>
        </w:rPr>
        <w:t>Where t</w:t>
      </w:r>
      <w:r w:rsidRPr="00A32C99">
        <w:rPr>
          <w:rFonts w:asciiTheme="majorBidi" w:hAnsiTheme="majorBidi" w:cstheme="majorBidi"/>
          <w:i/>
          <w:iCs/>
          <w:sz w:val="20"/>
          <w:szCs w:val="20"/>
        </w:rPr>
        <w:t xml:space="preserve"> </w:t>
      </w:r>
      <w:r w:rsidRPr="00A32C99">
        <w:rPr>
          <w:rFonts w:asciiTheme="majorBidi" w:hAnsiTheme="majorBidi" w:cstheme="majorBidi"/>
          <w:sz w:val="20"/>
          <w:szCs w:val="20"/>
        </w:rPr>
        <w:t xml:space="preserve">is the reaction time and </w:t>
      </w:r>
      <w:r w:rsidRPr="00A32C99">
        <w:rPr>
          <w:rFonts w:asciiTheme="majorBidi" w:hAnsiTheme="majorBidi" w:cstheme="majorBidi"/>
          <w:i/>
          <w:iCs/>
          <w:sz w:val="20"/>
          <w:szCs w:val="20"/>
        </w:rPr>
        <w:t xml:space="preserve">kc </w:t>
      </w:r>
      <w:r w:rsidRPr="00A32C99">
        <w:rPr>
          <w:rFonts w:asciiTheme="majorBidi" w:hAnsiTheme="majorBidi" w:cstheme="majorBidi"/>
          <w:sz w:val="20"/>
          <w:szCs w:val="20"/>
        </w:rPr>
        <w:t xml:space="preserve">is the rate constant for the reaction, assumed by </w:t>
      </w:r>
      <w:r w:rsidR="00862B4A" w:rsidRPr="00A32C99">
        <w:rPr>
          <w:rFonts w:asciiTheme="majorBidi" w:hAnsiTheme="majorBidi" w:cstheme="majorBidi"/>
          <w:color w:val="000000" w:themeColor="text1"/>
          <w:sz w:val="20"/>
          <w:szCs w:val="20"/>
        </w:rPr>
        <w:t>[</w:t>
      </w:r>
      <w:r w:rsidR="0033774C">
        <w:rPr>
          <w:rFonts w:asciiTheme="majorBidi" w:hAnsiTheme="majorBidi" w:cstheme="majorBidi"/>
          <w:color w:val="000000" w:themeColor="text1"/>
          <w:sz w:val="20"/>
          <w:szCs w:val="20"/>
        </w:rPr>
        <w:t>2</w:t>
      </w:r>
      <w:r w:rsidR="00380A98">
        <w:rPr>
          <w:rFonts w:asciiTheme="majorBidi" w:hAnsiTheme="majorBidi" w:cstheme="majorBidi"/>
          <w:color w:val="000000" w:themeColor="text1"/>
          <w:sz w:val="20"/>
          <w:szCs w:val="20"/>
        </w:rPr>
        <w:t>4</w:t>
      </w:r>
      <w:proofErr w:type="gramStart"/>
      <w:r w:rsidR="00E03F32">
        <w:rPr>
          <w:rFonts w:asciiTheme="majorBidi" w:hAnsiTheme="majorBidi" w:cstheme="majorBidi"/>
          <w:color w:val="000000" w:themeColor="text1"/>
          <w:sz w:val="20"/>
          <w:szCs w:val="20"/>
        </w:rPr>
        <w:t>,25</w:t>
      </w:r>
      <w:proofErr w:type="gramEnd"/>
      <w:r w:rsidR="00862B4A" w:rsidRPr="00A32C99">
        <w:rPr>
          <w:rFonts w:asciiTheme="majorBidi" w:hAnsiTheme="majorBidi" w:cstheme="majorBidi"/>
          <w:color w:val="000000" w:themeColor="text1"/>
          <w:sz w:val="20"/>
          <w:szCs w:val="20"/>
        </w:rPr>
        <w:t>].</w:t>
      </w:r>
    </w:p>
    <w:p w:rsidR="00145DD3" w:rsidRPr="00A32C99" w:rsidRDefault="00145DD3" w:rsidP="00145DD3">
      <w:pPr>
        <w:autoSpaceDE w:val="0"/>
        <w:autoSpaceDN w:val="0"/>
        <w:bidi w:val="0"/>
        <w:adjustRightInd w:val="0"/>
        <w:spacing w:after="0" w:line="240" w:lineRule="auto"/>
        <w:jc w:val="both"/>
        <w:rPr>
          <w:rFonts w:asciiTheme="majorBidi" w:hAnsiTheme="majorBidi" w:cstheme="majorBidi"/>
          <w:sz w:val="20"/>
          <w:szCs w:val="20"/>
        </w:rPr>
      </w:pPr>
    </w:p>
    <w:p w:rsidR="00BE2907" w:rsidRPr="00BE2907" w:rsidRDefault="00BE2907" w:rsidP="00BE2907">
      <w:pPr>
        <w:autoSpaceDE w:val="0"/>
        <w:autoSpaceDN w:val="0"/>
        <w:bidi w:val="0"/>
        <w:adjustRightInd w:val="0"/>
        <w:spacing w:after="0" w:line="240" w:lineRule="auto"/>
        <w:jc w:val="both"/>
        <w:rPr>
          <w:rFonts w:asciiTheme="majorBidi" w:hAnsiTheme="majorBidi" w:cstheme="majorBidi"/>
          <w:sz w:val="20"/>
          <w:szCs w:val="20"/>
        </w:rPr>
      </w:pPr>
      <w:r w:rsidRPr="00BE2907">
        <w:rPr>
          <w:rFonts w:asciiTheme="majorBidi" w:hAnsiTheme="majorBidi" w:cstheme="majorBidi"/>
          <w:sz w:val="20"/>
          <w:szCs w:val="20"/>
        </w:rPr>
        <w:t xml:space="preserve">[Equation </w:t>
      </w:r>
      <w:r>
        <w:rPr>
          <w:rFonts w:asciiTheme="majorBidi" w:hAnsiTheme="majorBidi" w:cstheme="majorBidi"/>
          <w:sz w:val="20"/>
          <w:szCs w:val="20"/>
        </w:rPr>
        <w:t>21</w:t>
      </w:r>
      <w:r w:rsidRPr="00BE2907">
        <w:rPr>
          <w:rFonts w:asciiTheme="majorBidi" w:hAnsiTheme="majorBidi" w:cstheme="majorBidi"/>
          <w:sz w:val="20"/>
          <w:szCs w:val="20"/>
        </w:rPr>
        <w:t>]:</w:t>
      </w:r>
    </w:p>
    <w:p w:rsidR="00145DD3" w:rsidRPr="00A32C99" w:rsidRDefault="00145DD3" w:rsidP="00BE2907">
      <w:pPr>
        <w:autoSpaceDE w:val="0"/>
        <w:autoSpaceDN w:val="0"/>
        <w:bidi w:val="0"/>
        <w:adjustRightInd w:val="0"/>
        <w:spacing w:after="0" w:line="240" w:lineRule="auto"/>
        <w:jc w:val="both"/>
        <w:rPr>
          <w:rFonts w:asciiTheme="majorBidi" w:hAnsiTheme="majorBidi" w:cstheme="majorBidi"/>
          <w:sz w:val="20"/>
          <w:szCs w:val="20"/>
        </w:rPr>
      </w:pPr>
      <m:oMathPara>
        <m:oMath>
          <m:r>
            <w:rPr>
              <w:rFonts w:ascii="Cambria Math" w:hAnsi="Cambria Math" w:cstheme="majorBidi"/>
              <w:sz w:val="20"/>
              <w:szCs w:val="20"/>
            </w:rPr>
            <m:t xml:space="preserve">kc=     </m:t>
          </m:r>
          <m:f>
            <m:fPr>
              <m:ctrlPr>
                <w:rPr>
                  <w:rFonts w:ascii="Cambria Math" w:hAnsi="Cambria Math" w:cstheme="majorBidi"/>
                  <w:i/>
                  <w:sz w:val="20"/>
                  <w:szCs w:val="20"/>
                </w:rPr>
              </m:ctrlPr>
            </m:fPr>
            <m:num>
              <m:r>
                <w:rPr>
                  <w:rFonts w:ascii="Cambria Math" w:hAnsi="Cambria Math" w:cstheme="majorBidi"/>
                  <w:sz w:val="20"/>
                  <w:szCs w:val="20"/>
                </w:rPr>
                <m:t xml:space="preserve">MbksCfs </m:t>
              </m:r>
            </m:num>
            <m:den>
              <m:r>
                <w:rPr>
                  <w:rFonts w:ascii="Cambria Math" w:hAnsi="Cambria Math" w:cstheme="majorBidi"/>
                  <w:sz w:val="20"/>
                  <w:szCs w:val="20"/>
                </w:rPr>
                <m:t>r0ρz</m:t>
              </m:r>
            </m:den>
          </m:f>
        </m:oMath>
      </m:oMathPara>
    </w:p>
    <w:p w:rsidR="001428F1" w:rsidRPr="00A32C99" w:rsidRDefault="00145DD3" w:rsidP="00E03F32">
      <w:pPr>
        <w:bidi w:val="0"/>
        <w:jc w:val="both"/>
        <w:rPr>
          <w:rFonts w:asciiTheme="majorBidi" w:hAnsiTheme="majorBidi" w:cstheme="majorBidi"/>
          <w:sz w:val="20"/>
          <w:szCs w:val="20"/>
        </w:rPr>
      </w:pPr>
      <w:r w:rsidRPr="00A32C99">
        <w:rPr>
          <w:rFonts w:asciiTheme="majorBidi" w:hAnsiTheme="majorBidi" w:cstheme="majorBidi"/>
          <w:sz w:val="20"/>
          <w:szCs w:val="20"/>
        </w:rPr>
        <w:t xml:space="preserve">Where </w:t>
      </w:r>
      <w:r w:rsidRPr="00A32C99">
        <w:rPr>
          <w:rFonts w:asciiTheme="majorBidi" w:hAnsiTheme="majorBidi" w:cstheme="majorBidi"/>
          <w:i/>
          <w:iCs/>
          <w:sz w:val="20"/>
          <w:szCs w:val="20"/>
        </w:rPr>
        <w:t xml:space="preserve">b </w:t>
      </w:r>
      <w:r w:rsidRPr="00A32C99">
        <w:rPr>
          <w:rFonts w:asciiTheme="majorBidi" w:hAnsiTheme="majorBidi" w:cstheme="majorBidi"/>
          <w:sz w:val="20"/>
          <w:szCs w:val="20"/>
        </w:rPr>
        <w:t xml:space="preserve">is the stoichiometric coefficient, </w:t>
      </w:r>
      <w:r w:rsidRPr="00A32C99">
        <w:rPr>
          <w:rFonts w:asciiTheme="majorBidi" w:hAnsiTheme="majorBidi" w:cstheme="majorBidi"/>
          <w:i/>
          <w:iCs/>
          <w:sz w:val="20"/>
          <w:szCs w:val="20"/>
        </w:rPr>
        <w:t xml:space="preserve">M </w:t>
      </w:r>
      <w:r w:rsidRPr="00A32C99">
        <w:rPr>
          <w:rFonts w:asciiTheme="majorBidi" w:hAnsiTheme="majorBidi" w:cstheme="majorBidi"/>
          <w:sz w:val="20"/>
          <w:szCs w:val="20"/>
        </w:rPr>
        <w:t>is the molecular weight of the sulphide mineral</w:t>
      </w:r>
      <w:r w:rsidRPr="00A32C99">
        <w:rPr>
          <w:rFonts w:asciiTheme="majorBidi" w:hAnsiTheme="majorBidi" w:cstheme="majorBidi"/>
          <w:i/>
          <w:iCs/>
          <w:sz w:val="20"/>
          <w:szCs w:val="20"/>
        </w:rPr>
        <w:t xml:space="preserve">, ks </w:t>
      </w:r>
      <w:r w:rsidRPr="00A32C99">
        <w:rPr>
          <w:rFonts w:asciiTheme="majorBidi" w:hAnsiTheme="majorBidi" w:cstheme="majorBidi"/>
          <w:sz w:val="20"/>
          <w:szCs w:val="20"/>
        </w:rPr>
        <w:t xml:space="preserve">is the chemical rate constant, </w:t>
      </w:r>
      <w:r w:rsidRPr="00A32C99">
        <w:rPr>
          <w:rFonts w:asciiTheme="majorBidi" w:hAnsiTheme="majorBidi" w:cstheme="majorBidi"/>
          <w:i/>
          <w:iCs/>
          <w:sz w:val="20"/>
          <w:szCs w:val="20"/>
        </w:rPr>
        <w:t xml:space="preserve">and cfs </w:t>
      </w:r>
      <w:r w:rsidRPr="00A32C99">
        <w:rPr>
          <w:rFonts w:asciiTheme="majorBidi" w:hAnsiTheme="majorBidi" w:cstheme="majorBidi"/>
          <w:sz w:val="20"/>
          <w:szCs w:val="20"/>
        </w:rPr>
        <w:t xml:space="preserve">is the concentration of (Fe3+) in the sulphur layer on the surface, and </w:t>
      </w:r>
      <m:oMath>
        <m:r>
          <w:rPr>
            <w:rFonts w:ascii="Cambria Math" w:hAnsi="Cambria Math" w:cstheme="majorBidi"/>
            <w:sz w:val="20"/>
            <w:szCs w:val="20"/>
          </w:rPr>
          <m:t>ρz</m:t>
        </m:r>
      </m:oMath>
      <w:r w:rsidRPr="00A32C99">
        <w:rPr>
          <w:rFonts w:asciiTheme="majorBidi" w:hAnsiTheme="majorBidi" w:cstheme="majorBidi"/>
          <w:i/>
          <w:iCs/>
          <w:sz w:val="20"/>
          <w:szCs w:val="20"/>
        </w:rPr>
        <w:t xml:space="preserve"> </w:t>
      </w:r>
      <w:r w:rsidRPr="00A32C99">
        <w:rPr>
          <w:rFonts w:asciiTheme="majorBidi" w:hAnsiTheme="majorBidi" w:cstheme="majorBidi"/>
          <w:sz w:val="20"/>
          <w:szCs w:val="20"/>
        </w:rPr>
        <w:t>is the density of sulphide mineral.</w:t>
      </w:r>
      <w:r w:rsidR="00AE32F7" w:rsidRPr="00A32C99">
        <w:rPr>
          <w:rFonts w:asciiTheme="majorBidi" w:hAnsiTheme="majorBidi" w:cstheme="majorBidi"/>
          <w:sz w:val="20"/>
          <w:szCs w:val="20"/>
        </w:rPr>
        <w:t xml:space="preserve"> </w:t>
      </w:r>
      <w:r w:rsidR="006D6870">
        <w:rPr>
          <w:rFonts w:asciiTheme="majorBidi" w:hAnsiTheme="majorBidi" w:cstheme="majorBidi"/>
          <w:sz w:val="20"/>
          <w:szCs w:val="20"/>
        </w:rPr>
        <w:t>“</w:t>
      </w:r>
      <w:r w:rsidR="00AE32F7" w:rsidRPr="00A32C99">
        <w:rPr>
          <w:rFonts w:asciiTheme="majorBidi" w:hAnsiTheme="majorBidi" w:cstheme="majorBidi"/>
          <w:sz w:val="20"/>
          <w:szCs w:val="20"/>
        </w:rPr>
        <w:t xml:space="preserve">Figure </w:t>
      </w:r>
      <w:r w:rsidR="00AF2323" w:rsidRPr="00A32C99">
        <w:rPr>
          <w:rFonts w:asciiTheme="majorBidi" w:hAnsiTheme="majorBidi" w:cstheme="majorBidi"/>
          <w:sz w:val="20"/>
          <w:szCs w:val="20"/>
        </w:rPr>
        <w:t>5</w:t>
      </w:r>
      <w:r w:rsidR="006D6870">
        <w:rPr>
          <w:rFonts w:asciiTheme="majorBidi" w:hAnsiTheme="majorBidi" w:cstheme="majorBidi"/>
          <w:sz w:val="20"/>
          <w:szCs w:val="20"/>
        </w:rPr>
        <w:t>”</w:t>
      </w:r>
      <w:r w:rsidR="00AE32F7" w:rsidRPr="00A32C99">
        <w:rPr>
          <w:rFonts w:asciiTheme="majorBidi" w:hAnsiTheme="majorBidi" w:cstheme="majorBidi"/>
          <w:sz w:val="20"/>
          <w:szCs w:val="20"/>
        </w:rPr>
        <w:t xml:space="preserve"> </w:t>
      </w:r>
      <w:r w:rsidR="00C97272">
        <w:rPr>
          <w:rFonts w:asciiTheme="majorBidi" w:hAnsiTheme="majorBidi" w:cstheme="majorBidi"/>
          <w:sz w:val="20"/>
          <w:szCs w:val="20"/>
        </w:rPr>
        <w:t xml:space="preserve">is showed that </w:t>
      </w:r>
      <w:r w:rsidR="00AE32F7" w:rsidRPr="00A32C99">
        <w:rPr>
          <w:rFonts w:asciiTheme="majorBidi" w:hAnsiTheme="majorBidi" w:cstheme="majorBidi"/>
          <w:sz w:val="20"/>
          <w:szCs w:val="20"/>
        </w:rPr>
        <w:t xml:space="preserve">there is a good </w:t>
      </w:r>
      <w:r w:rsidR="002C06E9" w:rsidRPr="00A32C99">
        <w:rPr>
          <w:rFonts w:asciiTheme="majorBidi" w:hAnsiTheme="majorBidi" w:cstheme="majorBidi"/>
          <w:sz w:val="20"/>
          <w:szCs w:val="20"/>
        </w:rPr>
        <w:t>fitting</w:t>
      </w:r>
      <w:r w:rsidR="00AE32F7" w:rsidRPr="00A32C99">
        <w:rPr>
          <w:rFonts w:asciiTheme="majorBidi" w:hAnsiTheme="majorBidi" w:cstheme="majorBidi"/>
          <w:sz w:val="20"/>
          <w:szCs w:val="20"/>
        </w:rPr>
        <w:t xml:space="preserve"> between </w:t>
      </w:r>
      <w:r w:rsidR="001428F1" w:rsidRPr="00A32C99">
        <w:rPr>
          <w:rFonts w:asciiTheme="majorBidi" w:hAnsiTheme="majorBidi" w:cstheme="majorBidi"/>
          <w:sz w:val="20"/>
          <w:szCs w:val="20"/>
        </w:rPr>
        <w:t>chemical reaction</w:t>
      </w:r>
      <w:r w:rsidR="005C65BC" w:rsidRPr="00A32C99">
        <w:rPr>
          <w:rFonts w:asciiTheme="majorBidi" w:hAnsiTheme="majorBidi" w:cstheme="majorBidi"/>
          <w:sz w:val="20"/>
          <w:szCs w:val="20"/>
        </w:rPr>
        <w:t xml:space="preserve"> control </w:t>
      </w:r>
      <w:r w:rsidR="00C97272">
        <w:rPr>
          <w:rFonts w:asciiTheme="majorBidi" w:hAnsiTheme="majorBidi" w:cstheme="majorBidi"/>
          <w:sz w:val="20"/>
          <w:szCs w:val="20"/>
        </w:rPr>
        <w:t>and</w:t>
      </w:r>
      <w:r w:rsidR="005C65BC" w:rsidRPr="00A32C99">
        <w:rPr>
          <w:rFonts w:asciiTheme="majorBidi" w:hAnsiTheme="majorBidi" w:cstheme="majorBidi"/>
          <w:sz w:val="20"/>
          <w:szCs w:val="20"/>
        </w:rPr>
        <w:t xml:space="preserve"> </w:t>
      </w:r>
      <w:r w:rsidR="00AE32F7" w:rsidRPr="00A32C99">
        <w:rPr>
          <w:rFonts w:asciiTheme="majorBidi" w:hAnsiTheme="majorBidi" w:cstheme="majorBidi"/>
          <w:sz w:val="20"/>
          <w:szCs w:val="20"/>
        </w:rPr>
        <w:t>SCM model</w:t>
      </w:r>
      <w:r w:rsidR="00E148D0" w:rsidRPr="00A32C99">
        <w:rPr>
          <w:rFonts w:asciiTheme="majorBidi" w:hAnsiTheme="majorBidi" w:cstheme="majorBidi"/>
          <w:sz w:val="20"/>
          <w:szCs w:val="20"/>
        </w:rPr>
        <w:t>,</w:t>
      </w:r>
      <w:r w:rsidR="001428F1" w:rsidRPr="00A32C99">
        <w:rPr>
          <w:color w:val="000000" w:themeColor="text1"/>
          <w:sz w:val="20"/>
          <w:szCs w:val="20"/>
        </w:rPr>
        <w:t xml:space="preserve"> </w:t>
      </w:r>
      <w:proofErr w:type="spellStart"/>
      <w:r w:rsidR="001428F1" w:rsidRPr="00A32C99">
        <w:rPr>
          <w:rFonts w:asciiTheme="majorBidi" w:hAnsiTheme="majorBidi" w:cstheme="majorBidi"/>
          <w:color w:val="000000" w:themeColor="text1"/>
          <w:sz w:val="20"/>
          <w:szCs w:val="20"/>
        </w:rPr>
        <w:t>Crundwell</w:t>
      </w:r>
      <w:proofErr w:type="spellEnd"/>
      <w:r w:rsidR="001428F1" w:rsidRPr="00A32C99">
        <w:rPr>
          <w:rFonts w:asciiTheme="majorBidi" w:hAnsiTheme="majorBidi" w:cstheme="majorBidi"/>
          <w:color w:val="000000" w:themeColor="text1"/>
          <w:sz w:val="20"/>
          <w:szCs w:val="20"/>
        </w:rPr>
        <w:t xml:space="preserve"> </w:t>
      </w:r>
      <w:r w:rsidR="001428F1" w:rsidRPr="00A32C99">
        <w:rPr>
          <w:rFonts w:asciiTheme="majorBidi" w:hAnsiTheme="majorBidi" w:cstheme="majorBidi"/>
          <w:sz w:val="20"/>
          <w:szCs w:val="20"/>
        </w:rPr>
        <w:t>confirmed that the leaching of sphalerite in the initial stages was controlled chemically and in the product layer controlled by diffusion layer</w:t>
      </w:r>
      <w:r w:rsidR="00FD41FB">
        <w:rPr>
          <w:rFonts w:asciiTheme="majorBidi" w:hAnsiTheme="majorBidi" w:cstheme="majorBidi"/>
          <w:sz w:val="20"/>
          <w:szCs w:val="20"/>
        </w:rPr>
        <w:t xml:space="preserve"> [</w:t>
      </w:r>
      <w:r w:rsidR="0033774C">
        <w:rPr>
          <w:rFonts w:asciiTheme="majorBidi" w:hAnsiTheme="majorBidi" w:cstheme="majorBidi"/>
          <w:sz w:val="20"/>
          <w:szCs w:val="20"/>
        </w:rPr>
        <w:t>2</w:t>
      </w:r>
      <w:r w:rsidR="00E03F32">
        <w:rPr>
          <w:rFonts w:asciiTheme="majorBidi" w:hAnsiTheme="majorBidi" w:cstheme="majorBidi"/>
          <w:sz w:val="20"/>
          <w:szCs w:val="20"/>
        </w:rPr>
        <w:t>6</w:t>
      </w:r>
      <w:r w:rsidR="00FD41FB">
        <w:rPr>
          <w:rFonts w:asciiTheme="majorBidi" w:hAnsiTheme="majorBidi" w:cstheme="majorBidi"/>
          <w:sz w:val="20"/>
          <w:szCs w:val="20"/>
        </w:rPr>
        <w:t>]</w:t>
      </w:r>
      <w:r w:rsidR="001428F1" w:rsidRPr="00A32C99">
        <w:rPr>
          <w:rFonts w:asciiTheme="majorBidi" w:hAnsiTheme="majorBidi" w:cstheme="majorBidi"/>
          <w:sz w:val="20"/>
          <w:szCs w:val="20"/>
        </w:rPr>
        <w:t>.</w:t>
      </w:r>
      <w:r w:rsidR="00AE32F7" w:rsidRPr="00A32C99">
        <w:rPr>
          <w:rFonts w:asciiTheme="majorBidi" w:hAnsiTheme="majorBidi" w:cstheme="majorBidi"/>
          <w:sz w:val="20"/>
          <w:szCs w:val="20"/>
        </w:rPr>
        <w:t xml:space="preserve"> </w:t>
      </w:r>
      <w:r w:rsidR="001428F1" w:rsidRPr="00A32C99">
        <w:rPr>
          <w:rFonts w:asciiTheme="majorBidi" w:hAnsiTheme="majorBidi" w:cstheme="majorBidi"/>
          <w:sz w:val="20"/>
          <w:szCs w:val="20"/>
        </w:rPr>
        <w:t xml:space="preserve">These results are consistent with experimental </w:t>
      </w:r>
      <w:r w:rsidR="002A3AD3" w:rsidRPr="00A32C99">
        <w:rPr>
          <w:rFonts w:asciiTheme="majorBidi" w:hAnsiTheme="majorBidi" w:cstheme="majorBidi"/>
          <w:sz w:val="20"/>
          <w:szCs w:val="20"/>
        </w:rPr>
        <w:t>data that,</w:t>
      </w:r>
      <w:r w:rsidR="002A3AD3">
        <w:rPr>
          <w:rFonts w:asciiTheme="majorBidi" w:hAnsiTheme="majorBidi" w:cstheme="majorBidi"/>
          <w:sz w:val="20"/>
          <w:szCs w:val="20"/>
        </w:rPr>
        <w:t xml:space="preserve"> can be understoo</w:t>
      </w:r>
      <w:r w:rsidR="001428F1" w:rsidRPr="00A32C99">
        <w:rPr>
          <w:rFonts w:asciiTheme="majorBidi" w:hAnsiTheme="majorBidi" w:cstheme="majorBidi"/>
          <w:sz w:val="20"/>
          <w:szCs w:val="20"/>
        </w:rPr>
        <w:t xml:space="preserve">d </w:t>
      </w:r>
      <w:r w:rsidR="002A3AD3">
        <w:rPr>
          <w:rFonts w:asciiTheme="majorBidi" w:hAnsiTheme="majorBidi" w:cstheme="majorBidi"/>
          <w:sz w:val="20"/>
          <w:szCs w:val="20"/>
        </w:rPr>
        <w:t xml:space="preserve">the </w:t>
      </w:r>
      <w:r w:rsidR="001428F1" w:rsidRPr="00A32C99">
        <w:rPr>
          <w:rFonts w:asciiTheme="majorBidi" w:hAnsiTheme="majorBidi" w:cstheme="majorBidi"/>
          <w:sz w:val="20"/>
          <w:szCs w:val="20"/>
        </w:rPr>
        <w:t>kinetic of leaching controlled by reaction in the surface.</w:t>
      </w:r>
    </w:p>
    <w:p w:rsidR="00FE7BED" w:rsidRPr="00A32C99" w:rsidRDefault="00FE7BED" w:rsidP="00AF2323">
      <w:pPr>
        <w:jc w:val="right"/>
        <w:rPr>
          <w:rFonts w:asciiTheme="majorBidi" w:hAnsiTheme="majorBidi" w:cstheme="majorBidi"/>
          <w:sz w:val="20"/>
          <w:szCs w:val="20"/>
        </w:rPr>
      </w:pPr>
      <w:r w:rsidRPr="00A32C99">
        <w:rPr>
          <w:noProof/>
          <w:sz w:val="20"/>
          <w:szCs w:val="20"/>
          <w:lang w:bidi="ar-SA"/>
        </w:rPr>
        <w:drawing>
          <wp:inline distT="0" distB="0" distL="0" distR="0" wp14:anchorId="4201F395" wp14:editId="5FEA7830">
            <wp:extent cx="5731510" cy="3139440"/>
            <wp:effectExtent l="0" t="0" r="21590" b="2286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60C93" w:rsidRPr="002F7D85" w:rsidRDefault="00FE7BED" w:rsidP="002F7D85">
      <w:pPr>
        <w:pStyle w:val="Caption"/>
        <w:jc w:val="center"/>
        <w:rPr>
          <w:rFonts w:asciiTheme="majorBidi" w:hAnsiTheme="majorBidi" w:cstheme="majorBidi"/>
          <w:color w:val="000000" w:themeColor="text1"/>
        </w:rPr>
      </w:pPr>
      <w:r w:rsidRPr="002F7D85">
        <w:rPr>
          <w:rFonts w:asciiTheme="majorBidi" w:hAnsiTheme="majorBidi" w:cstheme="majorBidi"/>
          <w:color w:val="000000" w:themeColor="text1"/>
        </w:rPr>
        <w:t>Figure 5</w:t>
      </w:r>
      <w:r w:rsidR="00BF0CFB" w:rsidRPr="002F7D85">
        <w:rPr>
          <w:rFonts w:asciiTheme="majorBidi" w:hAnsiTheme="majorBidi" w:cstheme="majorBidi"/>
          <w:color w:val="000000" w:themeColor="text1"/>
        </w:rPr>
        <w:t>:</w:t>
      </w:r>
      <w:r w:rsidRPr="002F7D85">
        <w:rPr>
          <w:rFonts w:asciiTheme="majorBidi" w:hAnsiTheme="majorBidi" w:cstheme="majorBidi"/>
          <w:color w:val="000000" w:themeColor="text1"/>
        </w:rPr>
        <w:t xml:space="preserve">  Plot of 1-(1-R) ¹/³ with time, different temperature, particle size -75µm_+45µm, acid concentration of 5% (v/v) and manganese dioxide 20% (w/v) as oxidative agent.</w:t>
      </w:r>
    </w:p>
    <w:p w:rsidR="00FE7BED" w:rsidRPr="00A32C99" w:rsidRDefault="00FE7BED" w:rsidP="00FE7BED">
      <w:pPr>
        <w:pStyle w:val="Caption"/>
        <w:jc w:val="right"/>
        <w:rPr>
          <w:rFonts w:asciiTheme="majorBidi" w:eastAsia="AdvEPSTIM-I" w:hAnsiTheme="majorBidi" w:cstheme="majorBidi"/>
          <w:b w:val="0"/>
          <w:bCs w:val="0"/>
          <w:sz w:val="20"/>
          <w:szCs w:val="20"/>
          <w:rtl/>
        </w:rPr>
      </w:pPr>
      <w:r w:rsidRPr="00A32C99">
        <w:rPr>
          <w:rFonts w:asciiTheme="majorBidi" w:eastAsia="AdvEPSTIM-I" w:hAnsiTheme="majorBidi" w:cstheme="majorBidi"/>
          <w:b w:val="0"/>
          <w:bCs w:val="0"/>
          <w:sz w:val="20"/>
          <w:szCs w:val="20"/>
          <w:rtl/>
        </w:rPr>
        <w:t xml:space="preserve"> </w:t>
      </w:r>
    </w:p>
    <w:p w:rsidR="006458E5" w:rsidRPr="00FD41FB" w:rsidRDefault="006458E5" w:rsidP="002A3AD3">
      <w:pPr>
        <w:autoSpaceDE w:val="0"/>
        <w:autoSpaceDN w:val="0"/>
        <w:bidi w:val="0"/>
        <w:adjustRightInd w:val="0"/>
        <w:spacing w:after="0" w:line="240" w:lineRule="auto"/>
        <w:jc w:val="both"/>
        <w:rPr>
          <w:rFonts w:asciiTheme="majorBidi" w:eastAsia="AdvEPSTIM-I" w:hAnsiTheme="majorBidi" w:cstheme="majorBidi"/>
          <w:color w:val="000000" w:themeColor="text1"/>
          <w:sz w:val="20"/>
          <w:szCs w:val="20"/>
        </w:rPr>
      </w:pPr>
      <w:r w:rsidRPr="00A32C99">
        <w:rPr>
          <w:rFonts w:asciiTheme="majorBidi" w:eastAsia="AdvEPSTIM-I" w:hAnsiTheme="majorBidi" w:cstheme="majorBidi"/>
          <w:color w:val="000000"/>
          <w:sz w:val="20"/>
          <w:szCs w:val="20"/>
        </w:rPr>
        <w:t xml:space="preserve">The activation energy depends </w:t>
      </w:r>
      <w:r w:rsidR="00D957EC" w:rsidRPr="00A32C99">
        <w:rPr>
          <w:rFonts w:asciiTheme="majorBidi" w:eastAsia="AdvEPSTIM-I" w:hAnsiTheme="majorBidi" w:cstheme="majorBidi"/>
          <w:color w:val="000000"/>
          <w:sz w:val="20"/>
          <w:szCs w:val="20"/>
        </w:rPr>
        <w:t>on</w:t>
      </w:r>
      <w:r w:rsidR="00D957EC">
        <w:rPr>
          <w:rFonts w:asciiTheme="majorBidi" w:eastAsia="AdvEPSTIM-I" w:hAnsiTheme="majorBidi" w:cstheme="majorBidi"/>
          <w:color w:val="000000"/>
          <w:sz w:val="20"/>
          <w:szCs w:val="20"/>
        </w:rPr>
        <w:t xml:space="preserve"> </w:t>
      </w:r>
      <w:r w:rsidR="00D957EC" w:rsidRPr="00A32C99">
        <w:rPr>
          <w:rFonts w:asciiTheme="majorBidi" w:eastAsia="AdvEPSTIM-I" w:hAnsiTheme="majorBidi" w:cstheme="majorBidi"/>
          <w:color w:val="000000"/>
          <w:sz w:val="20"/>
          <w:szCs w:val="20"/>
        </w:rPr>
        <w:t>the</w:t>
      </w:r>
      <w:r w:rsidR="002A3AD3">
        <w:rPr>
          <w:rFonts w:asciiTheme="majorBidi" w:eastAsia="AdvEPSTIM-I" w:hAnsiTheme="majorBidi" w:cstheme="majorBidi"/>
          <w:color w:val="000000"/>
          <w:sz w:val="20"/>
          <w:szCs w:val="20"/>
        </w:rPr>
        <w:t xml:space="preserve"> effect </w:t>
      </w:r>
      <w:r w:rsidRPr="00A32C99">
        <w:rPr>
          <w:rFonts w:asciiTheme="majorBidi" w:eastAsia="AdvEPSTIM-I" w:hAnsiTheme="majorBidi" w:cstheme="majorBidi"/>
          <w:color w:val="000000"/>
          <w:sz w:val="20"/>
          <w:szCs w:val="20"/>
        </w:rPr>
        <w:t xml:space="preserve">of </w:t>
      </w:r>
      <w:r w:rsidR="002A3AD3" w:rsidRPr="00A32C99">
        <w:rPr>
          <w:rFonts w:asciiTheme="majorBidi" w:eastAsia="AdvEPSTIM-I" w:hAnsiTheme="majorBidi" w:cstheme="majorBidi"/>
          <w:color w:val="000000"/>
          <w:sz w:val="20"/>
          <w:szCs w:val="20"/>
        </w:rPr>
        <w:t xml:space="preserve">temperature </w:t>
      </w:r>
      <w:r w:rsidR="002A3AD3">
        <w:rPr>
          <w:rFonts w:asciiTheme="majorBidi" w:eastAsia="AdvEPSTIM-I" w:hAnsiTheme="majorBidi" w:cstheme="majorBidi"/>
          <w:color w:val="000000"/>
          <w:sz w:val="20"/>
          <w:szCs w:val="20"/>
        </w:rPr>
        <w:t xml:space="preserve">on </w:t>
      </w:r>
      <w:r w:rsidRPr="00A32C99">
        <w:rPr>
          <w:rFonts w:asciiTheme="majorBidi" w:eastAsia="AdvEPSTIM-I" w:hAnsiTheme="majorBidi" w:cstheme="majorBidi"/>
          <w:color w:val="000000"/>
          <w:sz w:val="20"/>
          <w:szCs w:val="20"/>
        </w:rPr>
        <w:t>(</w:t>
      </w:r>
      <w:proofErr w:type="spellStart"/>
      <w:r w:rsidRPr="00A32C99">
        <w:rPr>
          <w:rFonts w:asciiTheme="majorBidi" w:eastAsia="AdvEPSTIM-I" w:hAnsiTheme="majorBidi" w:cstheme="majorBidi"/>
          <w:color w:val="000000"/>
          <w:sz w:val="20"/>
          <w:szCs w:val="20"/>
        </w:rPr>
        <w:t>ks</w:t>
      </w:r>
      <w:proofErr w:type="spellEnd"/>
      <w:r w:rsidRPr="00A32C99">
        <w:rPr>
          <w:rFonts w:asciiTheme="majorBidi" w:eastAsia="AdvEPSTIM-I" w:hAnsiTheme="majorBidi" w:cstheme="majorBidi"/>
          <w:color w:val="000000"/>
          <w:sz w:val="20"/>
          <w:szCs w:val="20"/>
        </w:rPr>
        <w:t xml:space="preserve">) follows the Arrhenius equation </w:t>
      </w:r>
      <w:r w:rsidR="00BE2907">
        <w:rPr>
          <w:rFonts w:asciiTheme="majorBidi" w:eastAsia="AdvEPSTIM-I" w:hAnsiTheme="majorBidi" w:cstheme="majorBidi"/>
          <w:color w:val="000000"/>
          <w:sz w:val="20"/>
          <w:szCs w:val="20"/>
        </w:rPr>
        <w:t>(</w:t>
      </w:r>
      <w:r w:rsidR="00BE2907">
        <w:rPr>
          <w:rFonts w:asciiTheme="majorBidi" w:eastAsia="AdvEPSTIM-I" w:hAnsiTheme="majorBidi" w:cstheme="majorBidi"/>
          <w:color w:val="000000" w:themeColor="text1"/>
          <w:sz w:val="20"/>
          <w:szCs w:val="20"/>
        </w:rPr>
        <w:t>22)</w:t>
      </w:r>
      <w:r w:rsidRPr="00FD41FB">
        <w:rPr>
          <w:rFonts w:asciiTheme="majorBidi" w:eastAsia="AdvEPSTIM-I" w:hAnsiTheme="majorBidi" w:cstheme="majorBidi"/>
          <w:color w:val="000000" w:themeColor="text1"/>
          <w:sz w:val="20"/>
          <w:szCs w:val="20"/>
        </w:rPr>
        <w:t xml:space="preserve"> and (</w:t>
      </w:r>
      <w:r w:rsidR="00BE2907">
        <w:rPr>
          <w:rFonts w:asciiTheme="majorBidi" w:eastAsia="AdvEPSTIM-I" w:hAnsiTheme="majorBidi" w:cstheme="majorBidi"/>
          <w:color w:val="000000" w:themeColor="text1"/>
          <w:sz w:val="20"/>
          <w:szCs w:val="20"/>
        </w:rPr>
        <w:t>23</w:t>
      </w:r>
      <w:r w:rsidRPr="00FD41FB">
        <w:rPr>
          <w:rFonts w:asciiTheme="majorBidi" w:eastAsia="AdvEPSTIM-I" w:hAnsiTheme="majorBidi" w:cstheme="majorBidi"/>
          <w:color w:val="000000" w:themeColor="text1"/>
          <w:sz w:val="20"/>
          <w:szCs w:val="20"/>
        </w:rPr>
        <w:t>):</w:t>
      </w:r>
    </w:p>
    <w:p w:rsidR="00BE2907" w:rsidRDefault="00BE2907" w:rsidP="00BE2907">
      <w:pPr>
        <w:autoSpaceDE w:val="0"/>
        <w:autoSpaceDN w:val="0"/>
        <w:bidi w:val="0"/>
        <w:adjustRightInd w:val="0"/>
        <w:spacing w:after="0" w:line="240" w:lineRule="auto"/>
        <w:jc w:val="both"/>
        <w:rPr>
          <w:rFonts w:asciiTheme="majorBidi" w:eastAsia="AdvEPSTIM-I" w:hAnsiTheme="majorBidi" w:cstheme="majorBidi"/>
          <w:color w:val="000000" w:themeColor="text1"/>
          <w:sz w:val="20"/>
          <w:szCs w:val="20"/>
        </w:rPr>
      </w:pPr>
      <w:r w:rsidRPr="00BE2907">
        <w:rPr>
          <w:rFonts w:asciiTheme="majorBidi" w:eastAsia="AdvEPSTIM-I" w:hAnsiTheme="majorBidi" w:cstheme="majorBidi"/>
          <w:color w:val="000000" w:themeColor="text1"/>
          <w:sz w:val="20"/>
          <w:szCs w:val="20"/>
        </w:rPr>
        <w:t xml:space="preserve">[Equation </w:t>
      </w:r>
      <w:r>
        <w:rPr>
          <w:rFonts w:asciiTheme="majorBidi" w:eastAsia="AdvEPSTIM-I" w:hAnsiTheme="majorBidi" w:cstheme="majorBidi"/>
          <w:color w:val="000000" w:themeColor="text1"/>
          <w:sz w:val="20"/>
          <w:szCs w:val="20"/>
        </w:rPr>
        <w:t>22</w:t>
      </w:r>
      <w:r w:rsidRPr="00BE2907">
        <w:rPr>
          <w:rFonts w:asciiTheme="majorBidi" w:eastAsia="AdvEPSTIM-I" w:hAnsiTheme="majorBidi" w:cstheme="majorBidi"/>
          <w:color w:val="000000" w:themeColor="text1"/>
          <w:sz w:val="20"/>
          <w:szCs w:val="20"/>
        </w:rPr>
        <w:t>]:</w:t>
      </w:r>
    </w:p>
    <w:p w:rsidR="00BE2907" w:rsidRPr="00BE2907" w:rsidRDefault="00BE2907" w:rsidP="00BE2907">
      <w:pPr>
        <w:autoSpaceDE w:val="0"/>
        <w:autoSpaceDN w:val="0"/>
        <w:bidi w:val="0"/>
        <w:adjustRightInd w:val="0"/>
        <w:spacing w:after="0" w:line="240" w:lineRule="auto"/>
        <w:jc w:val="both"/>
        <w:rPr>
          <w:rFonts w:asciiTheme="majorBidi" w:eastAsia="AdvEPSTIM-I" w:hAnsiTheme="majorBidi" w:cstheme="majorBidi"/>
          <w:color w:val="000000" w:themeColor="text1"/>
          <w:sz w:val="20"/>
          <w:szCs w:val="20"/>
        </w:rPr>
      </w:pPr>
    </w:p>
    <w:p w:rsidR="006458E5" w:rsidRDefault="006458E5" w:rsidP="004009AC">
      <w:pPr>
        <w:autoSpaceDE w:val="0"/>
        <w:autoSpaceDN w:val="0"/>
        <w:bidi w:val="0"/>
        <w:adjustRightInd w:val="0"/>
        <w:spacing w:after="0" w:line="240" w:lineRule="auto"/>
        <w:jc w:val="both"/>
        <w:rPr>
          <w:rFonts w:asciiTheme="majorBidi" w:eastAsia="AdvEPSTIM-I" w:hAnsiTheme="majorBidi" w:cstheme="majorBidi"/>
          <w:iCs/>
          <w:color w:val="000000" w:themeColor="text1"/>
          <w:sz w:val="20"/>
          <w:szCs w:val="20"/>
        </w:rPr>
      </w:pPr>
      <w:r w:rsidRPr="00FD41FB">
        <w:rPr>
          <w:rFonts w:asciiTheme="majorBidi" w:eastAsia="AdvEPSTIM-I" w:hAnsiTheme="majorBidi" w:cstheme="majorBidi"/>
          <w:color w:val="000000" w:themeColor="text1"/>
          <w:sz w:val="20"/>
          <w:szCs w:val="20"/>
        </w:rPr>
        <w:t xml:space="preserve">             </w:t>
      </w:r>
      <m:oMath>
        <m:r>
          <w:rPr>
            <w:rFonts w:ascii="Cambria Math" w:hAnsi="Cambria Math" w:cstheme="majorBidi"/>
            <w:color w:val="000000" w:themeColor="text1"/>
            <w:sz w:val="20"/>
            <w:szCs w:val="20"/>
          </w:rPr>
          <m:t>ks=A</m:t>
        </m:r>
        <m:sSup>
          <m:sSupPr>
            <m:ctrlPr>
              <w:rPr>
                <w:rFonts w:ascii="Cambria Math" w:hAnsi="Cambria Math" w:cstheme="majorBidi"/>
                <w:i/>
                <w:iCs/>
                <w:color w:val="000000" w:themeColor="text1"/>
                <w:sz w:val="20"/>
                <w:szCs w:val="20"/>
              </w:rPr>
            </m:ctrlPr>
          </m:sSupPr>
          <m:e>
            <m:r>
              <w:rPr>
                <w:rFonts w:ascii="Cambria Math" w:hAnsi="Cambria Math" w:cstheme="majorBidi"/>
                <w:color w:val="000000" w:themeColor="text1"/>
                <w:sz w:val="20"/>
                <w:szCs w:val="20"/>
              </w:rPr>
              <m:t>e</m:t>
            </m:r>
          </m:e>
          <m:sup>
            <m:r>
              <w:rPr>
                <w:rFonts w:ascii="Cambria Math" w:hAnsi="Cambria Math" w:cstheme="majorBidi"/>
                <w:color w:val="000000" w:themeColor="text1"/>
                <w:sz w:val="20"/>
                <w:szCs w:val="20"/>
              </w:rPr>
              <m:t>-</m:t>
            </m:r>
            <m:f>
              <m:fPr>
                <m:ctrlPr>
                  <w:rPr>
                    <w:rFonts w:ascii="Cambria Math" w:hAnsi="Cambria Math" w:cstheme="majorBidi"/>
                    <w:i/>
                    <w:iCs/>
                    <w:color w:val="000000" w:themeColor="text1"/>
                    <w:sz w:val="20"/>
                    <w:szCs w:val="20"/>
                  </w:rPr>
                </m:ctrlPr>
              </m:fPr>
              <m:num>
                <m:r>
                  <w:rPr>
                    <w:rFonts w:ascii="Cambria Math" w:hAnsi="Cambria Math" w:cstheme="majorBidi"/>
                    <w:color w:val="000000" w:themeColor="text1"/>
                    <w:sz w:val="20"/>
                    <w:szCs w:val="20"/>
                  </w:rPr>
                  <m:t>Ea</m:t>
                </m:r>
              </m:num>
              <m:den>
                <m:r>
                  <w:rPr>
                    <w:rFonts w:ascii="Cambria Math" w:hAnsi="Cambria Math" w:cstheme="majorBidi"/>
                    <w:color w:val="000000" w:themeColor="text1"/>
                    <w:sz w:val="20"/>
                    <w:szCs w:val="20"/>
                  </w:rPr>
                  <m:t>RT</m:t>
                </m:r>
              </m:den>
            </m:f>
          </m:sup>
        </m:sSup>
      </m:oMath>
    </w:p>
    <w:p w:rsidR="00BE2907" w:rsidRPr="00FD41FB" w:rsidRDefault="00BE2907" w:rsidP="00BE2907">
      <w:pPr>
        <w:autoSpaceDE w:val="0"/>
        <w:autoSpaceDN w:val="0"/>
        <w:bidi w:val="0"/>
        <w:adjustRightInd w:val="0"/>
        <w:spacing w:after="0" w:line="240" w:lineRule="auto"/>
        <w:jc w:val="both"/>
        <w:rPr>
          <w:rFonts w:asciiTheme="majorBidi" w:eastAsia="AdvEPSTIM-I" w:hAnsiTheme="majorBidi" w:cstheme="majorBidi"/>
          <w:color w:val="000000" w:themeColor="text1"/>
          <w:sz w:val="20"/>
          <w:szCs w:val="20"/>
        </w:rPr>
      </w:pPr>
    </w:p>
    <w:p w:rsidR="00BE2907" w:rsidRDefault="00BE2907" w:rsidP="00BE2907">
      <w:pPr>
        <w:autoSpaceDE w:val="0"/>
        <w:autoSpaceDN w:val="0"/>
        <w:bidi w:val="0"/>
        <w:adjustRightInd w:val="0"/>
        <w:spacing w:after="0" w:line="240" w:lineRule="auto"/>
        <w:jc w:val="both"/>
        <w:rPr>
          <w:rFonts w:asciiTheme="majorBidi" w:eastAsia="AdvEPSTIM-I" w:hAnsiTheme="majorBidi" w:cstheme="majorBidi"/>
          <w:color w:val="000000"/>
          <w:sz w:val="20"/>
          <w:szCs w:val="20"/>
        </w:rPr>
      </w:pPr>
      <w:r w:rsidRPr="00BE2907">
        <w:rPr>
          <w:rFonts w:asciiTheme="majorBidi" w:eastAsia="AdvEPSTIM-I" w:hAnsiTheme="majorBidi" w:cstheme="majorBidi"/>
          <w:color w:val="000000"/>
          <w:sz w:val="20"/>
          <w:szCs w:val="20"/>
        </w:rPr>
        <w:t xml:space="preserve">[Equation </w:t>
      </w:r>
      <w:r>
        <w:rPr>
          <w:rFonts w:asciiTheme="majorBidi" w:eastAsia="AdvEPSTIM-I" w:hAnsiTheme="majorBidi" w:cstheme="majorBidi"/>
          <w:color w:val="000000"/>
          <w:sz w:val="20"/>
          <w:szCs w:val="20"/>
        </w:rPr>
        <w:t>23</w:t>
      </w:r>
      <w:r w:rsidRPr="00BE2907">
        <w:rPr>
          <w:rFonts w:asciiTheme="majorBidi" w:eastAsia="AdvEPSTIM-I" w:hAnsiTheme="majorBidi" w:cstheme="majorBidi"/>
          <w:color w:val="000000"/>
          <w:sz w:val="20"/>
          <w:szCs w:val="20"/>
        </w:rPr>
        <w:t>]:</w:t>
      </w:r>
    </w:p>
    <w:p w:rsidR="00BE2907" w:rsidRPr="00BE2907" w:rsidRDefault="00BE2907" w:rsidP="00BE2907">
      <w:pPr>
        <w:autoSpaceDE w:val="0"/>
        <w:autoSpaceDN w:val="0"/>
        <w:bidi w:val="0"/>
        <w:adjustRightInd w:val="0"/>
        <w:spacing w:after="0" w:line="240" w:lineRule="auto"/>
        <w:jc w:val="both"/>
        <w:rPr>
          <w:rFonts w:asciiTheme="majorBidi" w:eastAsia="AdvEPSTIM-I" w:hAnsiTheme="majorBidi" w:cstheme="majorBidi"/>
          <w:color w:val="000000"/>
          <w:sz w:val="20"/>
          <w:szCs w:val="20"/>
        </w:rPr>
      </w:pPr>
    </w:p>
    <w:p w:rsidR="006458E5" w:rsidRDefault="006458E5" w:rsidP="004009AC">
      <w:pPr>
        <w:autoSpaceDE w:val="0"/>
        <w:autoSpaceDN w:val="0"/>
        <w:bidi w:val="0"/>
        <w:adjustRightInd w:val="0"/>
        <w:spacing w:after="0" w:line="240" w:lineRule="auto"/>
        <w:jc w:val="both"/>
        <w:rPr>
          <w:rFonts w:asciiTheme="majorBidi" w:eastAsia="AdvEPSTIM-I" w:hAnsiTheme="majorBidi" w:cstheme="majorBidi"/>
          <w:color w:val="000000"/>
          <w:sz w:val="20"/>
          <w:szCs w:val="20"/>
        </w:rPr>
      </w:pPr>
      <w:r w:rsidRPr="00A32C99">
        <w:rPr>
          <w:rFonts w:asciiTheme="majorBidi" w:eastAsia="AdvEPSTIM-I" w:hAnsiTheme="majorBidi" w:cstheme="majorBidi"/>
          <w:color w:val="000000"/>
          <w:sz w:val="20"/>
          <w:szCs w:val="20"/>
        </w:rPr>
        <w:t xml:space="preserve">           </w:t>
      </w:r>
      <m:oMath>
        <m:func>
          <m:funcPr>
            <m:ctrlPr>
              <w:rPr>
                <w:rFonts w:ascii="Cambria Math" w:eastAsia="AdvEPSTIM-I" w:hAnsi="Cambria Math" w:cstheme="majorBidi"/>
                <w:i/>
                <w:color w:val="000000"/>
                <w:sz w:val="20"/>
                <w:szCs w:val="20"/>
              </w:rPr>
            </m:ctrlPr>
          </m:funcPr>
          <m:fName>
            <m:r>
              <m:rPr>
                <m:sty m:val="p"/>
              </m:rPr>
              <w:rPr>
                <w:rFonts w:ascii="Cambria Math" w:eastAsia="AdvEPSTIM-I" w:hAnsi="Cambria Math" w:cstheme="majorBidi"/>
                <w:color w:val="000000"/>
                <w:sz w:val="20"/>
                <w:szCs w:val="20"/>
              </w:rPr>
              <m:t>ln</m:t>
            </m:r>
          </m:fName>
          <m:e>
            <m:r>
              <w:rPr>
                <w:rFonts w:ascii="Cambria Math" w:hAnsi="Cambria Math" w:cstheme="majorBidi"/>
                <w:sz w:val="20"/>
                <w:szCs w:val="20"/>
              </w:rPr>
              <m:t>ks=</m:t>
            </m:r>
            <m:r>
              <w:rPr>
                <w:rFonts w:ascii="Cambria Math" w:eastAsia="AdvEPSTIM-I" w:hAnsi="Cambria Math" w:cstheme="majorBidi"/>
                <w:color w:val="000000"/>
                <w:sz w:val="20"/>
                <w:szCs w:val="20"/>
              </w:rPr>
              <m:t>-</m:t>
            </m:r>
            <m:f>
              <m:fPr>
                <m:ctrlPr>
                  <w:rPr>
                    <w:rFonts w:ascii="Cambria Math" w:eastAsia="AdvEPSTIM-I" w:hAnsi="Cambria Math" w:cstheme="majorBidi"/>
                    <w:i/>
                    <w:color w:val="000000"/>
                    <w:sz w:val="20"/>
                    <w:szCs w:val="20"/>
                  </w:rPr>
                </m:ctrlPr>
              </m:fPr>
              <m:num>
                <m:r>
                  <w:rPr>
                    <w:rFonts w:ascii="Cambria Math" w:eastAsia="AdvEPSTIM-I" w:hAnsi="Cambria Math" w:cstheme="majorBidi"/>
                    <w:color w:val="000000"/>
                    <w:sz w:val="20"/>
                    <w:szCs w:val="20"/>
                  </w:rPr>
                  <m:t>Ea</m:t>
                </m:r>
              </m:num>
              <m:den>
                <m:r>
                  <w:rPr>
                    <w:rFonts w:ascii="Cambria Math" w:eastAsia="AdvEPSTIM-I" w:hAnsi="Cambria Math" w:cstheme="majorBidi"/>
                    <w:color w:val="000000"/>
                    <w:sz w:val="20"/>
                    <w:szCs w:val="20"/>
                  </w:rPr>
                  <m:t>R</m:t>
                </m:r>
              </m:den>
            </m:f>
          </m:e>
        </m:func>
        <m:f>
          <m:fPr>
            <m:ctrlPr>
              <w:rPr>
                <w:rFonts w:ascii="Cambria Math" w:eastAsia="AdvEPSTIM-I" w:hAnsi="Cambria Math" w:cstheme="majorBidi"/>
                <w:i/>
                <w:color w:val="000000"/>
                <w:sz w:val="20"/>
                <w:szCs w:val="20"/>
              </w:rPr>
            </m:ctrlPr>
          </m:fPr>
          <m:num>
            <m:r>
              <w:rPr>
                <w:rFonts w:ascii="Cambria Math" w:eastAsia="AdvEPSTIM-I" w:hAnsi="Cambria Math" w:cstheme="majorBidi"/>
                <w:color w:val="000000"/>
                <w:sz w:val="20"/>
                <w:szCs w:val="20"/>
              </w:rPr>
              <m:t>1</m:t>
            </m:r>
          </m:num>
          <m:den>
            <m:r>
              <w:rPr>
                <w:rFonts w:ascii="Cambria Math" w:eastAsia="AdvEPSTIM-I" w:hAnsi="Cambria Math" w:cstheme="majorBidi"/>
                <w:color w:val="000000"/>
                <w:sz w:val="20"/>
                <w:szCs w:val="20"/>
              </w:rPr>
              <m:t>T</m:t>
            </m:r>
          </m:den>
        </m:f>
        <m:r>
          <w:rPr>
            <w:rFonts w:ascii="Cambria Math" w:eastAsia="AdvEPSTIM-I" w:hAnsi="Cambria Math" w:cstheme="majorBidi"/>
            <w:color w:val="000000"/>
            <w:sz w:val="20"/>
            <w:szCs w:val="20"/>
          </w:rPr>
          <m:t>+</m:t>
        </m:r>
        <m:func>
          <m:funcPr>
            <m:ctrlPr>
              <w:rPr>
                <w:rFonts w:ascii="Cambria Math" w:eastAsia="AdvEPSTIM-I" w:hAnsi="Cambria Math" w:cstheme="majorBidi"/>
                <w:i/>
                <w:color w:val="000000"/>
                <w:sz w:val="20"/>
                <w:szCs w:val="20"/>
              </w:rPr>
            </m:ctrlPr>
          </m:funcPr>
          <m:fName>
            <m:r>
              <m:rPr>
                <m:sty m:val="p"/>
              </m:rPr>
              <w:rPr>
                <w:rFonts w:ascii="Cambria Math" w:eastAsia="AdvEPSTIM-I" w:hAnsi="Cambria Math" w:cstheme="majorBidi"/>
                <w:color w:val="000000"/>
                <w:sz w:val="20"/>
                <w:szCs w:val="20"/>
              </w:rPr>
              <m:t>ln</m:t>
            </m:r>
          </m:fName>
          <m:e>
            <m:r>
              <w:rPr>
                <w:rFonts w:ascii="Cambria Math" w:eastAsia="AdvEPSTIM-I" w:hAnsi="Cambria Math" w:cstheme="majorBidi"/>
                <w:color w:val="000000"/>
                <w:sz w:val="20"/>
                <w:szCs w:val="20"/>
              </w:rPr>
              <m:t>A</m:t>
            </m:r>
          </m:e>
        </m:func>
      </m:oMath>
    </w:p>
    <w:p w:rsidR="00BE2907" w:rsidRPr="00A32C99" w:rsidRDefault="00BE2907" w:rsidP="00BE2907">
      <w:pPr>
        <w:autoSpaceDE w:val="0"/>
        <w:autoSpaceDN w:val="0"/>
        <w:bidi w:val="0"/>
        <w:adjustRightInd w:val="0"/>
        <w:spacing w:after="0" w:line="240" w:lineRule="auto"/>
        <w:jc w:val="both"/>
        <w:rPr>
          <w:rFonts w:asciiTheme="majorBidi" w:eastAsia="AdvEPSTIM-I" w:hAnsiTheme="majorBidi" w:cstheme="majorBidi"/>
          <w:color w:val="000000"/>
          <w:sz w:val="20"/>
          <w:szCs w:val="20"/>
        </w:rPr>
      </w:pPr>
    </w:p>
    <w:p w:rsidR="001D06D3" w:rsidRPr="00A32C99" w:rsidRDefault="006458E5" w:rsidP="002A3AD3">
      <w:pPr>
        <w:autoSpaceDE w:val="0"/>
        <w:autoSpaceDN w:val="0"/>
        <w:bidi w:val="0"/>
        <w:adjustRightInd w:val="0"/>
        <w:spacing w:after="0" w:line="240" w:lineRule="auto"/>
        <w:jc w:val="both"/>
        <w:rPr>
          <w:rFonts w:asciiTheme="majorBidi" w:eastAsia="AdvEPSTIM-I" w:hAnsiTheme="majorBidi" w:cstheme="majorBidi"/>
          <w:color w:val="000000"/>
          <w:sz w:val="20"/>
          <w:szCs w:val="20"/>
        </w:rPr>
      </w:pPr>
      <w:r w:rsidRPr="00A32C99">
        <w:rPr>
          <w:rFonts w:asciiTheme="majorBidi" w:eastAsia="AdvEPSTIM-I" w:hAnsiTheme="majorBidi" w:cstheme="majorBidi"/>
          <w:color w:val="000000"/>
          <w:sz w:val="20"/>
          <w:szCs w:val="20"/>
        </w:rPr>
        <w:t xml:space="preserve">Where Ea is the activation energy, A is the frequency factor, of the reaction, R is the universal gas constant, and T is the total temperature. </w:t>
      </w:r>
      <w:r w:rsidR="00493CFC" w:rsidRPr="00A32C99">
        <w:rPr>
          <w:rFonts w:asciiTheme="majorBidi" w:hAnsiTheme="majorBidi" w:cstheme="majorBidi"/>
          <w:color w:val="000000"/>
          <w:sz w:val="20"/>
          <w:szCs w:val="20"/>
        </w:rPr>
        <w:t>The</w:t>
      </w:r>
      <w:r w:rsidRPr="00A32C99">
        <w:rPr>
          <w:rFonts w:asciiTheme="majorBidi" w:hAnsiTheme="majorBidi" w:cstheme="majorBidi"/>
          <w:color w:val="000000"/>
          <w:sz w:val="20"/>
          <w:szCs w:val="20"/>
        </w:rPr>
        <w:t xml:space="preserve"> diffusion mechanism system has a characteristic </w:t>
      </w:r>
      <w:r w:rsidRPr="00A32C99">
        <w:rPr>
          <w:rFonts w:asciiTheme="majorBidi" w:eastAsia="AdvEPSTIM-I" w:hAnsiTheme="majorBidi" w:cstheme="majorBidi"/>
          <w:color w:val="000000"/>
          <w:sz w:val="20"/>
          <w:szCs w:val="20"/>
        </w:rPr>
        <w:t xml:space="preserve">Ea </w:t>
      </w:r>
      <w:r w:rsidRPr="00A32C99">
        <w:rPr>
          <w:rFonts w:asciiTheme="majorBidi" w:hAnsiTheme="majorBidi" w:cstheme="majorBidi"/>
          <w:color w:val="000000"/>
          <w:sz w:val="20"/>
          <w:szCs w:val="20"/>
        </w:rPr>
        <w:t>of 5 kcal (≈21 kJ/mol)</w:t>
      </w:r>
      <w:r w:rsidR="001D06D3" w:rsidRPr="00A32C99">
        <w:rPr>
          <w:rFonts w:asciiTheme="majorBidi" w:hAnsiTheme="majorBidi" w:cstheme="majorBidi"/>
          <w:color w:val="000000"/>
          <w:sz w:val="20"/>
          <w:szCs w:val="20"/>
        </w:rPr>
        <w:t>, and in this work</w:t>
      </w:r>
      <w:r w:rsidR="002A3AD3">
        <w:rPr>
          <w:rFonts w:asciiTheme="majorBidi" w:hAnsiTheme="majorBidi" w:cstheme="majorBidi"/>
          <w:color w:val="000000"/>
          <w:sz w:val="20"/>
          <w:szCs w:val="20"/>
        </w:rPr>
        <w:t>,</w:t>
      </w:r>
      <w:r w:rsidR="001D06D3" w:rsidRPr="00A32C99">
        <w:rPr>
          <w:rFonts w:asciiTheme="majorBidi" w:hAnsiTheme="majorBidi" w:cstheme="majorBidi"/>
          <w:color w:val="000000"/>
          <w:sz w:val="20"/>
          <w:szCs w:val="20"/>
        </w:rPr>
        <w:t xml:space="preserve"> according to figure6 the activation energy determined </w:t>
      </w:r>
      <w:r w:rsidR="002A3AD3">
        <w:rPr>
          <w:rFonts w:asciiTheme="majorBidi" w:hAnsiTheme="majorBidi" w:cstheme="majorBidi"/>
          <w:color w:val="000000"/>
          <w:sz w:val="20"/>
          <w:szCs w:val="20"/>
        </w:rPr>
        <w:t xml:space="preserve">by </w:t>
      </w:r>
      <w:proofErr w:type="spellStart"/>
      <w:r w:rsidR="001D06D3" w:rsidRPr="00A32C99">
        <w:rPr>
          <w:rFonts w:asciiTheme="majorBidi" w:hAnsiTheme="majorBidi" w:cstheme="majorBidi"/>
          <w:color w:val="000000"/>
          <w:sz w:val="20"/>
          <w:szCs w:val="20"/>
        </w:rPr>
        <w:t>Ea</w:t>
      </w:r>
      <w:proofErr w:type="spellEnd"/>
      <w:r w:rsidR="001D06D3" w:rsidRPr="00A32C99">
        <w:rPr>
          <w:rFonts w:asciiTheme="majorBidi" w:hAnsiTheme="majorBidi" w:cstheme="majorBidi"/>
          <w:color w:val="000000"/>
          <w:sz w:val="20"/>
          <w:szCs w:val="20"/>
        </w:rPr>
        <w:t>=21.78 kJ/mol.</w:t>
      </w:r>
    </w:p>
    <w:p w:rsidR="008954C0" w:rsidRPr="00A32C99" w:rsidRDefault="008954C0" w:rsidP="008954C0">
      <w:pPr>
        <w:keepNext/>
        <w:jc w:val="right"/>
        <w:rPr>
          <w:sz w:val="20"/>
          <w:szCs w:val="20"/>
        </w:rPr>
      </w:pPr>
      <w:r w:rsidRPr="00A32C99">
        <w:rPr>
          <w:sz w:val="20"/>
          <w:szCs w:val="20"/>
        </w:rPr>
        <w:object w:dxaOrig="4631" w:dyaOrig="3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91pt" o:ole="">
            <v:imagedata r:id="rId16" o:title=""/>
          </v:shape>
          <o:OLEObject Type="Embed" ProgID="Origin50.Graph" ShapeID="_x0000_i1025" DrawAspect="Content" ObjectID="_1666157548" r:id="rId17"/>
        </w:object>
      </w:r>
    </w:p>
    <w:p w:rsidR="008954C0" w:rsidRPr="002F7D85" w:rsidRDefault="008954C0" w:rsidP="002F7D85">
      <w:pPr>
        <w:pStyle w:val="Caption"/>
        <w:jc w:val="center"/>
        <w:rPr>
          <w:rFonts w:asciiTheme="majorBidi" w:hAnsiTheme="majorBidi" w:cstheme="majorBidi"/>
          <w:color w:val="000000"/>
          <w:sz w:val="20"/>
          <w:szCs w:val="20"/>
        </w:rPr>
      </w:pPr>
      <w:r w:rsidRPr="002F7D85">
        <w:rPr>
          <w:rFonts w:asciiTheme="majorBidi" w:hAnsiTheme="majorBidi" w:cstheme="majorBidi"/>
          <w:color w:val="000000" w:themeColor="text1"/>
        </w:rPr>
        <w:t>Figure 6: Plot of</w:t>
      </w:r>
      <w:r w:rsidRPr="002F7D85">
        <w:rPr>
          <w:rFonts w:asciiTheme="majorBidi" w:eastAsia="AdvEPSTIM-I" w:hAnsiTheme="majorBidi" w:cstheme="majorBidi"/>
          <w:color w:val="000000" w:themeColor="text1"/>
        </w:rPr>
        <w:t xml:space="preserve"> </w:t>
      </w:r>
      <w:r w:rsidRPr="002F7D85">
        <w:rPr>
          <w:rFonts w:asciiTheme="majorBidi" w:hAnsiTheme="majorBidi" w:cstheme="majorBidi"/>
          <w:color w:val="000000" w:themeColor="text1"/>
        </w:rPr>
        <w:t>Arrhenius equation</w:t>
      </w:r>
    </w:p>
    <w:p w:rsidR="004F417C" w:rsidRPr="00A32C99" w:rsidRDefault="002A3AD3" w:rsidP="00E03F32">
      <w:pPr>
        <w:autoSpaceDE w:val="0"/>
        <w:autoSpaceDN w:val="0"/>
        <w:bidi w:val="0"/>
        <w:adjustRightInd w:val="0"/>
        <w:spacing w:after="0" w:line="240" w:lineRule="auto"/>
        <w:jc w:val="both"/>
        <w:rPr>
          <w:rFonts w:asciiTheme="majorBidi" w:hAnsiTheme="majorBidi" w:cstheme="majorBidi"/>
          <w:color w:val="000000" w:themeColor="text1"/>
          <w:sz w:val="20"/>
          <w:szCs w:val="20"/>
        </w:rPr>
      </w:pPr>
      <w:r>
        <w:rPr>
          <w:rFonts w:asciiTheme="majorBidi" w:hAnsiTheme="majorBidi" w:cstheme="majorBidi"/>
          <w:sz w:val="20"/>
          <w:szCs w:val="20"/>
        </w:rPr>
        <w:t>due</w:t>
      </w:r>
      <w:r w:rsidR="004F417C" w:rsidRPr="00A32C99">
        <w:rPr>
          <w:rFonts w:asciiTheme="majorBidi" w:hAnsiTheme="majorBidi" w:cstheme="majorBidi"/>
          <w:sz w:val="20"/>
          <w:szCs w:val="20"/>
        </w:rPr>
        <w:t xml:space="preserve"> to </w:t>
      </w:r>
      <w:r>
        <w:rPr>
          <w:rFonts w:asciiTheme="majorBidi" w:hAnsiTheme="majorBidi" w:cstheme="majorBidi"/>
          <w:sz w:val="20"/>
          <w:szCs w:val="20"/>
        </w:rPr>
        <w:t>existents</w:t>
      </w:r>
      <w:r w:rsidR="004F417C" w:rsidRPr="00A32C99">
        <w:rPr>
          <w:rFonts w:asciiTheme="majorBidi" w:hAnsiTheme="majorBidi" w:cstheme="majorBidi"/>
          <w:sz w:val="20"/>
          <w:szCs w:val="20"/>
        </w:rPr>
        <w:t xml:space="preserve"> </w:t>
      </w:r>
      <w:r w:rsidRPr="00A32C99">
        <w:rPr>
          <w:rFonts w:asciiTheme="majorBidi" w:hAnsiTheme="majorBidi" w:cstheme="majorBidi"/>
          <w:sz w:val="20"/>
          <w:szCs w:val="20"/>
        </w:rPr>
        <w:t>several metal</w:t>
      </w:r>
      <w:r>
        <w:rPr>
          <w:rFonts w:asciiTheme="majorBidi" w:hAnsiTheme="majorBidi" w:cstheme="majorBidi"/>
          <w:sz w:val="20"/>
          <w:szCs w:val="20"/>
        </w:rPr>
        <w:t>s</w:t>
      </w:r>
      <w:r w:rsidRPr="00A32C99">
        <w:rPr>
          <w:rFonts w:asciiTheme="majorBidi" w:hAnsiTheme="majorBidi" w:cstheme="majorBidi"/>
          <w:sz w:val="20"/>
          <w:szCs w:val="20"/>
        </w:rPr>
        <w:t xml:space="preserve"> in this experiment </w:t>
      </w:r>
      <w:r>
        <w:rPr>
          <w:rFonts w:asciiTheme="majorBidi" w:hAnsiTheme="majorBidi" w:cstheme="majorBidi"/>
          <w:sz w:val="20"/>
          <w:szCs w:val="20"/>
        </w:rPr>
        <w:t>in</w:t>
      </w:r>
      <w:r w:rsidR="004F417C" w:rsidRPr="00A32C99">
        <w:rPr>
          <w:rFonts w:asciiTheme="majorBidi" w:hAnsiTheme="majorBidi" w:cstheme="majorBidi"/>
          <w:sz w:val="20"/>
          <w:szCs w:val="20"/>
        </w:rPr>
        <w:t xml:space="preserve"> the sample </w:t>
      </w:r>
      <w:r>
        <w:rPr>
          <w:rFonts w:asciiTheme="majorBidi" w:hAnsiTheme="majorBidi" w:cstheme="majorBidi"/>
          <w:sz w:val="20"/>
          <w:szCs w:val="20"/>
        </w:rPr>
        <w:t>but</w:t>
      </w:r>
      <w:r w:rsidR="004F417C" w:rsidRPr="00A32C99">
        <w:rPr>
          <w:rFonts w:asciiTheme="majorBidi" w:hAnsiTheme="majorBidi" w:cstheme="majorBidi"/>
          <w:sz w:val="20"/>
          <w:szCs w:val="20"/>
        </w:rPr>
        <w:t xml:space="preserve"> </w:t>
      </w:r>
      <w:r>
        <w:rPr>
          <w:rFonts w:asciiTheme="majorBidi" w:hAnsiTheme="majorBidi" w:cstheme="majorBidi"/>
          <w:sz w:val="20"/>
          <w:szCs w:val="20"/>
        </w:rPr>
        <w:t>we need to</w:t>
      </w:r>
      <w:r w:rsidR="004F417C" w:rsidRPr="00A32C99">
        <w:rPr>
          <w:rFonts w:asciiTheme="majorBidi" w:hAnsiTheme="majorBidi" w:cstheme="majorBidi"/>
          <w:sz w:val="20"/>
          <w:szCs w:val="20"/>
        </w:rPr>
        <w:t xml:space="preserve"> </w:t>
      </w:r>
      <w:r w:rsidRPr="00A32C99">
        <w:rPr>
          <w:rFonts w:asciiTheme="majorBidi" w:hAnsiTheme="majorBidi" w:cstheme="majorBidi"/>
          <w:sz w:val="20"/>
          <w:szCs w:val="20"/>
        </w:rPr>
        <w:t>extract</w:t>
      </w:r>
      <w:r w:rsidR="004F417C" w:rsidRPr="00A32C99">
        <w:rPr>
          <w:rFonts w:asciiTheme="majorBidi" w:hAnsiTheme="majorBidi" w:cstheme="majorBidi"/>
          <w:sz w:val="20"/>
          <w:szCs w:val="20"/>
        </w:rPr>
        <w:t xml:space="preserve"> one of them and may be part of the</w:t>
      </w:r>
      <w:r w:rsidRPr="00A32C99">
        <w:rPr>
          <w:rFonts w:asciiTheme="majorBidi" w:hAnsiTheme="majorBidi" w:cstheme="majorBidi"/>
          <w:sz w:val="20"/>
          <w:szCs w:val="20"/>
        </w:rPr>
        <w:t xml:space="preserve"> dissolution</w:t>
      </w:r>
      <w:r w:rsidR="004F417C" w:rsidRPr="00A32C99">
        <w:rPr>
          <w:rFonts w:asciiTheme="majorBidi" w:hAnsiTheme="majorBidi" w:cstheme="majorBidi"/>
          <w:sz w:val="20"/>
          <w:szCs w:val="20"/>
        </w:rPr>
        <w:t xml:space="preserve"> process spending metal or other impurities in the sample, in </w:t>
      </w:r>
      <w:r w:rsidR="00534A3B">
        <w:rPr>
          <w:rFonts w:asciiTheme="majorBidi" w:hAnsiTheme="majorBidi" w:cstheme="majorBidi"/>
          <w:sz w:val="20"/>
          <w:szCs w:val="20"/>
        </w:rPr>
        <w:t>this part of reaction</w:t>
      </w:r>
      <w:r w:rsidR="004F417C" w:rsidRPr="00A32C99">
        <w:rPr>
          <w:rFonts w:asciiTheme="majorBidi" w:hAnsiTheme="majorBidi" w:cstheme="majorBidi"/>
          <w:sz w:val="20"/>
          <w:szCs w:val="20"/>
        </w:rPr>
        <w:t xml:space="preserve"> a </w:t>
      </w:r>
      <w:r w:rsidR="00534A3B" w:rsidRPr="00A32C99">
        <w:rPr>
          <w:rFonts w:asciiTheme="majorBidi" w:hAnsiTheme="majorBidi" w:cstheme="majorBidi"/>
          <w:sz w:val="20"/>
          <w:szCs w:val="20"/>
        </w:rPr>
        <w:t xml:space="preserve">unreacted </w:t>
      </w:r>
      <w:r w:rsidR="004F417C" w:rsidRPr="00A32C99">
        <w:rPr>
          <w:rFonts w:asciiTheme="majorBidi" w:hAnsiTheme="majorBidi" w:cstheme="majorBidi"/>
          <w:sz w:val="20"/>
          <w:szCs w:val="20"/>
        </w:rPr>
        <w:t>layer</w:t>
      </w:r>
      <w:r w:rsidR="00534A3B">
        <w:rPr>
          <w:rFonts w:asciiTheme="majorBidi" w:hAnsiTheme="majorBidi" w:cstheme="majorBidi"/>
          <w:sz w:val="20"/>
          <w:szCs w:val="20"/>
        </w:rPr>
        <w:t xml:space="preserve"> is</w:t>
      </w:r>
      <w:r w:rsidR="004F417C" w:rsidRPr="00A32C99">
        <w:rPr>
          <w:rFonts w:asciiTheme="majorBidi" w:hAnsiTheme="majorBidi" w:cstheme="majorBidi"/>
          <w:sz w:val="20"/>
          <w:szCs w:val="20"/>
        </w:rPr>
        <w:t xml:space="preserve"> </w:t>
      </w:r>
      <w:r w:rsidR="00534A3B" w:rsidRPr="00A32C99">
        <w:rPr>
          <w:rFonts w:asciiTheme="majorBidi" w:hAnsiTheme="majorBidi" w:cstheme="majorBidi"/>
          <w:sz w:val="20"/>
          <w:szCs w:val="20"/>
        </w:rPr>
        <w:t>produce</w:t>
      </w:r>
      <w:r w:rsidR="00534A3B">
        <w:rPr>
          <w:rFonts w:asciiTheme="majorBidi" w:hAnsiTheme="majorBidi" w:cstheme="majorBidi"/>
          <w:sz w:val="20"/>
          <w:szCs w:val="20"/>
        </w:rPr>
        <w:t>d</w:t>
      </w:r>
      <w:r w:rsidR="00534A3B" w:rsidRPr="00A32C99">
        <w:rPr>
          <w:rFonts w:asciiTheme="majorBidi" w:hAnsiTheme="majorBidi" w:cstheme="majorBidi"/>
          <w:sz w:val="20"/>
          <w:szCs w:val="20"/>
        </w:rPr>
        <w:t xml:space="preserve"> </w:t>
      </w:r>
      <w:r w:rsidR="00534A3B">
        <w:rPr>
          <w:rFonts w:asciiTheme="majorBidi" w:hAnsiTheme="majorBidi" w:cstheme="majorBidi"/>
          <w:sz w:val="20"/>
          <w:szCs w:val="20"/>
        </w:rPr>
        <w:t>around the core,</w:t>
      </w:r>
      <w:r w:rsidR="004F417C" w:rsidRPr="00A32C99">
        <w:rPr>
          <w:rFonts w:asciiTheme="majorBidi" w:hAnsiTheme="majorBidi" w:cstheme="majorBidi"/>
          <w:sz w:val="20"/>
          <w:szCs w:val="20"/>
        </w:rPr>
        <w:t xml:space="preserve"> in these situations it can influence</w:t>
      </w:r>
      <w:r w:rsidR="00534A3B">
        <w:rPr>
          <w:rFonts w:asciiTheme="majorBidi" w:hAnsiTheme="majorBidi" w:cstheme="majorBidi"/>
          <w:sz w:val="20"/>
          <w:szCs w:val="20"/>
        </w:rPr>
        <w:t xml:space="preserve"> on</w:t>
      </w:r>
      <w:r w:rsidR="004F417C" w:rsidRPr="00A32C99">
        <w:rPr>
          <w:rFonts w:asciiTheme="majorBidi" w:hAnsiTheme="majorBidi" w:cstheme="majorBidi"/>
          <w:sz w:val="20"/>
          <w:szCs w:val="20"/>
        </w:rPr>
        <w:t xml:space="preserve"> the </w:t>
      </w:r>
      <w:r w:rsidR="00534A3B">
        <w:rPr>
          <w:rFonts w:asciiTheme="majorBidi" w:hAnsiTheme="majorBidi" w:cstheme="majorBidi"/>
          <w:sz w:val="20"/>
          <w:szCs w:val="20"/>
        </w:rPr>
        <w:t xml:space="preserve">reaction </w:t>
      </w:r>
      <w:r w:rsidR="004F417C" w:rsidRPr="00A32C99">
        <w:rPr>
          <w:rFonts w:asciiTheme="majorBidi" w:hAnsiTheme="majorBidi" w:cstheme="majorBidi"/>
          <w:sz w:val="20"/>
          <w:szCs w:val="20"/>
        </w:rPr>
        <w:t>speed through the reaction controlled by diffusion model</w:t>
      </w:r>
      <w:r w:rsidR="00D97F27" w:rsidRPr="00A32C99">
        <w:rPr>
          <w:rFonts w:asciiTheme="majorBidi" w:hAnsiTheme="majorBidi" w:cstheme="majorBidi"/>
          <w:sz w:val="20"/>
          <w:szCs w:val="20"/>
        </w:rPr>
        <w:t xml:space="preserve"> </w:t>
      </w:r>
      <w:r w:rsidR="006D6870">
        <w:rPr>
          <w:rFonts w:asciiTheme="majorBidi" w:hAnsiTheme="majorBidi" w:cstheme="majorBidi"/>
          <w:sz w:val="20"/>
          <w:szCs w:val="20"/>
        </w:rPr>
        <w:t>“</w:t>
      </w:r>
      <w:r w:rsidR="00D97F27" w:rsidRPr="00A32C99">
        <w:rPr>
          <w:rFonts w:asciiTheme="majorBidi" w:hAnsiTheme="majorBidi" w:cstheme="majorBidi"/>
          <w:sz w:val="20"/>
          <w:szCs w:val="20"/>
        </w:rPr>
        <w:t>Figure7</w:t>
      </w:r>
      <w:r w:rsidR="00BB389F">
        <w:rPr>
          <w:rFonts w:asciiTheme="majorBidi" w:hAnsiTheme="majorBidi" w:cstheme="majorBidi"/>
          <w:sz w:val="20"/>
          <w:szCs w:val="20"/>
        </w:rPr>
        <w:t>”</w:t>
      </w:r>
      <w:r w:rsidR="004F417C" w:rsidRPr="00A32C99">
        <w:rPr>
          <w:rFonts w:asciiTheme="majorBidi" w:hAnsiTheme="majorBidi" w:cstheme="majorBidi"/>
          <w:sz w:val="20"/>
          <w:szCs w:val="20"/>
        </w:rPr>
        <w:t>.</w:t>
      </w:r>
      <w:r w:rsidR="00BB36E7" w:rsidRPr="00A32C99">
        <w:rPr>
          <w:rFonts w:asciiTheme="majorBidi" w:hAnsiTheme="majorBidi" w:cstheme="majorBidi"/>
          <w:sz w:val="20"/>
          <w:szCs w:val="20"/>
        </w:rPr>
        <w:t xml:space="preserve"> However there is a good fit between experimental data and diffusion model, the</w:t>
      </w:r>
      <w:r w:rsidR="004F417C" w:rsidRPr="00A32C99">
        <w:rPr>
          <w:rFonts w:asciiTheme="majorBidi" w:hAnsiTheme="majorBidi" w:cstheme="majorBidi"/>
          <w:sz w:val="20"/>
          <w:szCs w:val="20"/>
        </w:rPr>
        <w:t xml:space="preserve"> layer of elemental </w:t>
      </w:r>
      <w:proofErr w:type="spellStart"/>
      <w:r w:rsidR="004F417C" w:rsidRPr="00A32C99">
        <w:rPr>
          <w:rFonts w:asciiTheme="majorBidi" w:hAnsiTheme="majorBidi" w:cstheme="majorBidi"/>
          <w:sz w:val="20"/>
          <w:szCs w:val="20"/>
        </w:rPr>
        <w:t>sulphur</w:t>
      </w:r>
      <w:proofErr w:type="spellEnd"/>
      <w:r w:rsidR="004F417C" w:rsidRPr="00A32C99">
        <w:rPr>
          <w:rFonts w:asciiTheme="majorBidi" w:hAnsiTheme="majorBidi" w:cstheme="majorBidi"/>
          <w:sz w:val="20"/>
          <w:szCs w:val="20"/>
        </w:rPr>
        <w:t xml:space="preserve"> delays diffusion deceleration. </w:t>
      </w:r>
      <w:r w:rsidR="00222031">
        <w:rPr>
          <w:rFonts w:asciiTheme="majorBidi" w:hAnsiTheme="majorBidi" w:cstheme="majorBidi"/>
          <w:sz w:val="20"/>
          <w:szCs w:val="20"/>
        </w:rPr>
        <w:t>T</w:t>
      </w:r>
      <w:r w:rsidR="004F417C" w:rsidRPr="00A32C99">
        <w:rPr>
          <w:rFonts w:asciiTheme="majorBidi" w:hAnsiTheme="majorBidi" w:cstheme="majorBidi"/>
          <w:sz w:val="20"/>
          <w:szCs w:val="20"/>
        </w:rPr>
        <w:t xml:space="preserve">he rate of reaction can be spoken by the </w:t>
      </w:r>
      <w:r w:rsidR="004F417C" w:rsidRPr="00A32C99">
        <w:rPr>
          <w:rFonts w:asciiTheme="majorBidi" w:hAnsiTheme="majorBidi" w:cstheme="majorBidi"/>
          <w:color w:val="000000" w:themeColor="text1"/>
          <w:sz w:val="20"/>
          <w:szCs w:val="20"/>
        </w:rPr>
        <w:t>Brounstein and Crank- Ginstling</w:t>
      </w:r>
      <w:r w:rsidR="00493CFC" w:rsidRPr="00A32C99">
        <w:rPr>
          <w:rFonts w:asciiTheme="majorBidi" w:hAnsiTheme="majorBidi" w:cstheme="majorBidi"/>
          <w:sz w:val="20"/>
          <w:szCs w:val="20"/>
        </w:rPr>
        <w:t>,</w:t>
      </w:r>
      <w:r w:rsidR="004F417C" w:rsidRPr="00A32C99">
        <w:rPr>
          <w:rFonts w:asciiTheme="majorBidi" w:hAnsiTheme="majorBidi" w:cstheme="majorBidi"/>
          <w:sz w:val="20"/>
          <w:szCs w:val="20"/>
        </w:rPr>
        <w:t xml:space="preserve"> model for diffusion over a non-porous produce layer</w:t>
      </w:r>
      <w:r w:rsidR="00493CFC" w:rsidRPr="00A32C99">
        <w:rPr>
          <w:rFonts w:asciiTheme="majorBidi" w:hAnsiTheme="majorBidi" w:cstheme="majorBidi"/>
          <w:color w:val="4F81BD" w:themeColor="accent1"/>
          <w:sz w:val="20"/>
          <w:szCs w:val="20"/>
        </w:rPr>
        <w:t xml:space="preserve"> </w:t>
      </w:r>
      <w:r w:rsidR="00493CFC" w:rsidRPr="00A32C99">
        <w:rPr>
          <w:rFonts w:asciiTheme="majorBidi" w:hAnsiTheme="majorBidi" w:cstheme="majorBidi"/>
          <w:color w:val="000000" w:themeColor="text1"/>
          <w:sz w:val="20"/>
          <w:szCs w:val="20"/>
        </w:rPr>
        <w:t>[</w:t>
      </w:r>
      <w:r w:rsidR="00380A98">
        <w:rPr>
          <w:rFonts w:asciiTheme="majorBidi" w:hAnsiTheme="majorBidi" w:cstheme="majorBidi"/>
          <w:color w:val="000000" w:themeColor="text1"/>
          <w:sz w:val="20"/>
          <w:szCs w:val="20"/>
        </w:rPr>
        <w:t>27</w:t>
      </w:r>
      <w:r w:rsidR="00493CFC" w:rsidRPr="00A32C99">
        <w:rPr>
          <w:rFonts w:asciiTheme="majorBidi" w:hAnsiTheme="majorBidi" w:cstheme="majorBidi"/>
          <w:color w:val="000000" w:themeColor="text1"/>
          <w:sz w:val="20"/>
          <w:szCs w:val="20"/>
        </w:rPr>
        <w:t>]:</w:t>
      </w:r>
    </w:p>
    <w:p w:rsidR="00BE2907" w:rsidRDefault="00BE2907" w:rsidP="00BE2907">
      <w:pPr>
        <w:autoSpaceDE w:val="0"/>
        <w:autoSpaceDN w:val="0"/>
        <w:bidi w:val="0"/>
        <w:adjustRightInd w:val="0"/>
        <w:spacing w:after="0" w:line="240" w:lineRule="auto"/>
        <w:jc w:val="both"/>
        <w:rPr>
          <w:rFonts w:asciiTheme="majorBidi" w:hAnsiTheme="majorBidi" w:cstheme="majorBidi"/>
          <w:sz w:val="20"/>
          <w:szCs w:val="20"/>
        </w:rPr>
      </w:pPr>
      <w:r w:rsidRPr="00BE2907">
        <w:rPr>
          <w:rFonts w:asciiTheme="majorBidi" w:hAnsiTheme="majorBidi" w:cstheme="majorBidi"/>
          <w:sz w:val="20"/>
          <w:szCs w:val="20"/>
        </w:rPr>
        <w:t xml:space="preserve">[Equation </w:t>
      </w:r>
      <w:r>
        <w:rPr>
          <w:rFonts w:asciiTheme="majorBidi" w:hAnsiTheme="majorBidi" w:cstheme="majorBidi"/>
          <w:sz w:val="20"/>
          <w:szCs w:val="20"/>
        </w:rPr>
        <w:t>24</w:t>
      </w:r>
      <w:r w:rsidRPr="00BE2907">
        <w:rPr>
          <w:rFonts w:asciiTheme="majorBidi" w:hAnsiTheme="majorBidi" w:cstheme="majorBidi"/>
          <w:sz w:val="20"/>
          <w:szCs w:val="20"/>
        </w:rPr>
        <w:t>]:</w:t>
      </w:r>
    </w:p>
    <w:p w:rsidR="00BE2907" w:rsidRPr="00BE2907" w:rsidRDefault="00BE2907" w:rsidP="00BE2907">
      <w:pPr>
        <w:autoSpaceDE w:val="0"/>
        <w:autoSpaceDN w:val="0"/>
        <w:bidi w:val="0"/>
        <w:adjustRightInd w:val="0"/>
        <w:spacing w:after="0" w:line="240" w:lineRule="auto"/>
        <w:jc w:val="both"/>
        <w:rPr>
          <w:rFonts w:asciiTheme="majorBidi" w:hAnsiTheme="majorBidi" w:cstheme="majorBidi"/>
          <w:sz w:val="20"/>
          <w:szCs w:val="20"/>
        </w:rPr>
      </w:pPr>
    </w:p>
    <w:p w:rsidR="004F417C" w:rsidRDefault="004F417C" w:rsidP="004F417C">
      <w:pPr>
        <w:autoSpaceDE w:val="0"/>
        <w:autoSpaceDN w:val="0"/>
        <w:bidi w:val="0"/>
        <w:adjustRightInd w:val="0"/>
        <w:spacing w:after="0" w:line="240" w:lineRule="auto"/>
        <w:jc w:val="both"/>
        <w:rPr>
          <w:rFonts w:asciiTheme="majorBidi" w:hAnsiTheme="majorBidi" w:cstheme="majorBidi"/>
          <w:sz w:val="20"/>
          <w:szCs w:val="20"/>
        </w:rPr>
      </w:pPr>
      <m:oMath>
        <m:r>
          <w:rPr>
            <w:rFonts w:ascii="Cambria Math" w:hAnsi="Cambria Math" w:cstheme="majorBidi"/>
            <w:sz w:val="20"/>
            <w:szCs w:val="20"/>
          </w:rPr>
          <m:t xml:space="preserve">  </m:t>
        </m:r>
      </m:oMath>
      <w:r w:rsidRPr="00A32C99">
        <w:rPr>
          <w:rFonts w:asciiTheme="majorBidi" w:hAnsiTheme="majorBidi" w:cstheme="majorBidi"/>
          <w:sz w:val="20"/>
          <w:szCs w:val="20"/>
        </w:rPr>
        <w:t xml:space="preserve">                </w:t>
      </w:r>
      <m:oMath>
        <m:r>
          <w:rPr>
            <w:rFonts w:ascii="Cambria Math" w:hAnsi="Cambria Math" w:cstheme="majorBidi"/>
            <w:sz w:val="20"/>
            <w:szCs w:val="20"/>
          </w:rPr>
          <m:t>kd t=1-</m:t>
        </m:r>
        <m:f>
          <m:fPr>
            <m:ctrlPr>
              <w:rPr>
                <w:rFonts w:ascii="Cambria Math" w:hAnsi="Cambria Math" w:cstheme="majorBidi"/>
                <w:i/>
                <w:sz w:val="20"/>
                <w:szCs w:val="20"/>
              </w:rPr>
            </m:ctrlPr>
          </m:fPr>
          <m:num>
            <m:r>
              <w:rPr>
                <w:rFonts w:ascii="Cambria Math" w:hAnsi="Cambria Math" w:cstheme="majorBidi"/>
                <w:sz w:val="20"/>
                <w:szCs w:val="20"/>
              </w:rPr>
              <m:t>2</m:t>
            </m:r>
          </m:num>
          <m:den>
            <m:r>
              <w:rPr>
                <w:rFonts w:ascii="Cambria Math" w:hAnsi="Cambria Math" w:cstheme="majorBidi"/>
                <w:sz w:val="20"/>
                <w:szCs w:val="20"/>
              </w:rPr>
              <m:t>3</m:t>
            </m:r>
          </m:den>
        </m:f>
        <m:r>
          <w:rPr>
            <w:rFonts w:ascii="Cambria Math" w:hAnsi="Cambria Math" w:cstheme="majorBidi"/>
            <w:sz w:val="20"/>
            <w:szCs w:val="20"/>
          </w:rPr>
          <m:t>R-</m:t>
        </m:r>
        <m:sSup>
          <m:sSupPr>
            <m:ctrlPr>
              <w:rPr>
                <w:rFonts w:ascii="Cambria Math" w:hAnsi="Cambria Math" w:cstheme="majorBidi"/>
                <w:i/>
                <w:sz w:val="20"/>
                <w:szCs w:val="20"/>
              </w:rPr>
            </m:ctrlPr>
          </m:sSupPr>
          <m:e>
            <m:r>
              <w:rPr>
                <w:rFonts w:ascii="Cambria Math" w:hAnsi="Cambria Math" w:cstheme="majorBidi"/>
                <w:sz w:val="20"/>
                <w:szCs w:val="20"/>
              </w:rPr>
              <m:t>(1-R)</m:t>
            </m:r>
          </m:e>
          <m:sup>
            <m:r>
              <w:rPr>
                <w:rFonts w:ascii="Cambria Math" w:hAnsi="Cambria Math" w:cstheme="majorBidi"/>
                <w:sz w:val="20"/>
                <w:szCs w:val="20"/>
              </w:rPr>
              <m:t>2/3</m:t>
            </m:r>
          </m:sup>
        </m:sSup>
      </m:oMath>
      <w:r w:rsidRPr="00A32C99">
        <w:rPr>
          <w:rFonts w:asciiTheme="majorBidi" w:hAnsiTheme="majorBidi" w:cstheme="majorBidi"/>
          <w:sz w:val="20"/>
          <w:szCs w:val="20"/>
        </w:rPr>
        <w:t xml:space="preserve"> </w:t>
      </w:r>
    </w:p>
    <w:p w:rsidR="00BE2907" w:rsidRPr="00A32C99" w:rsidRDefault="00BE2907" w:rsidP="00BE2907">
      <w:pPr>
        <w:autoSpaceDE w:val="0"/>
        <w:autoSpaceDN w:val="0"/>
        <w:bidi w:val="0"/>
        <w:adjustRightInd w:val="0"/>
        <w:spacing w:after="0" w:line="240" w:lineRule="auto"/>
        <w:jc w:val="both"/>
        <w:rPr>
          <w:rFonts w:asciiTheme="majorBidi" w:hAnsiTheme="majorBidi" w:cstheme="majorBidi"/>
          <w:sz w:val="20"/>
          <w:szCs w:val="20"/>
        </w:rPr>
      </w:pPr>
    </w:p>
    <w:p w:rsidR="004F417C" w:rsidRPr="00A32C99" w:rsidRDefault="004F417C" w:rsidP="00493CFC">
      <w:pPr>
        <w:autoSpaceDE w:val="0"/>
        <w:autoSpaceDN w:val="0"/>
        <w:bidi w:val="0"/>
        <w:adjustRightInd w:val="0"/>
        <w:spacing w:after="0" w:line="240" w:lineRule="auto"/>
        <w:jc w:val="both"/>
        <w:rPr>
          <w:rFonts w:asciiTheme="majorBidi" w:hAnsiTheme="majorBidi" w:cstheme="majorBidi"/>
          <w:sz w:val="20"/>
          <w:szCs w:val="20"/>
        </w:rPr>
      </w:pPr>
      <w:r w:rsidRPr="00A32C99">
        <w:rPr>
          <w:rFonts w:asciiTheme="majorBidi" w:hAnsiTheme="majorBidi" w:cstheme="majorBidi"/>
          <w:sz w:val="20"/>
          <w:szCs w:val="20"/>
        </w:rPr>
        <w:t xml:space="preserve">Where </w:t>
      </w:r>
      <w:r w:rsidRPr="00A32C99">
        <w:rPr>
          <w:rFonts w:asciiTheme="majorBidi" w:hAnsiTheme="majorBidi" w:cstheme="majorBidi"/>
          <w:i/>
          <w:iCs/>
          <w:sz w:val="20"/>
          <w:szCs w:val="20"/>
        </w:rPr>
        <w:t xml:space="preserve">kd </w:t>
      </w:r>
      <w:r w:rsidRPr="00A32C99">
        <w:rPr>
          <w:rFonts w:asciiTheme="majorBidi" w:hAnsiTheme="majorBidi" w:cstheme="majorBidi"/>
          <w:sz w:val="20"/>
          <w:szCs w:val="20"/>
        </w:rPr>
        <w:t xml:space="preserve">is the rate constant for diffusion, assumed </w:t>
      </w:r>
      <w:r w:rsidR="0035768A" w:rsidRPr="00A32C99">
        <w:rPr>
          <w:rFonts w:asciiTheme="majorBidi" w:hAnsiTheme="majorBidi" w:cstheme="majorBidi"/>
          <w:sz w:val="20"/>
          <w:szCs w:val="20"/>
        </w:rPr>
        <w:t>by:</w:t>
      </w:r>
    </w:p>
    <w:p w:rsidR="00BE2907" w:rsidRPr="00BE2907" w:rsidRDefault="00BE2907" w:rsidP="00BE2907">
      <w:pPr>
        <w:autoSpaceDE w:val="0"/>
        <w:autoSpaceDN w:val="0"/>
        <w:bidi w:val="0"/>
        <w:adjustRightInd w:val="0"/>
        <w:spacing w:after="0" w:line="240" w:lineRule="auto"/>
        <w:jc w:val="both"/>
        <w:rPr>
          <w:rFonts w:asciiTheme="majorBidi" w:hAnsiTheme="majorBidi" w:cstheme="majorBidi"/>
          <w:sz w:val="20"/>
          <w:szCs w:val="20"/>
        </w:rPr>
      </w:pPr>
      <w:r w:rsidRPr="00BE2907">
        <w:rPr>
          <w:rFonts w:asciiTheme="majorBidi" w:hAnsiTheme="majorBidi" w:cstheme="majorBidi"/>
          <w:sz w:val="20"/>
          <w:szCs w:val="20"/>
        </w:rPr>
        <w:t xml:space="preserve">[Equation </w:t>
      </w:r>
      <w:r>
        <w:rPr>
          <w:rFonts w:asciiTheme="majorBidi" w:hAnsiTheme="majorBidi" w:cstheme="majorBidi"/>
          <w:sz w:val="20"/>
          <w:szCs w:val="20"/>
        </w:rPr>
        <w:t>25</w:t>
      </w:r>
      <w:r w:rsidRPr="00BE2907">
        <w:rPr>
          <w:rFonts w:asciiTheme="majorBidi" w:hAnsiTheme="majorBidi" w:cstheme="majorBidi"/>
          <w:sz w:val="20"/>
          <w:szCs w:val="20"/>
        </w:rPr>
        <w:t>]:</w:t>
      </w:r>
    </w:p>
    <w:p w:rsidR="004F417C" w:rsidRPr="00A32C99" w:rsidRDefault="004F417C" w:rsidP="004F417C">
      <w:pPr>
        <w:autoSpaceDE w:val="0"/>
        <w:autoSpaceDN w:val="0"/>
        <w:bidi w:val="0"/>
        <w:adjustRightInd w:val="0"/>
        <w:spacing w:after="0" w:line="240" w:lineRule="auto"/>
        <w:jc w:val="both"/>
        <w:rPr>
          <w:rFonts w:asciiTheme="majorBidi" w:hAnsiTheme="majorBidi" w:cstheme="majorBidi"/>
          <w:sz w:val="20"/>
          <w:szCs w:val="20"/>
        </w:rPr>
      </w:pPr>
      <m:oMathPara>
        <m:oMath>
          <m:r>
            <m:rPr>
              <m:sty m:val="p"/>
            </m:rPr>
            <w:rPr>
              <w:rFonts w:ascii="Cambria Math" w:hAnsi="Cambria Math" w:cstheme="majorBidi"/>
              <w:sz w:val="20"/>
              <w:szCs w:val="20"/>
            </w:rPr>
            <w:br/>
          </m:r>
        </m:oMath>
        <m:oMath>
          <m:r>
            <w:rPr>
              <w:rFonts w:ascii="Cambria Math" w:hAnsi="Cambria Math" w:cstheme="majorBidi"/>
              <w:sz w:val="20"/>
              <w:szCs w:val="20"/>
            </w:rPr>
            <m:t xml:space="preserve">kd=     </m:t>
          </m:r>
          <m:f>
            <m:fPr>
              <m:ctrlPr>
                <w:rPr>
                  <w:rFonts w:ascii="Cambria Math" w:hAnsi="Cambria Math" w:cstheme="majorBidi"/>
                  <w:i/>
                  <w:sz w:val="20"/>
                  <w:szCs w:val="20"/>
                </w:rPr>
              </m:ctrlPr>
            </m:fPr>
            <m:num>
              <m:r>
                <w:rPr>
                  <w:rFonts w:ascii="Cambria Math" w:hAnsi="Cambria Math" w:cstheme="majorBidi"/>
                  <w:sz w:val="20"/>
                  <w:szCs w:val="20"/>
                </w:rPr>
                <m:t xml:space="preserve">2MbDeCfs </m:t>
              </m:r>
            </m:num>
            <m:den>
              <m:sSup>
                <m:sSupPr>
                  <m:ctrlPr>
                    <w:rPr>
                      <w:rFonts w:ascii="Cambria Math" w:hAnsi="Cambria Math" w:cstheme="majorBidi"/>
                      <w:i/>
                      <w:iCs/>
                      <w:sz w:val="20"/>
                      <w:szCs w:val="20"/>
                    </w:rPr>
                  </m:ctrlPr>
                </m:sSupPr>
                <m:e>
                  <m:r>
                    <w:rPr>
                      <w:rFonts w:ascii="Cambria Math" w:hAnsi="Cambria Math" w:cstheme="majorBidi"/>
                      <w:sz w:val="20"/>
                      <w:szCs w:val="20"/>
                    </w:rPr>
                    <m:t>r0</m:t>
                  </m:r>
                </m:e>
                <m:sup>
                  <m:r>
                    <w:rPr>
                      <w:rFonts w:ascii="Cambria Math" w:hAnsi="Cambria Math" w:cstheme="majorBidi"/>
                      <w:sz w:val="20"/>
                      <w:szCs w:val="20"/>
                    </w:rPr>
                    <m:t>2</m:t>
                  </m:r>
                </m:sup>
              </m:sSup>
              <m:r>
                <w:rPr>
                  <w:rFonts w:ascii="Cambria Math" w:hAnsi="Cambria Math" w:cstheme="majorBidi"/>
                  <w:sz w:val="20"/>
                  <w:szCs w:val="20"/>
                </w:rPr>
                <m:t>ρz</m:t>
              </m:r>
            </m:den>
          </m:f>
        </m:oMath>
      </m:oMathPara>
    </w:p>
    <w:p w:rsidR="00444983" w:rsidRDefault="004F417C" w:rsidP="005A69B0">
      <w:pPr>
        <w:autoSpaceDE w:val="0"/>
        <w:autoSpaceDN w:val="0"/>
        <w:bidi w:val="0"/>
        <w:adjustRightInd w:val="0"/>
        <w:spacing w:after="0" w:line="240" w:lineRule="auto"/>
        <w:jc w:val="both"/>
        <w:rPr>
          <w:rFonts w:asciiTheme="majorBidi" w:hAnsiTheme="majorBidi" w:cstheme="majorBidi"/>
          <w:sz w:val="20"/>
          <w:szCs w:val="20"/>
        </w:rPr>
      </w:pPr>
      <w:r w:rsidRPr="00A32C99">
        <w:rPr>
          <w:rFonts w:asciiTheme="majorBidi" w:hAnsiTheme="majorBidi" w:cstheme="majorBidi"/>
          <w:sz w:val="20"/>
          <w:szCs w:val="20"/>
        </w:rPr>
        <w:t xml:space="preserve">Where, </w:t>
      </w:r>
      <w:r w:rsidRPr="00A32C99">
        <w:rPr>
          <w:rFonts w:asciiTheme="majorBidi" w:hAnsiTheme="majorBidi" w:cstheme="majorBidi"/>
          <w:i/>
          <w:iCs/>
          <w:sz w:val="20"/>
          <w:szCs w:val="20"/>
        </w:rPr>
        <w:t xml:space="preserve">(De) </w:t>
      </w:r>
      <w:r w:rsidRPr="00A32C99">
        <w:rPr>
          <w:rFonts w:asciiTheme="majorBidi" w:hAnsiTheme="majorBidi" w:cstheme="majorBidi"/>
          <w:sz w:val="20"/>
          <w:szCs w:val="20"/>
        </w:rPr>
        <w:t>is the active diffusion coefficient of ions in porous medium.</w:t>
      </w:r>
    </w:p>
    <w:p w:rsidR="00BE2907" w:rsidRPr="00A32C99" w:rsidRDefault="00BE2907" w:rsidP="00BE2907">
      <w:pPr>
        <w:autoSpaceDE w:val="0"/>
        <w:autoSpaceDN w:val="0"/>
        <w:bidi w:val="0"/>
        <w:adjustRightInd w:val="0"/>
        <w:spacing w:after="0" w:line="240" w:lineRule="auto"/>
        <w:jc w:val="both"/>
        <w:rPr>
          <w:rFonts w:asciiTheme="majorBidi" w:hAnsiTheme="majorBidi" w:cstheme="majorBidi"/>
          <w:sz w:val="20"/>
          <w:szCs w:val="20"/>
        </w:rPr>
      </w:pPr>
    </w:p>
    <w:p w:rsidR="007D0D3E" w:rsidRPr="00A32C99" w:rsidRDefault="00444983" w:rsidP="007D0D3E">
      <w:pPr>
        <w:keepNext/>
        <w:rPr>
          <w:sz w:val="20"/>
          <w:szCs w:val="20"/>
          <w:rtl/>
        </w:rPr>
      </w:pPr>
      <w:r w:rsidRPr="00A32C99">
        <w:rPr>
          <w:noProof/>
          <w:sz w:val="20"/>
          <w:szCs w:val="20"/>
          <w:lang w:bidi="ar-SA"/>
        </w:rPr>
        <w:lastRenderedPageBreak/>
        <w:drawing>
          <wp:inline distT="0" distB="0" distL="0" distR="0" wp14:anchorId="4111BA34" wp14:editId="602144E4">
            <wp:extent cx="5348177" cy="3051544"/>
            <wp:effectExtent l="0" t="0" r="24130" b="1587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C1824" w:rsidRPr="002F7D85" w:rsidRDefault="00F46829" w:rsidP="002F7D85">
      <w:pPr>
        <w:pStyle w:val="Caption"/>
        <w:jc w:val="center"/>
        <w:rPr>
          <w:rFonts w:asciiTheme="majorBidi" w:eastAsia="AdvEPSTIM-I" w:hAnsiTheme="majorBidi" w:cstheme="majorBidi"/>
          <w:color w:val="000000" w:themeColor="text1"/>
          <w:rtl/>
        </w:rPr>
      </w:pPr>
      <w:r w:rsidRPr="002F7D85">
        <w:rPr>
          <w:rFonts w:asciiTheme="majorBidi" w:hAnsiTheme="majorBidi" w:cstheme="majorBidi"/>
          <w:color w:val="000000" w:themeColor="text1"/>
        </w:rPr>
        <w:t>Figure</w:t>
      </w:r>
      <w:r w:rsidR="007D0D3E" w:rsidRPr="002F7D85">
        <w:rPr>
          <w:rFonts w:asciiTheme="majorBidi" w:hAnsiTheme="majorBidi" w:cstheme="majorBidi"/>
          <w:color w:val="000000" w:themeColor="text1"/>
        </w:rPr>
        <w:t>7:  plot of</w:t>
      </w:r>
      <m:oMath>
        <m:r>
          <m:rPr>
            <m:sty m:val="bi"/>
          </m:rPr>
          <w:rPr>
            <w:rFonts w:ascii="Cambria Math" w:hAnsi="Cambria Math" w:cstheme="majorBidi"/>
            <w:color w:val="000000" w:themeColor="text1"/>
          </w:rPr>
          <m:t xml:space="preserve"> 1-</m:t>
        </m:r>
        <m:f>
          <m:fPr>
            <m:ctrlPr>
              <w:rPr>
                <w:rFonts w:ascii="Cambria Math" w:hAnsi="Cambria Math" w:cstheme="majorBidi"/>
                <w:i/>
                <w:color w:val="000000" w:themeColor="text1"/>
              </w:rPr>
            </m:ctrlPr>
          </m:fPr>
          <m:num>
            <m:r>
              <m:rPr>
                <m:sty m:val="bi"/>
              </m:rPr>
              <w:rPr>
                <w:rFonts w:ascii="Cambria Math" w:hAnsi="Cambria Math" w:cstheme="majorBidi"/>
                <w:color w:val="000000" w:themeColor="text1"/>
              </w:rPr>
              <m:t>2</m:t>
            </m:r>
          </m:num>
          <m:den>
            <m:r>
              <m:rPr>
                <m:sty m:val="bi"/>
              </m:rPr>
              <w:rPr>
                <w:rFonts w:ascii="Cambria Math" w:hAnsi="Cambria Math" w:cstheme="majorBidi"/>
                <w:color w:val="000000" w:themeColor="text1"/>
              </w:rPr>
              <m:t>3</m:t>
            </m:r>
          </m:den>
        </m:f>
        <m:r>
          <m:rPr>
            <m:sty m:val="bi"/>
          </m:rPr>
          <w:rPr>
            <w:rFonts w:ascii="Cambria Math" w:hAnsi="Cambria Math" w:cstheme="majorBidi"/>
            <w:color w:val="000000" w:themeColor="text1"/>
          </w:rPr>
          <m:t>R-</m:t>
        </m:r>
        <m:sSup>
          <m:sSupPr>
            <m:ctrlPr>
              <w:rPr>
                <w:rFonts w:ascii="Cambria Math" w:hAnsi="Cambria Math" w:cstheme="majorBidi"/>
                <w:i/>
                <w:color w:val="000000" w:themeColor="text1"/>
              </w:rPr>
            </m:ctrlPr>
          </m:sSupPr>
          <m:e>
            <m:r>
              <m:rPr>
                <m:sty m:val="bi"/>
              </m:rPr>
              <w:rPr>
                <w:rFonts w:ascii="Cambria Math" w:hAnsi="Cambria Math" w:cstheme="majorBidi"/>
                <w:color w:val="000000" w:themeColor="text1"/>
              </w:rPr>
              <m:t>(1-R)</m:t>
            </m:r>
          </m:e>
          <m:sup>
            <m:r>
              <m:rPr>
                <m:sty m:val="bi"/>
              </m:rPr>
              <w:rPr>
                <w:rFonts w:ascii="Cambria Math" w:hAnsi="Cambria Math" w:cstheme="majorBidi"/>
                <w:color w:val="000000" w:themeColor="text1"/>
              </w:rPr>
              <m:t>2/3</m:t>
            </m:r>
          </m:sup>
        </m:sSup>
      </m:oMath>
      <w:r w:rsidR="007D0D3E" w:rsidRPr="002F7D85">
        <w:rPr>
          <w:rFonts w:asciiTheme="majorBidi" w:hAnsiTheme="majorBidi" w:cstheme="majorBidi"/>
          <w:color w:val="000000" w:themeColor="text1"/>
        </w:rPr>
        <w:t xml:space="preserve">  with time, different temperature, particle size -75µm_+45µm, acid concentration of 5% (v/v) and manganese dioxide 20% (w/v) as oxidative agent.</w:t>
      </w:r>
    </w:p>
    <w:p w:rsidR="00206E74" w:rsidRDefault="00206E74" w:rsidP="00E33DEB">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534A3B" w:rsidRDefault="00534A3B" w:rsidP="00534A3B">
      <w:pPr>
        <w:bidi w:val="0"/>
        <w:jc w:val="both"/>
        <w:rPr>
          <w:rFonts w:asciiTheme="majorBidi" w:hAnsiTheme="majorBidi" w:cstheme="majorBidi"/>
          <w:sz w:val="20"/>
          <w:szCs w:val="20"/>
        </w:rPr>
      </w:pPr>
    </w:p>
    <w:p w:rsidR="00206E74" w:rsidRDefault="00206E74" w:rsidP="00206E74">
      <w:pPr>
        <w:bidi w:val="0"/>
        <w:jc w:val="both"/>
        <w:rPr>
          <w:rFonts w:asciiTheme="majorBidi" w:hAnsiTheme="majorBidi" w:cstheme="majorBidi"/>
          <w:sz w:val="20"/>
          <w:szCs w:val="20"/>
        </w:rPr>
      </w:pPr>
    </w:p>
    <w:p w:rsidR="00E95AE7" w:rsidRPr="00A32C99" w:rsidRDefault="00E95AE7" w:rsidP="00206E74">
      <w:pPr>
        <w:bidi w:val="0"/>
        <w:jc w:val="both"/>
        <w:rPr>
          <w:rFonts w:asciiTheme="majorBidi" w:hAnsiTheme="majorBidi" w:cstheme="majorBidi"/>
          <w:sz w:val="20"/>
          <w:szCs w:val="20"/>
          <w:rtl/>
        </w:rPr>
      </w:pPr>
      <w:r w:rsidRPr="00A32C99">
        <w:rPr>
          <w:rFonts w:asciiTheme="majorBidi" w:hAnsiTheme="majorBidi" w:cstheme="majorBidi"/>
          <w:sz w:val="20"/>
          <w:szCs w:val="20"/>
        </w:rPr>
        <w:lastRenderedPageBreak/>
        <w:t>Effect of different particle size</w:t>
      </w:r>
    </w:p>
    <w:p w:rsidR="00206E74" w:rsidRDefault="00222031" w:rsidP="00222031">
      <w:pPr>
        <w:bidi w:val="0"/>
        <w:rPr>
          <w:rFonts w:asciiTheme="majorBidi" w:eastAsia="AdvEPSTIM-I" w:hAnsiTheme="majorBidi" w:cstheme="majorBidi"/>
          <w:sz w:val="20"/>
          <w:szCs w:val="20"/>
        </w:rPr>
      </w:pPr>
      <w:r w:rsidRPr="00A32C99">
        <w:rPr>
          <w:rFonts w:asciiTheme="majorBidi" w:eastAsia="AdvEPSTIM-I" w:hAnsiTheme="majorBidi" w:cstheme="majorBidi"/>
          <w:sz w:val="20"/>
          <w:szCs w:val="20"/>
        </w:rPr>
        <w:t>The</w:t>
      </w:r>
      <w:r w:rsidR="00E95AE7" w:rsidRPr="00A32C99">
        <w:rPr>
          <w:rFonts w:asciiTheme="majorBidi" w:eastAsia="AdvEPSTIM-I" w:hAnsiTheme="majorBidi" w:cstheme="majorBidi"/>
          <w:sz w:val="20"/>
          <w:szCs w:val="20"/>
        </w:rPr>
        <w:t xml:space="preserve"> influence of particle size on the recovery </w:t>
      </w:r>
      <w:r w:rsidRPr="00A32C99">
        <w:rPr>
          <w:rFonts w:asciiTheme="majorBidi" w:eastAsia="AdvEPSTIM-I" w:hAnsiTheme="majorBidi" w:cstheme="majorBidi"/>
          <w:sz w:val="20"/>
          <w:szCs w:val="20"/>
        </w:rPr>
        <w:t>showed</w:t>
      </w:r>
      <w:r>
        <w:rPr>
          <w:rFonts w:asciiTheme="majorBidi" w:eastAsia="AdvEPSTIM-I" w:hAnsiTheme="majorBidi" w:cstheme="majorBidi"/>
          <w:sz w:val="20"/>
          <w:szCs w:val="20"/>
        </w:rPr>
        <w:t xml:space="preserve"> by “</w:t>
      </w:r>
      <w:r w:rsidRPr="00A32C99">
        <w:rPr>
          <w:rFonts w:asciiTheme="majorBidi" w:eastAsia="AdvEPSTIM-I" w:hAnsiTheme="majorBidi" w:cstheme="majorBidi"/>
          <w:sz w:val="20"/>
          <w:szCs w:val="20"/>
        </w:rPr>
        <w:t>Figure 8</w:t>
      </w:r>
      <w:r>
        <w:rPr>
          <w:rFonts w:asciiTheme="majorBidi" w:eastAsia="AdvEPSTIM-I" w:hAnsiTheme="majorBidi" w:cstheme="majorBidi"/>
          <w:sz w:val="20"/>
          <w:szCs w:val="20"/>
        </w:rPr>
        <w:t>”</w:t>
      </w:r>
      <w:r w:rsidRPr="00A32C99">
        <w:rPr>
          <w:rFonts w:asciiTheme="majorBidi" w:eastAsia="AdvEPSTIM-I" w:hAnsiTheme="majorBidi" w:cstheme="majorBidi"/>
          <w:sz w:val="20"/>
          <w:szCs w:val="20"/>
        </w:rPr>
        <w:t xml:space="preserve"> that</w:t>
      </w:r>
      <w:r>
        <w:rPr>
          <w:rFonts w:asciiTheme="majorBidi" w:eastAsia="AdvEPSTIM-I" w:hAnsiTheme="majorBidi" w:cstheme="majorBidi"/>
          <w:sz w:val="20"/>
          <w:szCs w:val="20"/>
        </w:rPr>
        <w:t xml:space="preserve"> with reducing in</w:t>
      </w:r>
      <w:r w:rsidR="00E95AE7" w:rsidRPr="00A32C99">
        <w:rPr>
          <w:rFonts w:asciiTheme="majorBidi" w:eastAsia="AdvEPSTIM-I" w:hAnsiTheme="majorBidi" w:cstheme="majorBidi"/>
          <w:sz w:val="20"/>
          <w:szCs w:val="20"/>
        </w:rPr>
        <w:t xml:space="preserve"> size of the particle</w:t>
      </w:r>
      <w:r w:rsidR="00206E74">
        <w:rPr>
          <w:rFonts w:asciiTheme="majorBidi" w:eastAsia="AdvEPSTIM-I" w:hAnsiTheme="majorBidi" w:cstheme="majorBidi"/>
          <w:sz w:val="20"/>
          <w:szCs w:val="20"/>
        </w:rPr>
        <w:t xml:space="preserve">s, the zinc </w:t>
      </w:r>
      <w:r w:rsidR="00E95AE7" w:rsidRPr="00A32C99">
        <w:rPr>
          <w:rFonts w:asciiTheme="majorBidi" w:eastAsia="AdvEPSTIM-I" w:hAnsiTheme="majorBidi" w:cstheme="majorBidi"/>
          <w:sz w:val="20"/>
          <w:szCs w:val="20"/>
        </w:rPr>
        <w:t>recovery increases.</w:t>
      </w:r>
    </w:p>
    <w:p w:rsidR="00E95AE7" w:rsidRPr="00B875E3" w:rsidRDefault="00E95AE7" w:rsidP="00206E74">
      <w:pPr>
        <w:bidi w:val="0"/>
        <w:rPr>
          <w:rFonts w:asciiTheme="majorBidi" w:eastAsia="AdvEPSTIM-I" w:hAnsiTheme="majorBidi" w:cstheme="majorBidi"/>
          <w:sz w:val="24"/>
          <w:szCs w:val="24"/>
          <w:rtl/>
        </w:rPr>
      </w:pPr>
      <w:r w:rsidRPr="00B875E3">
        <w:object w:dxaOrig="4631" w:dyaOrig="3539">
          <v:shape id="_x0000_i1026" type="#_x0000_t75" style="width:345pt;height:279.75pt" o:ole="">
            <v:imagedata r:id="rId19" o:title=""/>
          </v:shape>
          <o:OLEObject Type="Embed" ProgID="Origin50.Graph" ShapeID="_x0000_i1026" DrawAspect="Content" ObjectID="_1666157549" r:id="rId20"/>
        </w:object>
      </w:r>
    </w:p>
    <w:p w:rsidR="00E95AE7" w:rsidRPr="002F7D85" w:rsidRDefault="00E95AE7" w:rsidP="002F7D85">
      <w:pPr>
        <w:pStyle w:val="Caption"/>
        <w:jc w:val="center"/>
        <w:rPr>
          <w:rFonts w:asciiTheme="majorBidi" w:hAnsiTheme="majorBidi" w:cstheme="majorBidi"/>
          <w:color w:val="000000" w:themeColor="text1"/>
        </w:rPr>
      </w:pPr>
      <w:r w:rsidRPr="002F7D85">
        <w:rPr>
          <w:rFonts w:asciiTheme="majorBidi" w:hAnsiTheme="majorBidi" w:cstheme="majorBidi"/>
          <w:color w:val="000000" w:themeColor="text1"/>
        </w:rPr>
        <w:t>Figure8: Effect of different particle size,</w:t>
      </w:r>
      <w:r w:rsidRPr="002F7D85">
        <w:rPr>
          <w:rFonts w:ascii="AdvTT5843c571" w:hAnsi="AdvTT5843c571" w:cs="AdvTT5843c571"/>
          <w:color w:val="000000" w:themeColor="text1"/>
        </w:rPr>
        <w:t xml:space="preserve"> </w:t>
      </w:r>
      <w:r w:rsidRPr="002F7D85">
        <w:rPr>
          <w:rFonts w:asciiTheme="majorBidi" w:hAnsiTheme="majorBidi" w:cstheme="majorBidi"/>
          <w:color w:val="000000" w:themeColor="text1"/>
        </w:rPr>
        <w:t>Temperature 338 K acid concentration of 5% (v/v) and manganese dioxide 20% (w/v) as oxidative agent.</w:t>
      </w:r>
    </w:p>
    <w:p w:rsidR="00A32C99" w:rsidRPr="00A32C99" w:rsidRDefault="00A32C99" w:rsidP="00A32C99">
      <w:pPr>
        <w:pStyle w:val="Heading1"/>
        <w:bidi w:val="0"/>
      </w:pPr>
      <w:r w:rsidRPr="00A32C99">
        <w:t>CONCLUSION</w:t>
      </w:r>
    </w:p>
    <w:p w:rsidR="00591F51" w:rsidRPr="00A32C99" w:rsidRDefault="00591F51" w:rsidP="00222031">
      <w:pPr>
        <w:bidi w:val="0"/>
        <w:jc w:val="both"/>
        <w:rPr>
          <w:rFonts w:asciiTheme="majorBidi" w:hAnsiTheme="majorBidi" w:cstheme="majorBidi"/>
          <w:sz w:val="20"/>
          <w:szCs w:val="20"/>
        </w:rPr>
      </w:pPr>
      <w:r w:rsidRPr="00A32C99">
        <w:rPr>
          <w:rFonts w:asciiTheme="majorBidi" w:hAnsiTheme="majorBidi" w:cstheme="majorBidi"/>
          <w:sz w:val="20"/>
          <w:szCs w:val="20"/>
        </w:rPr>
        <w:t xml:space="preserve">In this work, the kinetics of the </w:t>
      </w:r>
      <w:r w:rsidR="00222031" w:rsidRPr="00A32C99">
        <w:rPr>
          <w:rFonts w:asciiTheme="majorBidi" w:hAnsiTheme="majorBidi" w:cstheme="majorBidi"/>
          <w:sz w:val="20"/>
          <w:szCs w:val="20"/>
        </w:rPr>
        <w:t xml:space="preserve">leaching </w:t>
      </w:r>
      <w:r w:rsidR="00222031">
        <w:rPr>
          <w:rFonts w:asciiTheme="majorBidi" w:hAnsiTheme="majorBidi" w:cstheme="majorBidi"/>
          <w:sz w:val="20"/>
          <w:szCs w:val="20"/>
        </w:rPr>
        <w:t xml:space="preserve">of </w:t>
      </w:r>
      <w:r w:rsidRPr="00A32C99">
        <w:rPr>
          <w:rFonts w:asciiTheme="majorBidi" w:hAnsiTheme="majorBidi" w:cstheme="majorBidi"/>
          <w:sz w:val="20"/>
          <w:szCs w:val="20"/>
        </w:rPr>
        <w:t>sphalerite concentrate were studied. The effects of the experimental parameters such as</w:t>
      </w:r>
      <w:r w:rsidR="000B56D8" w:rsidRPr="00A32C99">
        <w:rPr>
          <w:rFonts w:asciiTheme="majorBidi" w:hAnsiTheme="majorBidi" w:cstheme="majorBidi"/>
          <w:sz w:val="20"/>
          <w:szCs w:val="20"/>
        </w:rPr>
        <w:t xml:space="preserve"> different particle size,</w:t>
      </w:r>
      <w:r w:rsidRPr="00A32C99">
        <w:rPr>
          <w:rFonts w:asciiTheme="majorBidi" w:hAnsiTheme="majorBidi" w:cstheme="majorBidi"/>
          <w:sz w:val="20"/>
          <w:szCs w:val="20"/>
        </w:rPr>
        <w:t xml:space="preserve"> the temperature, sulfuric acid and oxidative agent</w:t>
      </w:r>
      <w:r w:rsidR="00222031">
        <w:rPr>
          <w:rFonts w:asciiTheme="majorBidi" w:hAnsiTheme="majorBidi" w:cstheme="majorBidi"/>
          <w:sz w:val="20"/>
          <w:szCs w:val="20"/>
        </w:rPr>
        <w:t>s concentrations, were analyzed.</w:t>
      </w:r>
    </w:p>
    <w:p w:rsidR="004F0B78" w:rsidRPr="00A32C99" w:rsidRDefault="00484DD8" w:rsidP="004F0279">
      <w:pPr>
        <w:bidi w:val="0"/>
        <w:jc w:val="both"/>
        <w:rPr>
          <w:rFonts w:asciiTheme="majorBidi" w:hAnsiTheme="majorBidi" w:cstheme="majorBidi"/>
          <w:sz w:val="20"/>
          <w:szCs w:val="20"/>
        </w:rPr>
      </w:pPr>
      <w:r>
        <w:rPr>
          <w:rFonts w:asciiTheme="majorBidi" w:hAnsiTheme="majorBidi" w:cstheme="majorBidi"/>
          <w:sz w:val="20"/>
          <w:szCs w:val="20"/>
        </w:rPr>
        <w:t>When</w:t>
      </w:r>
      <w:r w:rsidRPr="00A32C99">
        <w:rPr>
          <w:rFonts w:asciiTheme="majorBidi" w:hAnsiTheme="majorBidi" w:cstheme="majorBidi"/>
          <w:sz w:val="20"/>
          <w:szCs w:val="20"/>
        </w:rPr>
        <w:t xml:space="preserve"> the sulfuric acid concentrations increase</w:t>
      </w:r>
      <w:r>
        <w:rPr>
          <w:rFonts w:asciiTheme="majorBidi" w:hAnsiTheme="majorBidi" w:cstheme="majorBidi"/>
          <w:sz w:val="20"/>
          <w:szCs w:val="20"/>
        </w:rPr>
        <w:t>,</w:t>
      </w:r>
      <w:r w:rsidRPr="00A32C99">
        <w:rPr>
          <w:rFonts w:asciiTheme="majorBidi" w:hAnsiTheme="majorBidi" w:cstheme="majorBidi"/>
          <w:sz w:val="20"/>
          <w:szCs w:val="20"/>
        </w:rPr>
        <w:t xml:space="preserve"> </w:t>
      </w:r>
      <w:r>
        <w:rPr>
          <w:rFonts w:asciiTheme="majorBidi" w:hAnsiTheme="majorBidi" w:cstheme="majorBidi"/>
          <w:sz w:val="20"/>
          <w:szCs w:val="20"/>
        </w:rPr>
        <w:t>the rate of dissolution increases. Therefore,</w:t>
      </w:r>
      <w:r w:rsidR="00591F51" w:rsidRPr="00A32C99">
        <w:rPr>
          <w:rFonts w:asciiTheme="majorBidi" w:hAnsiTheme="majorBidi" w:cstheme="majorBidi"/>
          <w:sz w:val="20"/>
          <w:szCs w:val="20"/>
        </w:rPr>
        <w:t xml:space="preserve"> </w:t>
      </w:r>
      <w:r w:rsidRPr="00484DD8">
        <w:rPr>
          <w:rFonts w:asciiTheme="majorBidi" w:hAnsiTheme="majorBidi" w:cstheme="majorBidi"/>
          <w:sz w:val="20"/>
          <w:szCs w:val="20"/>
        </w:rPr>
        <w:t>PH adjustment reactions play an important role in the development of zinc dissolution</w:t>
      </w:r>
      <w:r>
        <w:rPr>
          <w:rFonts w:asciiTheme="majorBidi" w:hAnsiTheme="majorBidi" w:cstheme="majorBidi"/>
          <w:sz w:val="20"/>
          <w:szCs w:val="20"/>
        </w:rPr>
        <w:t>,</w:t>
      </w:r>
      <w:r w:rsidRPr="00484DD8">
        <w:rPr>
          <w:rFonts w:asciiTheme="majorBidi" w:hAnsiTheme="majorBidi" w:cstheme="majorBidi"/>
          <w:sz w:val="20"/>
          <w:szCs w:val="20"/>
        </w:rPr>
        <w:t xml:space="preserve"> so this parameter also is impressive by changing the amount of acid concentration</w:t>
      </w:r>
      <w:r w:rsidR="00591F51" w:rsidRPr="00A32C99">
        <w:rPr>
          <w:rFonts w:asciiTheme="majorBidi" w:hAnsiTheme="majorBidi" w:cstheme="majorBidi"/>
          <w:sz w:val="20"/>
          <w:szCs w:val="20"/>
        </w:rPr>
        <w:t xml:space="preserve">. The optimum leaching conditions were determined to be: particle size +75µm_+45µm, acid concentration of 5% (v/v) and in presence of manganese dioxide 20% (w/v), </w:t>
      </w:r>
      <w:r w:rsidRPr="00484DD8">
        <w:rPr>
          <w:rFonts w:asciiTheme="majorBidi" w:hAnsiTheme="majorBidi" w:cstheme="majorBidi"/>
          <w:sz w:val="20"/>
          <w:szCs w:val="20"/>
        </w:rPr>
        <w:t>it is clear that increasing temperature has a significant impact on the recovery. Especially in the temperature of    85 ° C maximum amount recovery was obtained</w:t>
      </w:r>
      <w:r w:rsidR="00591F51" w:rsidRPr="00A32C99">
        <w:rPr>
          <w:rFonts w:asciiTheme="majorBidi" w:hAnsiTheme="majorBidi" w:cstheme="majorBidi"/>
          <w:sz w:val="20"/>
          <w:szCs w:val="20"/>
        </w:rPr>
        <w:t>. The kinetic data was analyzed by SCM</w:t>
      </w:r>
      <w:r>
        <w:rPr>
          <w:rFonts w:asciiTheme="majorBidi" w:hAnsiTheme="majorBidi" w:cstheme="majorBidi"/>
          <w:sz w:val="20"/>
          <w:szCs w:val="20"/>
        </w:rPr>
        <w:t xml:space="preserve"> model</w:t>
      </w:r>
      <w:r w:rsidR="00591F51" w:rsidRPr="00A32C99">
        <w:rPr>
          <w:rFonts w:asciiTheme="majorBidi" w:hAnsiTheme="majorBidi" w:cstheme="majorBidi"/>
          <w:sz w:val="20"/>
          <w:szCs w:val="20"/>
        </w:rPr>
        <w:t xml:space="preserve">. The new SCM </w:t>
      </w:r>
      <w:r w:rsidR="004F0279">
        <w:rPr>
          <w:rFonts w:asciiTheme="majorBidi" w:hAnsiTheme="majorBidi" w:cstheme="majorBidi"/>
          <w:sz w:val="20"/>
          <w:szCs w:val="20"/>
        </w:rPr>
        <w:t>model</w:t>
      </w:r>
      <w:r w:rsidR="00591F51" w:rsidRPr="00A32C99">
        <w:rPr>
          <w:rFonts w:asciiTheme="majorBidi" w:hAnsiTheme="majorBidi" w:cstheme="majorBidi"/>
          <w:sz w:val="20"/>
          <w:szCs w:val="20"/>
        </w:rPr>
        <w:t xml:space="preserve"> fits the kinetic data appropriately. The activation energy was calculated </w:t>
      </w:r>
      <w:r w:rsidR="00222031">
        <w:rPr>
          <w:rFonts w:asciiTheme="majorBidi" w:hAnsiTheme="majorBidi" w:cstheme="majorBidi"/>
          <w:sz w:val="20"/>
          <w:szCs w:val="20"/>
        </w:rPr>
        <w:t xml:space="preserve">by </w:t>
      </w:r>
      <w:proofErr w:type="spellStart"/>
      <w:r w:rsidR="00222031" w:rsidRPr="00A32C99">
        <w:rPr>
          <w:rFonts w:asciiTheme="majorBidi" w:hAnsiTheme="majorBidi" w:cstheme="majorBidi"/>
          <w:sz w:val="20"/>
          <w:szCs w:val="20"/>
        </w:rPr>
        <w:t>Ea</w:t>
      </w:r>
      <w:proofErr w:type="spellEnd"/>
      <w:r w:rsidR="00591F51" w:rsidRPr="00A32C99">
        <w:rPr>
          <w:rFonts w:asciiTheme="majorBidi" w:hAnsiTheme="majorBidi" w:cstheme="majorBidi"/>
          <w:sz w:val="20"/>
          <w:szCs w:val="20"/>
        </w:rPr>
        <w:t>=21.78 kJ/mol.</w:t>
      </w:r>
    </w:p>
    <w:p w:rsidR="00591F51" w:rsidRPr="00A32C99" w:rsidRDefault="00591F51" w:rsidP="00C55325">
      <w:pPr>
        <w:bidi w:val="0"/>
        <w:jc w:val="both"/>
        <w:rPr>
          <w:rFonts w:asciiTheme="majorBidi" w:hAnsiTheme="majorBidi" w:cstheme="majorBidi"/>
          <w:sz w:val="20"/>
          <w:szCs w:val="20"/>
        </w:rPr>
      </w:pPr>
      <w:r w:rsidRPr="00A32C99">
        <w:rPr>
          <w:rFonts w:asciiTheme="majorBidi" w:hAnsiTheme="majorBidi" w:cstheme="majorBidi"/>
          <w:sz w:val="20"/>
          <w:szCs w:val="20"/>
        </w:rPr>
        <w:t xml:space="preserve">The main role of manganese dioxide or other oxidative agents is </w:t>
      </w:r>
      <w:r w:rsidR="004F0279">
        <w:rPr>
          <w:rFonts w:asciiTheme="majorBidi" w:hAnsiTheme="majorBidi" w:cstheme="majorBidi"/>
          <w:sz w:val="20"/>
          <w:szCs w:val="20"/>
        </w:rPr>
        <w:t xml:space="preserve">to </w:t>
      </w:r>
      <w:r w:rsidRPr="00A32C99">
        <w:rPr>
          <w:rFonts w:asciiTheme="majorBidi" w:hAnsiTheme="majorBidi" w:cstheme="majorBidi"/>
          <w:sz w:val="20"/>
          <w:szCs w:val="20"/>
        </w:rPr>
        <w:t>re-oxid</w:t>
      </w:r>
      <w:r w:rsidR="007E05B5">
        <w:rPr>
          <w:rFonts w:asciiTheme="majorBidi" w:hAnsiTheme="majorBidi" w:cstheme="majorBidi"/>
          <w:sz w:val="20"/>
          <w:szCs w:val="20"/>
        </w:rPr>
        <w:t>iz</w:t>
      </w:r>
      <w:r w:rsidRPr="00A32C99">
        <w:rPr>
          <w:rFonts w:asciiTheme="majorBidi" w:hAnsiTheme="majorBidi" w:cstheme="majorBidi"/>
          <w:sz w:val="20"/>
          <w:szCs w:val="20"/>
        </w:rPr>
        <w:t>e the ferrous ions to the ferric ions</w:t>
      </w:r>
      <w:r w:rsidR="004F0279">
        <w:rPr>
          <w:rFonts w:asciiTheme="majorBidi" w:hAnsiTheme="majorBidi" w:cstheme="majorBidi"/>
          <w:sz w:val="20"/>
          <w:szCs w:val="20"/>
        </w:rPr>
        <w:t>.</w:t>
      </w:r>
      <w:r w:rsidRPr="00A32C99">
        <w:rPr>
          <w:rFonts w:asciiTheme="majorBidi" w:hAnsiTheme="majorBidi" w:cstheme="majorBidi"/>
          <w:sz w:val="20"/>
          <w:szCs w:val="20"/>
        </w:rPr>
        <w:t xml:space="preserve"> The usage of ammonium persulphate as oxidants, showed that the chemical processes of this reaction</w:t>
      </w:r>
      <w:r w:rsidR="004F0279">
        <w:rPr>
          <w:rFonts w:asciiTheme="majorBidi" w:hAnsiTheme="majorBidi" w:cstheme="majorBidi"/>
          <w:sz w:val="20"/>
          <w:szCs w:val="20"/>
        </w:rPr>
        <w:t xml:space="preserve"> are</w:t>
      </w:r>
      <w:r w:rsidRPr="00A32C99">
        <w:rPr>
          <w:rFonts w:asciiTheme="majorBidi" w:hAnsiTheme="majorBidi" w:cstheme="majorBidi"/>
          <w:sz w:val="20"/>
          <w:szCs w:val="20"/>
        </w:rPr>
        <w:t xml:space="preserve"> similar to the previous mode reaction and </w:t>
      </w:r>
      <w:r w:rsidR="004F0279" w:rsidRPr="00A32C99">
        <w:rPr>
          <w:rFonts w:asciiTheme="majorBidi" w:hAnsiTheme="majorBidi" w:cstheme="majorBidi"/>
          <w:sz w:val="20"/>
          <w:szCs w:val="20"/>
        </w:rPr>
        <w:t>the</w:t>
      </w:r>
      <w:r w:rsidRPr="00A32C99">
        <w:rPr>
          <w:rFonts w:asciiTheme="majorBidi" w:hAnsiTheme="majorBidi" w:cstheme="majorBidi"/>
          <w:sz w:val="20"/>
          <w:szCs w:val="20"/>
        </w:rPr>
        <w:t xml:space="preserve"> oxidative</w:t>
      </w:r>
      <w:r w:rsidR="004F0279">
        <w:rPr>
          <w:rFonts w:asciiTheme="majorBidi" w:hAnsiTheme="majorBidi" w:cstheme="majorBidi"/>
          <w:sz w:val="20"/>
          <w:szCs w:val="20"/>
        </w:rPr>
        <w:t xml:space="preserve"> agents</w:t>
      </w:r>
      <w:r w:rsidRPr="00A32C99">
        <w:rPr>
          <w:rFonts w:asciiTheme="majorBidi" w:hAnsiTheme="majorBidi" w:cstheme="majorBidi"/>
          <w:sz w:val="20"/>
          <w:szCs w:val="20"/>
        </w:rPr>
        <w:t xml:space="preserve"> h</w:t>
      </w:r>
      <w:r w:rsidR="004F0279">
        <w:rPr>
          <w:rFonts w:asciiTheme="majorBidi" w:hAnsiTheme="majorBidi" w:cstheme="majorBidi"/>
          <w:sz w:val="20"/>
          <w:szCs w:val="20"/>
        </w:rPr>
        <w:t>ave</w:t>
      </w:r>
      <w:r w:rsidRPr="00A32C99">
        <w:rPr>
          <w:rFonts w:asciiTheme="majorBidi" w:hAnsiTheme="majorBidi" w:cstheme="majorBidi"/>
          <w:sz w:val="20"/>
          <w:szCs w:val="20"/>
        </w:rPr>
        <w:t xml:space="preserve"> </w:t>
      </w:r>
      <w:r w:rsidR="004F0279">
        <w:rPr>
          <w:rFonts w:asciiTheme="majorBidi" w:hAnsiTheme="majorBidi" w:cstheme="majorBidi"/>
          <w:sz w:val="20"/>
          <w:szCs w:val="20"/>
        </w:rPr>
        <w:t>impact on the re-oxidizing</w:t>
      </w:r>
      <w:r w:rsidRPr="00A32C99">
        <w:rPr>
          <w:rFonts w:asciiTheme="majorBidi" w:hAnsiTheme="majorBidi" w:cstheme="majorBidi"/>
          <w:sz w:val="20"/>
          <w:szCs w:val="20"/>
        </w:rPr>
        <w:t xml:space="preserve"> the ferrous ions to the ferric ions</w:t>
      </w:r>
      <w:r w:rsidR="004F0279">
        <w:rPr>
          <w:rFonts w:asciiTheme="majorBidi" w:hAnsiTheme="majorBidi" w:cstheme="majorBidi"/>
          <w:sz w:val="20"/>
          <w:szCs w:val="20"/>
        </w:rPr>
        <w:t xml:space="preserve"> in,</w:t>
      </w:r>
      <w:r w:rsidRPr="00A32C99">
        <w:rPr>
          <w:rFonts w:asciiTheme="majorBidi" w:hAnsiTheme="majorBidi" w:cstheme="majorBidi"/>
          <w:sz w:val="20"/>
          <w:szCs w:val="20"/>
        </w:rPr>
        <w:t xml:space="preserve"> the ferric ions </w:t>
      </w:r>
      <w:r w:rsidR="004F0279">
        <w:rPr>
          <w:rFonts w:asciiTheme="majorBidi" w:hAnsiTheme="majorBidi" w:cstheme="majorBidi"/>
          <w:sz w:val="20"/>
          <w:szCs w:val="20"/>
        </w:rPr>
        <w:t>play</w:t>
      </w:r>
      <w:r w:rsidRPr="00A32C99">
        <w:rPr>
          <w:rFonts w:asciiTheme="majorBidi" w:hAnsiTheme="majorBidi" w:cstheme="majorBidi"/>
          <w:sz w:val="20"/>
          <w:szCs w:val="20"/>
        </w:rPr>
        <w:t xml:space="preserve"> as dissolution agent to solution zinc </w:t>
      </w:r>
      <w:r w:rsidR="00C55325" w:rsidRPr="00A32C99">
        <w:rPr>
          <w:rFonts w:asciiTheme="majorBidi" w:hAnsiTheme="majorBidi" w:cstheme="majorBidi"/>
          <w:sz w:val="20"/>
          <w:szCs w:val="20"/>
        </w:rPr>
        <w:t xml:space="preserve">dissolution sphalerite during </w:t>
      </w:r>
      <w:r w:rsidRPr="00A32C99">
        <w:rPr>
          <w:rFonts w:asciiTheme="majorBidi" w:hAnsiTheme="majorBidi" w:cstheme="majorBidi"/>
          <w:sz w:val="20"/>
          <w:szCs w:val="20"/>
        </w:rPr>
        <w:t xml:space="preserve">reactions. Results of two experiments indicated that; manganese dioxide shows better performance </w:t>
      </w:r>
      <w:r w:rsidR="004F0279">
        <w:rPr>
          <w:rFonts w:asciiTheme="majorBidi" w:hAnsiTheme="majorBidi" w:cstheme="majorBidi"/>
          <w:sz w:val="20"/>
          <w:szCs w:val="20"/>
        </w:rPr>
        <w:t>rather</w:t>
      </w:r>
      <w:r w:rsidRPr="00A32C99">
        <w:rPr>
          <w:rFonts w:asciiTheme="majorBidi" w:hAnsiTheme="majorBidi" w:cstheme="majorBidi"/>
          <w:sz w:val="20"/>
          <w:szCs w:val="20"/>
        </w:rPr>
        <w:t xml:space="preserve"> than ammonium persulphate during leaching. </w:t>
      </w:r>
    </w:p>
    <w:p w:rsidR="000B56D8" w:rsidRPr="00B875E3" w:rsidRDefault="000B56D8" w:rsidP="000B56D8">
      <w:pPr>
        <w:bidi w:val="0"/>
        <w:jc w:val="both"/>
        <w:rPr>
          <w:rFonts w:asciiTheme="majorBidi" w:hAnsiTheme="majorBidi" w:cstheme="majorBidi"/>
          <w:sz w:val="24"/>
          <w:szCs w:val="24"/>
        </w:rPr>
      </w:pPr>
    </w:p>
    <w:p w:rsidR="000B56D8" w:rsidRPr="00B875E3" w:rsidRDefault="000B56D8" w:rsidP="000B56D8">
      <w:pPr>
        <w:bidi w:val="0"/>
        <w:jc w:val="both"/>
        <w:rPr>
          <w:rFonts w:asciiTheme="majorBidi" w:hAnsiTheme="majorBidi" w:cstheme="majorBidi"/>
          <w:b/>
          <w:bCs/>
          <w:color w:val="000000" w:themeColor="text1"/>
          <w:sz w:val="24"/>
          <w:szCs w:val="24"/>
        </w:rPr>
      </w:pPr>
    </w:p>
    <w:p w:rsidR="00E76B7F" w:rsidRPr="00E76B7F" w:rsidRDefault="00E76B7F" w:rsidP="00E76B7F">
      <w:pPr>
        <w:keepNext/>
        <w:widowControl w:val="0"/>
        <w:bidi w:val="0"/>
        <w:spacing w:before="240" w:after="120" w:line="240" w:lineRule="auto"/>
        <w:outlineLvl w:val="0"/>
        <w:rPr>
          <w:rFonts w:ascii="Times New Roman Bold" w:eastAsia="Times New Roman" w:hAnsi="Times New Roman Bold" w:cs="B Nazanin"/>
          <w:b/>
          <w:bCs/>
          <w:caps/>
          <w:kern w:val="28"/>
          <w:szCs w:val="24"/>
          <w:lang w:bidi="ar-SA"/>
        </w:rPr>
      </w:pPr>
      <w:r w:rsidRPr="00E76B7F">
        <w:rPr>
          <w:rFonts w:ascii="Times New Roman Bold" w:eastAsia="Times New Roman" w:hAnsi="Times New Roman Bold" w:cs="B Nazanin"/>
          <w:b/>
          <w:bCs/>
          <w:caps/>
          <w:kern w:val="28"/>
          <w:szCs w:val="24"/>
          <w:lang w:bidi="ar-SA"/>
        </w:rPr>
        <w:t>References</w:t>
      </w:r>
    </w:p>
    <w:p w:rsidR="000B56D8" w:rsidRDefault="000B56D8" w:rsidP="000B56D8">
      <w:pPr>
        <w:bidi w:val="0"/>
        <w:jc w:val="both"/>
        <w:rPr>
          <w:rFonts w:asciiTheme="majorBidi" w:hAnsiTheme="majorBidi" w:cstheme="majorBidi"/>
          <w:sz w:val="24"/>
          <w:szCs w:val="24"/>
        </w:rPr>
      </w:pPr>
    </w:p>
    <w:p w:rsidR="0061506F" w:rsidRPr="00B875E3" w:rsidRDefault="0061506F" w:rsidP="0061506F">
      <w:pPr>
        <w:bidi w:val="0"/>
        <w:jc w:val="both"/>
        <w:rPr>
          <w:rFonts w:asciiTheme="majorBidi" w:hAnsiTheme="majorBidi" w:cstheme="majorBidi"/>
          <w:sz w:val="24"/>
          <w:szCs w:val="24"/>
        </w:rPr>
      </w:pPr>
    </w:p>
    <w:p w:rsidR="0061506F" w:rsidRDefault="000B56D8" w:rsidP="0061506F">
      <w:pPr>
        <w:bidi w:val="0"/>
        <w:jc w:val="both"/>
        <w:rPr>
          <w:rFonts w:asciiTheme="majorBidi" w:hAnsiTheme="majorBidi" w:cstheme="majorBidi"/>
          <w:sz w:val="16"/>
          <w:szCs w:val="16"/>
        </w:rPr>
      </w:pPr>
      <w:r w:rsidRPr="00A32C99">
        <w:rPr>
          <w:rFonts w:asciiTheme="majorBidi" w:hAnsiTheme="majorBidi" w:cstheme="majorBidi"/>
          <w:sz w:val="16"/>
          <w:szCs w:val="16"/>
        </w:rPr>
        <w:t>[1]</w:t>
      </w:r>
      <w:r w:rsidR="0061506F">
        <w:rPr>
          <w:rFonts w:asciiTheme="majorBidi" w:hAnsiTheme="majorBidi" w:cstheme="majorBidi"/>
          <w:sz w:val="16"/>
          <w:szCs w:val="16"/>
        </w:rPr>
        <w:t xml:space="preserve"> </w:t>
      </w:r>
      <w:proofErr w:type="spellStart"/>
      <w:r w:rsidR="0061506F" w:rsidRPr="0061506F">
        <w:rPr>
          <w:rFonts w:asciiTheme="majorBidi" w:hAnsiTheme="majorBidi" w:cstheme="majorBidi"/>
          <w:sz w:val="16"/>
          <w:szCs w:val="16"/>
        </w:rPr>
        <w:t>Dutrizac</w:t>
      </w:r>
      <w:proofErr w:type="spellEnd"/>
      <w:r w:rsidR="0061506F" w:rsidRPr="0061506F">
        <w:rPr>
          <w:rFonts w:asciiTheme="majorBidi" w:hAnsiTheme="majorBidi" w:cstheme="majorBidi"/>
          <w:sz w:val="16"/>
          <w:szCs w:val="16"/>
        </w:rPr>
        <w:t xml:space="preserve">, J.E.; Macdonald, J.C. The dissolution of sphalerite in ferric chloride solution. Metall. Trans. B </w:t>
      </w:r>
      <w:r w:rsidR="0061506F" w:rsidRPr="0061506F">
        <w:rPr>
          <w:rFonts w:asciiTheme="majorBidi" w:hAnsiTheme="majorBidi" w:cstheme="majorBidi"/>
          <w:b/>
          <w:bCs/>
          <w:sz w:val="16"/>
          <w:szCs w:val="16"/>
        </w:rPr>
        <w:t>1978</w:t>
      </w:r>
      <w:r w:rsidR="0061506F" w:rsidRPr="0061506F">
        <w:rPr>
          <w:rFonts w:asciiTheme="majorBidi" w:hAnsiTheme="majorBidi" w:cstheme="majorBidi"/>
          <w:sz w:val="16"/>
          <w:szCs w:val="16"/>
        </w:rPr>
        <w:t>,</w:t>
      </w:r>
      <w:r w:rsidR="0061506F">
        <w:rPr>
          <w:rFonts w:asciiTheme="majorBidi" w:hAnsiTheme="majorBidi" w:cstheme="majorBidi"/>
          <w:sz w:val="16"/>
          <w:szCs w:val="16"/>
        </w:rPr>
        <w:t xml:space="preserve"> </w:t>
      </w:r>
      <w:r w:rsidR="0061506F" w:rsidRPr="0061506F">
        <w:rPr>
          <w:rFonts w:asciiTheme="majorBidi" w:hAnsiTheme="majorBidi" w:cstheme="majorBidi"/>
          <w:sz w:val="16"/>
          <w:szCs w:val="16"/>
        </w:rPr>
        <w:t>9B, 543–551.</w:t>
      </w:r>
    </w:p>
    <w:p w:rsidR="0061506F" w:rsidRDefault="0061506F" w:rsidP="0061506F">
      <w:pPr>
        <w:bidi w:val="0"/>
        <w:jc w:val="both"/>
        <w:rPr>
          <w:rFonts w:asciiTheme="majorBidi" w:hAnsiTheme="majorBidi" w:cstheme="majorBidi"/>
          <w:sz w:val="16"/>
          <w:szCs w:val="16"/>
        </w:rPr>
      </w:pPr>
      <w:r>
        <w:rPr>
          <w:rFonts w:asciiTheme="majorBidi" w:hAnsiTheme="majorBidi" w:cstheme="majorBidi"/>
          <w:sz w:val="16"/>
          <w:szCs w:val="16"/>
        </w:rPr>
        <w:t>[2]</w:t>
      </w:r>
      <w:r w:rsidRPr="0061506F">
        <w:rPr>
          <w:rFonts w:ascii="URWPalladioL-Roma" w:hAnsi="URWPalladioL-Roma" w:cs="URWPalladioL-Roma"/>
          <w:sz w:val="18"/>
          <w:szCs w:val="18"/>
          <w:lang w:bidi="ar-SA"/>
        </w:rPr>
        <w:t xml:space="preserve"> </w:t>
      </w:r>
      <w:proofErr w:type="spellStart"/>
      <w:r w:rsidRPr="0061506F">
        <w:rPr>
          <w:rFonts w:asciiTheme="majorBidi" w:hAnsiTheme="majorBidi" w:cstheme="majorBidi"/>
          <w:sz w:val="16"/>
          <w:szCs w:val="16"/>
        </w:rPr>
        <w:t>Habashi</w:t>
      </w:r>
      <w:proofErr w:type="spellEnd"/>
      <w:r w:rsidRPr="0061506F">
        <w:rPr>
          <w:rFonts w:asciiTheme="majorBidi" w:hAnsiTheme="majorBidi" w:cstheme="majorBidi"/>
          <w:sz w:val="16"/>
          <w:szCs w:val="16"/>
        </w:rPr>
        <w:t xml:space="preserve">, F. The Metal Industry Ferrous Metals; </w:t>
      </w:r>
      <w:proofErr w:type="spellStart"/>
      <w:r w:rsidRPr="0061506F">
        <w:rPr>
          <w:rFonts w:asciiTheme="majorBidi" w:hAnsiTheme="majorBidi" w:cstheme="majorBidi"/>
          <w:sz w:val="16"/>
          <w:szCs w:val="16"/>
        </w:rPr>
        <w:t>WILEY-VCH</w:t>
      </w:r>
      <w:proofErr w:type="gramStart"/>
      <w:r w:rsidRPr="0061506F">
        <w:rPr>
          <w:rFonts w:asciiTheme="majorBidi" w:hAnsiTheme="majorBidi" w:cstheme="majorBidi"/>
          <w:sz w:val="16"/>
          <w:szCs w:val="16"/>
        </w:rPr>
        <w:t>:Weinheim</w:t>
      </w:r>
      <w:proofErr w:type="spellEnd"/>
      <w:proofErr w:type="gramEnd"/>
      <w:r w:rsidRPr="0061506F">
        <w:rPr>
          <w:rFonts w:asciiTheme="majorBidi" w:hAnsiTheme="majorBidi" w:cstheme="majorBidi"/>
          <w:sz w:val="16"/>
          <w:szCs w:val="16"/>
        </w:rPr>
        <w:t>, Germany, 1997; Volume I.</w:t>
      </w:r>
    </w:p>
    <w:p w:rsidR="000B56D8" w:rsidRDefault="0061506F" w:rsidP="0061506F">
      <w:pPr>
        <w:bidi w:val="0"/>
        <w:jc w:val="both"/>
        <w:rPr>
          <w:rFonts w:asciiTheme="majorBidi" w:hAnsiTheme="majorBidi" w:cstheme="majorBidi"/>
          <w:sz w:val="16"/>
          <w:szCs w:val="16"/>
        </w:rPr>
      </w:pPr>
      <w:r>
        <w:rPr>
          <w:rFonts w:asciiTheme="majorBidi" w:hAnsiTheme="majorBidi" w:cstheme="majorBidi"/>
          <w:sz w:val="16"/>
          <w:szCs w:val="16"/>
        </w:rPr>
        <w:t>[3]</w:t>
      </w:r>
      <w:r w:rsidR="000B56D8" w:rsidRPr="00A32C99">
        <w:rPr>
          <w:rFonts w:asciiTheme="majorBidi" w:hAnsiTheme="majorBidi" w:cstheme="majorBidi"/>
          <w:sz w:val="16"/>
          <w:szCs w:val="16"/>
        </w:rPr>
        <w:t xml:space="preserve"> F.K. </w:t>
      </w:r>
      <w:proofErr w:type="spellStart"/>
      <w:r w:rsidR="000B56D8" w:rsidRPr="00A32C99">
        <w:rPr>
          <w:rFonts w:asciiTheme="majorBidi" w:hAnsiTheme="majorBidi" w:cstheme="majorBidi"/>
          <w:sz w:val="16"/>
          <w:szCs w:val="16"/>
        </w:rPr>
        <w:t>Crundwell</w:t>
      </w:r>
      <w:proofErr w:type="spellEnd"/>
      <w:r w:rsidR="000B56D8" w:rsidRPr="00A32C99">
        <w:rPr>
          <w:rFonts w:asciiTheme="majorBidi" w:hAnsiTheme="majorBidi" w:cstheme="majorBidi"/>
          <w:sz w:val="16"/>
          <w:szCs w:val="16"/>
        </w:rPr>
        <w:t xml:space="preserve">. ” The dissolution and leaching of minerals Mechanisms, myths and misunderstandings”, Hydrometallurgy 139 (2013) 132–148. </w:t>
      </w:r>
    </w:p>
    <w:p w:rsidR="0061506F" w:rsidRDefault="0061506F" w:rsidP="0061506F">
      <w:pPr>
        <w:bidi w:val="0"/>
        <w:jc w:val="both"/>
        <w:rPr>
          <w:rFonts w:asciiTheme="majorBidi" w:hAnsiTheme="majorBidi" w:cstheme="majorBidi"/>
          <w:sz w:val="16"/>
          <w:szCs w:val="16"/>
        </w:rPr>
      </w:pPr>
      <w:r>
        <w:rPr>
          <w:rFonts w:asciiTheme="majorBidi" w:hAnsiTheme="majorBidi" w:cstheme="majorBidi"/>
          <w:sz w:val="16"/>
          <w:szCs w:val="16"/>
        </w:rPr>
        <w:t>[4]</w:t>
      </w:r>
      <w:r w:rsidRPr="0061506F">
        <w:rPr>
          <w:rFonts w:ascii="TimesNewRomanPSMT" w:hAnsi="TimesNewRomanPSMT" w:cs="TimesNewRomanPSMT"/>
          <w:sz w:val="15"/>
          <w:szCs w:val="15"/>
          <w:lang w:bidi="ar-SA"/>
        </w:rPr>
        <w:t xml:space="preserve"> </w:t>
      </w:r>
      <w:r w:rsidRPr="0061506F">
        <w:rPr>
          <w:rFonts w:asciiTheme="majorBidi" w:hAnsiTheme="majorBidi" w:cstheme="majorBidi"/>
          <w:sz w:val="16"/>
          <w:szCs w:val="16"/>
        </w:rPr>
        <w:t>SOUZA A D, PINA P S, LEÃO V A. Bioleaching and chemical</w:t>
      </w:r>
      <w:r>
        <w:rPr>
          <w:rFonts w:asciiTheme="majorBidi" w:hAnsiTheme="majorBidi" w:cstheme="majorBidi"/>
          <w:sz w:val="16"/>
          <w:szCs w:val="16"/>
        </w:rPr>
        <w:t xml:space="preserve"> </w:t>
      </w:r>
      <w:r w:rsidRPr="0061506F">
        <w:rPr>
          <w:rFonts w:asciiTheme="majorBidi" w:hAnsiTheme="majorBidi" w:cstheme="majorBidi"/>
          <w:sz w:val="16"/>
          <w:szCs w:val="16"/>
        </w:rPr>
        <w:t>leaching as an integrated process in the zinc industry [J]. Minerals</w:t>
      </w:r>
      <w:r>
        <w:rPr>
          <w:rFonts w:asciiTheme="majorBidi" w:hAnsiTheme="majorBidi" w:cstheme="majorBidi"/>
          <w:sz w:val="16"/>
          <w:szCs w:val="16"/>
        </w:rPr>
        <w:t xml:space="preserve"> </w:t>
      </w:r>
      <w:r w:rsidRPr="0061506F">
        <w:rPr>
          <w:rFonts w:asciiTheme="majorBidi" w:hAnsiTheme="majorBidi" w:cstheme="majorBidi"/>
          <w:sz w:val="16"/>
          <w:szCs w:val="16"/>
        </w:rPr>
        <w:t>Engineering, 2007, 20(6): 591−599.</w:t>
      </w:r>
    </w:p>
    <w:p w:rsidR="00D00192" w:rsidRDefault="00D00192" w:rsidP="00D00192">
      <w:pPr>
        <w:autoSpaceDE w:val="0"/>
        <w:autoSpaceDN w:val="0"/>
        <w:bidi w:val="0"/>
        <w:adjustRightInd w:val="0"/>
        <w:spacing w:after="0" w:line="240" w:lineRule="auto"/>
        <w:rPr>
          <w:rFonts w:ascii="TimesNewRomanPSMT" w:hAnsi="TimesNewRomanPSMT" w:cs="TimesNewRomanPSMT"/>
          <w:sz w:val="17"/>
          <w:szCs w:val="17"/>
          <w:lang w:bidi="ar-SA"/>
        </w:rPr>
      </w:pPr>
      <w:r>
        <w:rPr>
          <w:rFonts w:asciiTheme="majorBidi" w:hAnsiTheme="majorBidi" w:cstheme="majorBidi"/>
          <w:sz w:val="16"/>
          <w:szCs w:val="16"/>
        </w:rPr>
        <w:t>[5]</w:t>
      </w:r>
      <w:r w:rsidRPr="00D00192">
        <w:rPr>
          <w:rFonts w:ascii="TimesNewRomanPSMT" w:hAnsi="TimesNewRomanPSMT" w:cs="TimesNewRomanPSMT"/>
          <w:sz w:val="15"/>
          <w:szCs w:val="15"/>
          <w:lang w:bidi="ar-SA"/>
        </w:rPr>
        <w:t xml:space="preserve"> </w:t>
      </w:r>
      <w:r w:rsidRPr="00D00192">
        <w:rPr>
          <w:rFonts w:ascii="TimesNewRomanPSMT" w:hAnsi="TimesNewRomanPSMT" w:cs="TimesNewRomanPSMT"/>
          <w:sz w:val="17"/>
          <w:szCs w:val="17"/>
          <w:lang w:bidi="ar-SA"/>
        </w:rPr>
        <w:t>DELLER G. World zinc suppl</w:t>
      </w:r>
      <w:r w:rsidRPr="00D00192">
        <w:rPr>
          <w:rFonts w:ascii="TimesNewRomanPSMT" w:hAnsi="TimesNewRomanPSMT" w:cs="TimesNewRomanPSMT"/>
          <w:sz w:val="17"/>
          <w:szCs w:val="17"/>
          <w:lang w:bidi="ar-SA"/>
        </w:rPr>
        <w:t xml:space="preserve">y and demand-heading for a late </w:t>
      </w:r>
      <w:r w:rsidRPr="00D00192">
        <w:rPr>
          <w:rFonts w:ascii="TimesNewRomanPSMT" w:hAnsi="TimesNewRomanPSMT" w:cs="TimesNewRomanPSMT"/>
          <w:sz w:val="17"/>
          <w:szCs w:val="17"/>
          <w:lang w:bidi="ar-SA"/>
        </w:rPr>
        <w:t>decade price spike [C]//UMETSU Y. Lead &amp; Zinc’</w:t>
      </w:r>
      <w:r w:rsidRPr="00D00192">
        <w:rPr>
          <w:rFonts w:ascii="TimesNewRomanPSMT" w:hAnsi="TimesNewRomanPSMT" w:cs="TimesNewRomanPSMT"/>
          <w:sz w:val="17"/>
          <w:szCs w:val="17"/>
          <w:lang w:bidi="ar-SA"/>
        </w:rPr>
        <w:t xml:space="preserve">05. Kyoto: The Mining and </w:t>
      </w:r>
      <w:r w:rsidRPr="00D00192">
        <w:rPr>
          <w:rFonts w:ascii="TimesNewRomanPSMT" w:hAnsi="TimesNewRomanPSMT" w:cs="TimesNewRomanPSMT"/>
          <w:sz w:val="17"/>
          <w:szCs w:val="17"/>
          <w:lang w:bidi="ar-SA"/>
        </w:rPr>
        <w:t>Materials Processing Institute of Japan, 2005: 17−25.</w:t>
      </w:r>
    </w:p>
    <w:p w:rsidR="00D00192" w:rsidRDefault="00D00192" w:rsidP="00D00192">
      <w:pPr>
        <w:autoSpaceDE w:val="0"/>
        <w:autoSpaceDN w:val="0"/>
        <w:bidi w:val="0"/>
        <w:adjustRightInd w:val="0"/>
        <w:spacing w:after="0" w:line="240" w:lineRule="auto"/>
        <w:rPr>
          <w:rFonts w:ascii="TimesNewRomanPSMT" w:hAnsi="TimesNewRomanPSMT" w:cs="TimesNewRomanPSMT"/>
          <w:sz w:val="17"/>
          <w:szCs w:val="17"/>
          <w:lang w:bidi="ar-SA"/>
        </w:rPr>
      </w:pPr>
    </w:p>
    <w:p w:rsidR="00D00192" w:rsidRDefault="00D00192" w:rsidP="00D00192">
      <w:pPr>
        <w:autoSpaceDE w:val="0"/>
        <w:autoSpaceDN w:val="0"/>
        <w:bidi w:val="0"/>
        <w:adjustRightInd w:val="0"/>
        <w:spacing w:after="0" w:line="240" w:lineRule="auto"/>
        <w:rPr>
          <w:rFonts w:ascii="TimesNewRomanPSMT" w:hAnsi="TimesNewRomanPSMT" w:cs="TimesNewRomanPSMT"/>
          <w:sz w:val="17"/>
          <w:szCs w:val="17"/>
          <w:lang w:bidi="ar-SA"/>
        </w:rPr>
      </w:pPr>
      <w:r>
        <w:rPr>
          <w:rFonts w:ascii="TimesNewRomanPSMT" w:hAnsi="TimesNewRomanPSMT" w:cs="TimesNewRomanPSMT"/>
          <w:sz w:val="17"/>
          <w:szCs w:val="17"/>
          <w:lang w:bidi="ar-SA"/>
        </w:rPr>
        <w:t>[6]</w:t>
      </w:r>
      <w:r w:rsidRPr="00D00192">
        <w:rPr>
          <w:rFonts w:ascii="TimesNewRomanPSMT" w:hAnsi="TimesNewRomanPSMT" w:cs="TimesNewRomanPSMT"/>
          <w:sz w:val="15"/>
          <w:szCs w:val="15"/>
          <w:lang w:bidi="ar-SA"/>
        </w:rPr>
        <w:t xml:space="preserve"> </w:t>
      </w:r>
      <w:r w:rsidRPr="00D00192">
        <w:rPr>
          <w:rFonts w:ascii="TimesNewRomanPSMT" w:hAnsi="TimesNewRomanPSMT" w:cs="TimesNewRomanPSMT"/>
          <w:sz w:val="17"/>
          <w:szCs w:val="17"/>
          <w:lang w:bidi="ar-SA"/>
        </w:rPr>
        <w:t>Van PUT J W, TERWINGHE F M I G, de NYS T S A. Process for the</w:t>
      </w:r>
      <w:r>
        <w:rPr>
          <w:rFonts w:ascii="TimesNewRomanPSMT" w:hAnsi="TimesNewRomanPSMT" w:cs="TimesNewRomanPSMT"/>
          <w:sz w:val="17"/>
          <w:szCs w:val="17"/>
          <w:lang w:bidi="ar-SA"/>
        </w:rPr>
        <w:t xml:space="preserve"> </w:t>
      </w:r>
      <w:r w:rsidRPr="00D00192">
        <w:rPr>
          <w:rFonts w:ascii="TimesNewRomanPSMT" w:hAnsi="TimesNewRomanPSMT" w:cs="TimesNewRomanPSMT"/>
          <w:sz w:val="17"/>
          <w:szCs w:val="17"/>
          <w:lang w:bidi="ar-SA"/>
        </w:rPr>
        <w:t>extraction of zinc from sulphide concentrates: US 5858315 [P].</w:t>
      </w:r>
      <w:r>
        <w:rPr>
          <w:rFonts w:ascii="TimesNewRomanPSMT" w:hAnsi="TimesNewRomanPSMT" w:cs="TimesNewRomanPSMT"/>
          <w:sz w:val="17"/>
          <w:szCs w:val="17"/>
          <w:lang w:bidi="ar-SA"/>
        </w:rPr>
        <w:t xml:space="preserve"> </w:t>
      </w:r>
      <w:r w:rsidRPr="00D00192">
        <w:rPr>
          <w:rFonts w:ascii="TimesNewRomanPSMT" w:hAnsi="TimesNewRomanPSMT" w:cs="TimesNewRomanPSMT"/>
          <w:sz w:val="17"/>
          <w:szCs w:val="17"/>
          <w:lang w:bidi="ar-SA"/>
        </w:rPr>
        <w:t>1999−01−12.</w:t>
      </w:r>
    </w:p>
    <w:p w:rsidR="00D00192" w:rsidRDefault="00D00192" w:rsidP="00D00192">
      <w:pPr>
        <w:autoSpaceDE w:val="0"/>
        <w:autoSpaceDN w:val="0"/>
        <w:bidi w:val="0"/>
        <w:adjustRightInd w:val="0"/>
        <w:spacing w:after="0" w:line="240" w:lineRule="auto"/>
        <w:rPr>
          <w:rFonts w:ascii="TimesNewRomanPSMT" w:hAnsi="TimesNewRomanPSMT" w:cs="TimesNewRomanPSMT"/>
          <w:sz w:val="17"/>
          <w:szCs w:val="17"/>
          <w:lang w:bidi="ar-SA"/>
        </w:rPr>
      </w:pPr>
    </w:p>
    <w:p w:rsidR="00D00192" w:rsidRDefault="00D00192" w:rsidP="008943C1">
      <w:pPr>
        <w:autoSpaceDE w:val="0"/>
        <w:autoSpaceDN w:val="0"/>
        <w:bidi w:val="0"/>
        <w:adjustRightInd w:val="0"/>
        <w:spacing w:after="0" w:line="240" w:lineRule="auto"/>
        <w:rPr>
          <w:rFonts w:ascii="TimesNewRomanPSMT" w:hAnsi="TimesNewRomanPSMT" w:cs="TimesNewRomanPSMT"/>
          <w:sz w:val="17"/>
          <w:szCs w:val="17"/>
          <w:lang w:bidi="ar-SA"/>
        </w:rPr>
      </w:pPr>
      <w:r>
        <w:rPr>
          <w:rFonts w:ascii="TimesNewRomanPSMT" w:hAnsi="TimesNewRomanPSMT" w:cs="TimesNewRomanPSMT"/>
          <w:sz w:val="17"/>
          <w:szCs w:val="17"/>
          <w:lang w:bidi="ar-SA"/>
        </w:rPr>
        <w:t>[7]</w:t>
      </w:r>
      <w:r w:rsidR="008943C1" w:rsidRPr="008943C1">
        <w:rPr>
          <w:rFonts w:ascii="TimesNewRomanPSMT" w:hAnsi="TimesNewRomanPSMT" w:cs="TimesNewRomanPSMT"/>
          <w:sz w:val="15"/>
          <w:szCs w:val="15"/>
          <w:lang w:bidi="ar-SA"/>
        </w:rPr>
        <w:t xml:space="preserve"> </w:t>
      </w:r>
      <w:r w:rsidR="008943C1" w:rsidRPr="008943C1">
        <w:rPr>
          <w:rFonts w:ascii="TimesNewRomanPSMT" w:hAnsi="TimesNewRomanPSMT" w:cs="TimesNewRomanPSMT"/>
          <w:sz w:val="17"/>
          <w:szCs w:val="17"/>
          <w:lang w:bidi="ar-SA"/>
        </w:rPr>
        <w:t>FUGLEBERG S, JÄRVINEN A. Method for leaching zinc</w:t>
      </w:r>
      <w:r w:rsidR="008943C1">
        <w:rPr>
          <w:rFonts w:ascii="TimesNewRomanPSMT" w:hAnsi="TimesNewRomanPSMT" w:cs="TimesNewRomanPSMT"/>
          <w:sz w:val="17"/>
          <w:szCs w:val="17"/>
          <w:lang w:bidi="ar-SA"/>
        </w:rPr>
        <w:t xml:space="preserve"> </w:t>
      </w:r>
      <w:r w:rsidR="008943C1" w:rsidRPr="008943C1">
        <w:rPr>
          <w:rFonts w:ascii="TimesNewRomanPSMT" w:hAnsi="TimesNewRomanPSMT" w:cs="TimesNewRomanPSMT"/>
          <w:sz w:val="17"/>
          <w:szCs w:val="17"/>
          <w:lang w:bidi="ar-SA"/>
        </w:rPr>
        <w:t>concentrate in atmospheric conditions: European WO/1998/006879</w:t>
      </w:r>
      <w:r w:rsidR="008943C1">
        <w:rPr>
          <w:rFonts w:ascii="TimesNewRomanPSMT" w:hAnsi="TimesNewRomanPSMT" w:cs="TimesNewRomanPSMT"/>
          <w:sz w:val="17"/>
          <w:szCs w:val="17"/>
          <w:lang w:bidi="ar-SA"/>
        </w:rPr>
        <w:t xml:space="preserve"> </w:t>
      </w:r>
      <w:r w:rsidR="008943C1" w:rsidRPr="008943C1">
        <w:rPr>
          <w:rFonts w:ascii="TimesNewRomanPSMT" w:hAnsi="TimesNewRomanPSMT" w:cs="TimesNewRomanPSMT"/>
          <w:sz w:val="17"/>
          <w:szCs w:val="17"/>
          <w:lang w:bidi="ar-SA"/>
        </w:rPr>
        <w:t>1998−02−19.</w:t>
      </w:r>
    </w:p>
    <w:p w:rsidR="00D00192" w:rsidRDefault="00D00192" w:rsidP="00D00192">
      <w:pPr>
        <w:autoSpaceDE w:val="0"/>
        <w:autoSpaceDN w:val="0"/>
        <w:bidi w:val="0"/>
        <w:adjustRightInd w:val="0"/>
        <w:spacing w:after="0" w:line="240" w:lineRule="auto"/>
        <w:rPr>
          <w:rFonts w:ascii="TimesNewRomanPSMT" w:hAnsi="TimesNewRomanPSMT" w:cs="TimesNewRomanPSMT"/>
          <w:sz w:val="17"/>
          <w:szCs w:val="17"/>
          <w:lang w:bidi="ar-SA"/>
        </w:rPr>
      </w:pPr>
    </w:p>
    <w:p w:rsid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r>
        <w:rPr>
          <w:rFonts w:ascii="TimesNewRomanPSMT" w:hAnsi="TimesNewRomanPSMT" w:cs="TimesNewRomanPSMT"/>
          <w:sz w:val="17"/>
          <w:szCs w:val="17"/>
          <w:lang w:bidi="ar-SA"/>
        </w:rPr>
        <w:t>[8]</w:t>
      </w:r>
      <w:r w:rsidRPr="008943C1">
        <w:rPr>
          <w:rFonts w:ascii="TimesNewRomanPSMT" w:hAnsi="TimesNewRomanPSMT" w:cs="TimesNewRomanPSMT"/>
          <w:sz w:val="15"/>
          <w:szCs w:val="15"/>
          <w:lang w:bidi="ar-SA"/>
        </w:rPr>
        <w:t xml:space="preserve"> </w:t>
      </w:r>
      <w:r w:rsidRPr="008943C1">
        <w:rPr>
          <w:rFonts w:ascii="TimesNewRomanPSMT" w:hAnsi="TimesNewRomanPSMT" w:cs="TimesNewRomanPSMT"/>
          <w:sz w:val="17"/>
          <w:szCs w:val="17"/>
          <w:lang w:bidi="ar-SA"/>
        </w:rPr>
        <w:t xml:space="preserve">LI </w:t>
      </w:r>
      <w:proofErr w:type="spellStart"/>
      <w:r w:rsidRPr="008943C1">
        <w:rPr>
          <w:rFonts w:ascii="TimesNewRomanPSMT" w:hAnsi="TimesNewRomanPSMT" w:cs="TimesNewRomanPSMT"/>
          <w:sz w:val="17"/>
          <w:szCs w:val="17"/>
          <w:lang w:bidi="ar-SA"/>
        </w:rPr>
        <w:t>Ruo-gui</w:t>
      </w:r>
      <w:proofErr w:type="spellEnd"/>
      <w:r w:rsidRPr="008943C1">
        <w:rPr>
          <w:rFonts w:ascii="TimesNewRomanPSMT" w:hAnsi="TimesNewRomanPSMT" w:cs="TimesNewRomanPSMT"/>
          <w:sz w:val="17"/>
          <w:szCs w:val="17"/>
          <w:lang w:bidi="ar-SA"/>
        </w:rPr>
        <w:t>. Atmospheric oxygen-rich direct leaching of zinc</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concentrate [J]. China Nonferrous Metallurgy, 2009(3): 12−15, 21.</w:t>
      </w:r>
      <w:r>
        <w:rPr>
          <w:rFonts w:ascii="TimesNewRomanPSMT" w:hAnsi="TimesNewRomanPSMT" w:cs="TimesNewRomanPSMT"/>
          <w:sz w:val="17"/>
          <w:szCs w:val="17"/>
          <w:lang w:bidi="ar-SA"/>
        </w:rPr>
        <w:t xml:space="preserve"> </w:t>
      </w:r>
    </w:p>
    <w:p w:rsidR="008943C1" w:rsidRP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p>
    <w:p w:rsid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r w:rsidRPr="008943C1">
        <w:rPr>
          <w:rFonts w:ascii="TimesNewRomanPSMT" w:hAnsi="TimesNewRomanPSMT" w:cs="TimesNewRomanPSMT"/>
          <w:sz w:val="17"/>
          <w:szCs w:val="17"/>
          <w:lang w:bidi="ar-SA"/>
        </w:rPr>
        <w:t>[</w:t>
      </w:r>
      <w:r>
        <w:rPr>
          <w:rFonts w:ascii="TimesNewRomanPSMT" w:hAnsi="TimesNewRomanPSMT" w:cs="TimesNewRomanPSMT"/>
          <w:sz w:val="17"/>
          <w:szCs w:val="17"/>
          <w:lang w:bidi="ar-SA"/>
        </w:rPr>
        <w:t>9</w:t>
      </w:r>
      <w:r w:rsidRPr="008943C1">
        <w:rPr>
          <w:rFonts w:ascii="TimesNewRomanPSMT" w:hAnsi="TimesNewRomanPSMT" w:cs="TimesNewRomanPSMT"/>
          <w:sz w:val="17"/>
          <w:szCs w:val="17"/>
          <w:lang w:bidi="ar-SA"/>
        </w:rPr>
        <w:t>] CHEN Yong-</w:t>
      </w:r>
      <w:proofErr w:type="spellStart"/>
      <w:r w:rsidRPr="008943C1">
        <w:rPr>
          <w:rFonts w:ascii="TimesNewRomanPSMT" w:hAnsi="TimesNewRomanPSMT" w:cs="TimesNewRomanPSMT"/>
          <w:sz w:val="17"/>
          <w:szCs w:val="17"/>
          <w:lang w:bidi="ar-SA"/>
        </w:rPr>
        <w:t>qiang</w:t>
      </w:r>
      <w:proofErr w:type="spellEnd"/>
      <w:r w:rsidRPr="008943C1">
        <w:rPr>
          <w:rFonts w:ascii="TimesNewRomanPSMT" w:hAnsi="TimesNewRomanPSMT" w:cs="TimesNewRomanPSMT"/>
          <w:sz w:val="17"/>
          <w:szCs w:val="17"/>
          <w:lang w:bidi="ar-SA"/>
        </w:rPr>
        <w:t>, QIU Ding-fan, WANG Cheng-</w:t>
      </w:r>
      <w:proofErr w:type="spellStart"/>
      <w:r w:rsidRPr="008943C1">
        <w:rPr>
          <w:rFonts w:ascii="TimesNewRomanPSMT" w:hAnsi="TimesNewRomanPSMT" w:cs="TimesNewRomanPSMT"/>
          <w:sz w:val="17"/>
          <w:szCs w:val="17"/>
          <w:lang w:bidi="ar-SA"/>
        </w:rPr>
        <w:t>yan</w:t>
      </w:r>
      <w:proofErr w:type="spellEnd"/>
      <w:r w:rsidRPr="008943C1">
        <w:rPr>
          <w:rFonts w:ascii="TimesNewRomanPSMT" w:hAnsi="TimesNewRomanPSMT" w:cs="TimesNewRomanPSMT"/>
          <w:sz w:val="17"/>
          <w:szCs w:val="17"/>
          <w:lang w:bidi="ar-SA"/>
        </w:rPr>
        <w:t xml:space="preserve">, YIN </w:t>
      </w:r>
      <w:proofErr w:type="spellStart"/>
      <w:r w:rsidRPr="008943C1">
        <w:rPr>
          <w:rFonts w:ascii="TimesNewRomanPSMT" w:hAnsi="TimesNewRomanPSMT" w:cs="TimesNewRomanPSMT"/>
          <w:sz w:val="17"/>
          <w:szCs w:val="17"/>
          <w:lang w:bidi="ar-SA"/>
        </w:rPr>
        <w:t>Fei</w:t>
      </w:r>
      <w:proofErr w:type="spellEnd"/>
      <w:r w:rsidRPr="008943C1">
        <w:rPr>
          <w:rFonts w:ascii="TimesNewRomanPSMT" w:hAnsi="TimesNewRomanPSMT" w:cs="TimesNewRomanPSMT"/>
          <w:sz w:val="17"/>
          <w:szCs w:val="17"/>
          <w:lang w:bidi="ar-SA"/>
        </w:rPr>
        <w:t>.</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Oxygen-enriched leaching of zinc sulfide concentrate in atmospheric</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 xml:space="preserve">pressure equipment [J]. Nonferrous Metals, 2009, 61(4): 60−64. </w:t>
      </w:r>
    </w:p>
    <w:p w:rsid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p>
    <w:p w:rsid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r>
        <w:rPr>
          <w:rFonts w:ascii="TimesNewRomanPSMT" w:hAnsi="TimesNewRomanPSMT" w:cs="TimesNewRomanPSMT"/>
          <w:sz w:val="17"/>
          <w:szCs w:val="17"/>
          <w:lang w:bidi="ar-SA"/>
        </w:rPr>
        <w:t xml:space="preserve">[10] </w:t>
      </w:r>
      <w:r w:rsidRPr="008943C1">
        <w:rPr>
          <w:rFonts w:ascii="TimesNewRomanPSMT" w:hAnsi="TimesNewRomanPSMT" w:cs="TimesNewRomanPSMT"/>
          <w:sz w:val="17"/>
          <w:szCs w:val="17"/>
          <w:lang w:bidi="ar-SA"/>
        </w:rPr>
        <w:t>SVENS K, KERSTIEN B, RUNKEL M. Recent experiences with</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 xml:space="preserve">modern zinc processing technology [J]. </w:t>
      </w:r>
      <w:proofErr w:type="spellStart"/>
      <w:r w:rsidRPr="008943C1">
        <w:rPr>
          <w:rFonts w:ascii="TimesNewRomanPSMT" w:hAnsi="TimesNewRomanPSMT" w:cs="TimesNewRomanPSMT"/>
          <w:sz w:val="17"/>
          <w:szCs w:val="17"/>
          <w:lang w:bidi="ar-SA"/>
        </w:rPr>
        <w:t>Erzmetall</w:t>
      </w:r>
      <w:proofErr w:type="spellEnd"/>
      <w:r w:rsidRPr="008943C1">
        <w:rPr>
          <w:rFonts w:ascii="TimesNewRomanPSMT" w:hAnsi="TimesNewRomanPSMT" w:cs="TimesNewRomanPSMT"/>
          <w:sz w:val="17"/>
          <w:szCs w:val="17"/>
          <w:lang w:bidi="ar-SA"/>
        </w:rPr>
        <w:t>, 2003, 56: 94−103.</w:t>
      </w:r>
    </w:p>
    <w:p w:rsidR="008943C1" w:rsidRP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p>
    <w:p w:rsidR="00D00192"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r>
        <w:rPr>
          <w:rFonts w:ascii="TimesNewRomanPSMT" w:hAnsi="TimesNewRomanPSMT" w:cs="TimesNewRomanPSMT"/>
          <w:sz w:val="17"/>
          <w:szCs w:val="17"/>
          <w:lang w:bidi="ar-SA"/>
        </w:rPr>
        <w:t>[11</w:t>
      </w:r>
      <w:r w:rsidRPr="008943C1">
        <w:rPr>
          <w:rFonts w:ascii="TimesNewRomanPSMT" w:hAnsi="TimesNewRomanPSMT" w:cs="TimesNewRomanPSMT"/>
          <w:sz w:val="17"/>
          <w:szCs w:val="17"/>
          <w:lang w:bidi="ar-SA"/>
        </w:rPr>
        <w:t xml:space="preserve">] TAKALA H. Leaching of zinc concentrates at </w:t>
      </w:r>
      <w:proofErr w:type="spellStart"/>
      <w:r w:rsidRPr="008943C1">
        <w:rPr>
          <w:rFonts w:ascii="TimesNewRomanPSMT" w:hAnsi="TimesNewRomanPSMT" w:cs="TimesNewRomanPSMT"/>
          <w:sz w:val="17"/>
          <w:szCs w:val="17"/>
          <w:lang w:bidi="ar-SA"/>
        </w:rPr>
        <w:t>Outokumpu</w:t>
      </w:r>
      <w:proofErr w:type="spellEnd"/>
      <w:r w:rsidRPr="008943C1">
        <w:rPr>
          <w:rFonts w:ascii="TimesNewRomanPSMT" w:hAnsi="TimesNewRomanPSMT" w:cs="TimesNewRomanPSMT"/>
          <w:sz w:val="17"/>
          <w:szCs w:val="17"/>
          <w:lang w:bidi="ar-SA"/>
        </w:rPr>
        <w:t xml:space="preserve"> </w:t>
      </w:r>
      <w:proofErr w:type="spellStart"/>
      <w:r w:rsidRPr="008943C1">
        <w:rPr>
          <w:rFonts w:ascii="TimesNewRomanPSMT" w:hAnsi="TimesNewRomanPSMT" w:cs="TimesNewRomanPSMT"/>
          <w:sz w:val="17"/>
          <w:szCs w:val="17"/>
          <w:lang w:bidi="ar-SA"/>
        </w:rPr>
        <w:t>Kokkola</w:t>
      </w:r>
      <w:proofErr w:type="spellEnd"/>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 xml:space="preserve">Plant [J]. </w:t>
      </w:r>
      <w:proofErr w:type="spellStart"/>
      <w:r w:rsidRPr="008943C1">
        <w:rPr>
          <w:rFonts w:ascii="TimesNewRomanPSMT" w:hAnsi="TimesNewRomanPSMT" w:cs="TimesNewRomanPSMT"/>
          <w:sz w:val="17"/>
          <w:szCs w:val="17"/>
          <w:lang w:bidi="ar-SA"/>
        </w:rPr>
        <w:t>Erzmetall</w:t>
      </w:r>
      <w:proofErr w:type="spellEnd"/>
      <w:r w:rsidRPr="008943C1">
        <w:rPr>
          <w:rFonts w:ascii="TimesNewRomanPSMT" w:hAnsi="TimesNewRomanPSMT" w:cs="TimesNewRomanPSMT"/>
          <w:sz w:val="17"/>
          <w:szCs w:val="17"/>
          <w:lang w:bidi="ar-SA"/>
        </w:rPr>
        <w:t>, 1999, 52: 37−42.</w:t>
      </w:r>
    </w:p>
    <w:p w:rsid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p>
    <w:p w:rsid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r>
        <w:rPr>
          <w:rFonts w:ascii="TimesNewRomanPSMT" w:hAnsi="TimesNewRomanPSMT" w:cs="TimesNewRomanPSMT"/>
          <w:sz w:val="17"/>
          <w:szCs w:val="17"/>
          <w:lang w:bidi="ar-SA"/>
        </w:rPr>
        <w:t>[12]</w:t>
      </w:r>
      <w:r w:rsidRPr="008943C1">
        <w:rPr>
          <w:rFonts w:ascii="TimesNewRomanPSMT" w:hAnsi="TimesNewRomanPSMT" w:cs="TimesNewRomanPSMT"/>
          <w:sz w:val="15"/>
          <w:szCs w:val="15"/>
          <w:lang w:bidi="ar-SA"/>
        </w:rPr>
        <w:t xml:space="preserve"> </w:t>
      </w:r>
      <w:r w:rsidRPr="008943C1">
        <w:rPr>
          <w:rFonts w:ascii="TimesNewRomanPSMT" w:hAnsi="TimesNewRomanPSMT" w:cs="TimesNewRomanPSMT"/>
          <w:sz w:val="17"/>
          <w:szCs w:val="17"/>
          <w:lang w:bidi="ar-SA"/>
        </w:rPr>
        <w:t>HAAKANA T, SAXÉN B, LEHTINEN L, TAKALA H, LAHTINEN</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M, SEVENS K, RUONALA M, GONGMING X. OUTOTEC direct</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leaching application in China [J]. Journal of the South African</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Institute of Mining and Metallurgy, 2008, 108(5): 245−251.</w:t>
      </w:r>
    </w:p>
    <w:p w:rsid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p>
    <w:p w:rsid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r>
        <w:rPr>
          <w:rFonts w:ascii="TimesNewRomanPSMT" w:hAnsi="TimesNewRomanPSMT" w:cs="TimesNewRomanPSMT"/>
          <w:sz w:val="17"/>
          <w:szCs w:val="17"/>
          <w:lang w:bidi="ar-SA"/>
        </w:rPr>
        <w:t>[13]</w:t>
      </w:r>
      <w:r w:rsidRPr="008943C1">
        <w:rPr>
          <w:rFonts w:ascii="TimesNewRomanPSMT" w:hAnsi="TimesNewRomanPSMT" w:cs="TimesNewRomanPSMT"/>
          <w:sz w:val="15"/>
          <w:szCs w:val="15"/>
          <w:lang w:bidi="ar-SA"/>
        </w:rPr>
        <w:t xml:space="preserve"> </w:t>
      </w:r>
      <w:r w:rsidRPr="008943C1">
        <w:rPr>
          <w:rFonts w:ascii="TimesNewRomanPSMT" w:hAnsi="TimesNewRomanPSMT" w:cs="TimesNewRomanPSMT"/>
          <w:sz w:val="17"/>
          <w:szCs w:val="17"/>
          <w:lang w:bidi="ar-SA"/>
        </w:rPr>
        <w:t>CHEN Yong-</w:t>
      </w:r>
      <w:proofErr w:type="spellStart"/>
      <w:r w:rsidRPr="008943C1">
        <w:rPr>
          <w:rFonts w:ascii="TimesNewRomanPSMT" w:hAnsi="TimesNewRomanPSMT" w:cs="TimesNewRomanPSMT"/>
          <w:sz w:val="17"/>
          <w:szCs w:val="17"/>
          <w:lang w:bidi="ar-SA"/>
        </w:rPr>
        <w:t>qiang</w:t>
      </w:r>
      <w:proofErr w:type="spellEnd"/>
      <w:r w:rsidRPr="008943C1">
        <w:rPr>
          <w:rFonts w:ascii="TimesNewRomanPSMT" w:hAnsi="TimesNewRomanPSMT" w:cs="TimesNewRomanPSMT"/>
          <w:sz w:val="17"/>
          <w:szCs w:val="17"/>
          <w:lang w:bidi="ar-SA"/>
        </w:rPr>
        <w:t>, QIU Ding-fan, WANG Cheng-</w:t>
      </w:r>
      <w:proofErr w:type="spellStart"/>
      <w:r w:rsidRPr="008943C1">
        <w:rPr>
          <w:rFonts w:ascii="TimesNewRomanPSMT" w:hAnsi="TimesNewRomanPSMT" w:cs="TimesNewRomanPSMT"/>
          <w:sz w:val="17"/>
          <w:szCs w:val="17"/>
          <w:lang w:bidi="ar-SA"/>
        </w:rPr>
        <w:t>yan</w:t>
      </w:r>
      <w:proofErr w:type="spellEnd"/>
      <w:r w:rsidRPr="008943C1">
        <w:rPr>
          <w:rFonts w:ascii="TimesNewRomanPSMT" w:hAnsi="TimesNewRomanPSMT" w:cs="TimesNewRomanPSMT"/>
          <w:sz w:val="17"/>
          <w:szCs w:val="17"/>
          <w:lang w:bidi="ar-SA"/>
        </w:rPr>
        <w:t xml:space="preserve">, YIN </w:t>
      </w:r>
      <w:proofErr w:type="spellStart"/>
      <w:r w:rsidRPr="008943C1">
        <w:rPr>
          <w:rFonts w:ascii="TimesNewRomanPSMT" w:hAnsi="TimesNewRomanPSMT" w:cs="TimesNewRomanPSMT"/>
          <w:sz w:val="17"/>
          <w:szCs w:val="17"/>
          <w:lang w:bidi="ar-SA"/>
        </w:rPr>
        <w:t>Fei</w:t>
      </w:r>
      <w:proofErr w:type="spellEnd"/>
      <w:r w:rsidRPr="008943C1">
        <w:rPr>
          <w:rFonts w:ascii="TimesNewRomanPSMT" w:hAnsi="TimesNewRomanPSMT" w:cs="TimesNewRomanPSMT"/>
          <w:sz w:val="17"/>
          <w:szCs w:val="17"/>
          <w:lang w:bidi="ar-SA"/>
        </w:rPr>
        <w:t>.</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Oxygen-rich leaching of sphalerite concentrate under normal</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pressure [J]. The Chinese Journal of Process Engineering, 2009, 9(3):</w:t>
      </w:r>
      <w:r>
        <w:rPr>
          <w:rFonts w:ascii="TimesNewRomanPSMT" w:hAnsi="TimesNewRomanPSMT" w:cs="TimesNewRomanPSMT"/>
          <w:sz w:val="17"/>
          <w:szCs w:val="17"/>
          <w:lang w:bidi="ar-SA"/>
        </w:rPr>
        <w:t xml:space="preserve"> </w:t>
      </w:r>
      <w:r w:rsidRPr="008943C1">
        <w:rPr>
          <w:rFonts w:ascii="TimesNewRomanPSMT" w:hAnsi="TimesNewRomanPSMT" w:cs="TimesNewRomanPSMT"/>
          <w:sz w:val="17"/>
          <w:szCs w:val="17"/>
          <w:lang w:bidi="ar-SA"/>
        </w:rPr>
        <w:t>441−448.</w:t>
      </w:r>
    </w:p>
    <w:p w:rsidR="008943C1" w:rsidRDefault="008943C1" w:rsidP="008943C1">
      <w:pPr>
        <w:autoSpaceDE w:val="0"/>
        <w:autoSpaceDN w:val="0"/>
        <w:bidi w:val="0"/>
        <w:adjustRightInd w:val="0"/>
        <w:spacing w:after="0" w:line="240" w:lineRule="auto"/>
        <w:rPr>
          <w:rFonts w:ascii="TimesNewRomanPSMT" w:hAnsi="TimesNewRomanPSMT" w:cs="TimesNewRomanPSMT"/>
          <w:sz w:val="17"/>
          <w:szCs w:val="17"/>
          <w:lang w:bidi="ar-SA"/>
        </w:rPr>
      </w:pPr>
    </w:p>
    <w:p w:rsidR="000B56D8" w:rsidRPr="00A32C99" w:rsidRDefault="008943C1" w:rsidP="008943C1">
      <w:pPr>
        <w:bidi w:val="0"/>
        <w:jc w:val="both"/>
        <w:rPr>
          <w:rFonts w:asciiTheme="majorBidi" w:hAnsiTheme="majorBidi" w:cstheme="majorBidi"/>
          <w:sz w:val="16"/>
          <w:szCs w:val="16"/>
        </w:rPr>
      </w:pPr>
      <w:r w:rsidRPr="00A32C99">
        <w:rPr>
          <w:rFonts w:asciiTheme="majorBidi" w:hAnsiTheme="majorBidi" w:cstheme="majorBidi"/>
          <w:sz w:val="16"/>
          <w:szCs w:val="16"/>
        </w:rPr>
        <w:t xml:space="preserve"> </w:t>
      </w:r>
      <w:r w:rsidR="000B56D8" w:rsidRPr="00A32C99">
        <w:rPr>
          <w:rFonts w:asciiTheme="majorBidi" w:hAnsiTheme="majorBidi" w:cstheme="majorBidi"/>
          <w:sz w:val="16"/>
          <w:szCs w:val="16"/>
        </w:rPr>
        <w:t>[</w:t>
      </w:r>
      <w:r>
        <w:rPr>
          <w:rFonts w:asciiTheme="majorBidi" w:hAnsiTheme="majorBidi" w:cstheme="majorBidi"/>
          <w:sz w:val="16"/>
          <w:szCs w:val="16"/>
        </w:rPr>
        <w:t>14</w:t>
      </w:r>
      <w:r w:rsidR="000B56D8" w:rsidRPr="00A32C99">
        <w:rPr>
          <w:rFonts w:asciiTheme="majorBidi" w:hAnsiTheme="majorBidi" w:cstheme="majorBidi"/>
          <w:sz w:val="16"/>
          <w:szCs w:val="16"/>
        </w:rPr>
        <w:t xml:space="preserve">] </w:t>
      </w:r>
      <w:proofErr w:type="spellStart"/>
      <w:r w:rsidR="000B56D8" w:rsidRPr="00A32C99">
        <w:rPr>
          <w:rFonts w:asciiTheme="majorBidi" w:hAnsiTheme="majorBidi" w:cstheme="majorBidi"/>
          <w:sz w:val="16"/>
          <w:szCs w:val="16"/>
        </w:rPr>
        <w:t>Fabrício</w:t>
      </w:r>
      <w:proofErr w:type="spellEnd"/>
      <w:r w:rsidR="000B56D8" w:rsidRPr="00A32C99">
        <w:rPr>
          <w:rFonts w:asciiTheme="majorBidi" w:hAnsiTheme="majorBidi" w:cstheme="majorBidi"/>
          <w:sz w:val="16"/>
          <w:szCs w:val="16"/>
        </w:rPr>
        <w:t xml:space="preserve"> Eduardo </w:t>
      </w:r>
      <w:proofErr w:type="spellStart"/>
      <w:r w:rsidR="000B56D8" w:rsidRPr="00A32C99">
        <w:rPr>
          <w:rFonts w:asciiTheme="majorBidi" w:hAnsiTheme="majorBidi" w:cstheme="majorBidi"/>
          <w:sz w:val="16"/>
          <w:szCs w:val="16"/>
        </w:rPr>
        <w:t>Bortot</w:t>
      </w:r>
      <w:proofErr w:type="spellEnd"/>
      <w:r w:rsidR="000B56D8" w:rsidRPr="00A32C99">
        <w:rPr>
          <w:rFonts w:asciiTheme="majorBidi" w:hAnsiTheme="majorBidi" w:cstheme="majorBidi"/>
          <w:sz w:val="16"/>
          <w:szCs w:val="16"/>
        </w:rPr>
        <w:t xml:space="preserve"> Coelhoa et al,” Roasted zinc concentrate leaching: Population balance modeling and validation”, Hydrometallurgy 175 (2018) 208–217.</w:t>
      </w:r>
    </w:p>
    <w:p w:rsidR="000B56D8" w:rsidRPr="00A32C99" w:rsidRDefault="000B56D8" w:rsidP="008943C1">
      <w:pPr>
        <w:bidi w:val="0"/>
        <w:jc w:val="both"/>
        <w:rPr>
          <w:rFonts w:asciiTheme="majorBidi" w:hAnsiTheme="majorBidi" w:cstheme="majorBidi"/>
          <w:sz w:val="16"/>
          <w:szCs w:val="16"/>
        </w:rPr>
      </w:pPr>
      <w:r w:rsidRPr="00A32C99">
        <w:rPr>
          <w:rFonts w:asciiTheme="majorBidi" w:hAnsiTheme="majorBidi" w:cstheme="majorBidi"/>
          <w:sz w:val="16"/>
          <w:szCs w:val="16"/>
        </w:rPr>
        <w:t>[1</w:t>
      </w:r>
      <w:r w:rsidR="008943C1">
        <w:rPr>
          <w:rFonts w:asciiTheme="majorBidi" w:hAnsiTheme="majorBidi" w:cstheme="majorBidi"/>
          <w:sz w:val="16"/>
          <w:szCs w:val="16"/>
        </w:rPr>
        <w:t>5</w:t>
      </w:r>
      <w:r w:rsidRPr="00A32C99">
        <w:rPr>
          <w:rFonts w:asciiTheme="majorBidi" w:hAnsiTheme="majorBidi" w:cstheme="majorBidi"/>
          <w:sz w:val="16"/>
          <w:szCs w:val="16"/>
        </w:rPr>
        <w:t xml:space="preserve">] Teresa </w:t>
      </w:r>
      <w:proofErr w:type="spellStart"/>
      <w:r w:rsidR="00B875E3" w:rsidRPr="00A32C99">
        <w:rPr>
          <w:rFonts w:asciiTheme="majorBidi" w:hAnsiTheme="majorBidi" w:cstheme="majorBidi"/>
          <w:sz w:val="16"/>
          <w:szCs w:val="16"/>
        </w:rPr>
        <w:t>Pecina</w:t>
      </w:r>
      <w:proofErr w:type="spellEnd"/>
      <w:r w:rsidR="00B875E3" w:rsidRPr="00A32C99">
        <w:rPr>
          <w:rFonts w:asciiTheme="majorBidi" w:hAnsiTheme="majorBidi" w:cstheme="majorBidi"/>
          <w:sz w:val="16"/>
          <w:szCs w:val="16"/>
        </w:rPr>
        <w:t>,</w:t>
      </w:r>
      <w:r w:rsidRPr="00A32C99">
        <w:rPr>
          <w:rFonts w:asciiTheme="majorBidi" w:hAnsiTheme="majorBidi" w:cstheme="majorBidi"/>
          <w:sz w:val="16"/>
          <w:szCs w:val="16"/>
        </w:rPr>
        <w:t xml:space="preserve"> </w:t>
      </w:r>
      <w:proofErr w:type="spellStart"/>
      <w:r w:rsidRPr="00A32C99">
        <w:rPr>
          <w:rFonts w:asciiTheme="majorBidi" w:hAnsiTheme="majorBidi" w:cstheme="majorBidi"/>
          <w:sz w:val="16"/>
          <w:szCs w:val="16"/>
        </w:rPr>
        <w:t>Telhma</w:t>
      </w:r>
      <w:proofErr w:type="spellEnd"/>
      <w:r w:rsidRPr="00A32C99">
        <w:rPr>
          <w:rFonts w:asciiTheme="majorBidi" w:hAnsiTheme="majorBidi" w:cstheme="majorBidi"/>
          <w:sz w:val="16"/>
          <w:szCs w:val="16"/>
        </w:rPr>
        <w:t xml:space="preserve"> Franco, Pedro Castillo, Erasmo Orrantia.”  Leaching of a zinc concentrate in H2SO4 solutions containing H2O2 and complexing agents”, Minerals Engineering 21 (2008) 23–30.</w:t>
      </w:r>
    </w:p>
    <w:p w:rsidR="000B56D8" w:rsidRPr="00A32C99" w:rsidRDefault="000B56D8" w:rsidP="008943C1">
      <w:pPr>
        <w:bidi w:val="0"/>
        <w:jc w:val="both"/>
        <w:rPr>
          <w:rFonts w:asciiTheme="majorBidi" w:hAnsiTheme="majorBidi" w:cstheme="majorBidi"/>
          <w:b/>
          <w:bCs/>
          <w:sz w:val="16"/>
          <w:szCs w:val="16"/>
        </w:rPr>
      </w:pPr>
      <w:r w:rsidRPr="00A32C99">
        <w:rPr>
          <w:rFonts w:asciiTheme="majorBidi" w:hAnsiTheme="majorBidi" w:cstheme="majorBidi"/>
          <w:sz w:val="16"/>
          <w:szCs w:val="16"/>
        </w:rPr>
        <w:t>[1</w:t>
      </w:r>
      <w:r w:rsidR="008943C1">
        <w:rPr>
          <w:rFonts w:asciiTheme="majorBidi" w:hAnsiTheme="majorBidi" w:cstheme="majorBidi"/>
          <w:sz w:val="16"/>
          <w:szCs w:val="16"/>
        </w:rPr>
        <w:t>6</w:t>
      </w:r>
      <w:r w:rsidRPr="00A32C99">
        <w:rPr>
          <w:rFonts w:asciiTheme="majorBidi" w:hAnsiTheme="majorBidi" w:cstheme="majorBidi"/>
          <w:sz w:val="16"/>
          <w:szCs w:val="16"/>
        </w:rPr>
        <w:t xml:space="preserve">] </w:t>
      </w:r>
      <w:bookmarkStart w:id="3" w:name="baep-author-id14"/>
      <w:r w:rsidRPr="00A32C99">
        <w:rPr>
          <w:rFonts w:asciiTheme="majorBidi" w:hAnsiTheme="majorBidi" w:cstheme="majorBidi"/>
          <w:color w:val="000000" w:themeColor="text1"/>
          <w:sz w:val="16"/>
          <w:szCs w:val="16"/>
        </w:rPr>
        <w:fldChar w:fldCharType="begin"/>
      </w:r>
      <w:r w:rsidRPr="00A32C99">
        <w:rPr>
          <w:rFonts w:asciiTheme="majorBidi" w:hAnsiTheme="majorBidi" w:cstheme="majorBidi"/>
          <w:color w:val="000000" w:themeColor="text1"/>
          <w:sz w:val="16"/>
          <w:szCs w:val="16"/>
        </w:rPr>
        <w:instrText xml:space="preserve"> HYPERLINK "https://www.sciencedirect.com/science/article/abs/pii/S0304386X02000300?via%3Dihub" \l "!" </w:instrText>
      </w:r>
      <w:r w:rsidRPr="00A32C99">
        <w:rPr>
          <w:rFonts w:asciiTheme="majorBidi" w:hAnsiTheme="majorBidi" w:cstheme="majorBidi"/>
          <w:color w:val="000000" w:themeColor="text1"/>
          <w:sz w:val="16"/>
          <w:szCs w:val="16"/>
        </w:rPr>
        <w:fldChar w:fldCharType="separate"/>
      </w:r>
      <w:proofErr w:type="spellStart"/>
      <w:r w:rsidRPr="00A32C99">
        <w:rPr>
          <w:rStyle w:val="Hyperlink"/>
          <w:rFonts w:asciiTheme="majorBidi" w:hAnsiTheme="majorBidi" w:cstheme="majorBidi"/>
          <w:color w:val="000000" w:themeColor="text1"/>
          <w:sz w:val="16"/>
          <w:szCs w:val="16"/>
          <w:u w:val="none"/>
        </w:rPr>
        <w:t>M.N.Babu</w:t>
      </w:r>
      <w:proofErr w:type="spellEnd"/>
      <w:r w:rsidRPr="00A32C99">
        <w:rPr>
          <w:rFonts w:asciiTheme="majorBidi" w:hAnsiTheme="majorBidi" w:cstheme="majorBidi"/>
          <w:color w:val="000000" w:themeColor="text1"/>
          <w:sz w:val="16"/>
          <w:szCs w:val="16"/>
        </w:rPr>
        <w:fldChar w:fldCharType="end"/>
      </w:r>
      <w:bookmarkEnd w:id="3"/>
      <w:r w:rsidRPr="00A32C99">
        <w:rPr>
          <w:rFonts w:asciiTheme="majorBidi" w:hAnsiTheme="majorBidi" w:cstheme="majorBidi"/>
          <w:sz w:val="16"/>
          <w:szCs w:val="16"/>
        </w:rPr>
        <w:t xml:space="preserve"> et al,”</w:t>
      </w:r>
      <w:r w:rsidRPr="00A32C99">
        <w:rPr>
          <w:rFonts w:asciiTheme="majorBidi" w:hAnsiTheme="majorBidi" w:cstheme="majorBidi"/>
          <w:b/>
          <w:bCs/>
          <w:sz w:val="16"/>
          <w:szCs w:val="16"/>
        </w:rPr>
        <w:t xml:space="preserve"> </w:t>
      </w:r>
      <w:r w:rsidRPr="00A32C99">
        <w:rPr>
          <w:rFonts w:asciiTheme="majorBidi" w:hAnsiTheme="majorBidi" w:cstheme="majorBidi"/>
          <w:sz w:val="16"/>
          <w:szCs w:val="16"/>
        </w:rPr>
        <w:t>Zinc recovery from sphalerite concentrate by direct oxidative leaching with ammonium, sodium and potassium persulphates“,</w:t>
      </w:r>
      <w:hyperlink r:id="rId21" w:tooltip="Go to Hydrometallurgy on ScienceDirect" w:history="1">
        <w:r w:rsidRPr="00A32C99">
          <w:rPr>
            <w:rStyle w:val="Hyperlink"/>
            <w:rFonts w:asciiTheme="majorBidi" w:hAnsiTheme="majorBidi" w:cstheme="majorBidi"/>
            <w:color w:val="000000" w:themeColor="text1"/>
            <w:sz w:val="16"/>
            <w:szCs w:val="16"/>
            <w:u w:val="none"/>
          </w:rPr>
          <w:t>Hydrometallurgy</w:t>
        </w:r>
      </w:hyperlink>
      <w:r w:rsidRPr="00A32C99">
        <w:rPr>
          <w:rFonts w:asciiTheme="majorBidi" w:hAnsiTheme="majorBidi" w:cstheme="majorBidi"/>
          <w:color w:val="000000" w:themeColor="text1"/>
          <w:sz w:val="16"/>
          <w:szCs w:val="16"/>
        </w:rPr>
        <w:t xml:space="preserve"> </w:t>
      </w:r>
      <w:hyperlink r:id="rId22" w:tooltip="Go to table of contents for this volume/issue" w:history="1">
        <w:r w:rsidRPr="00A32C99">
          <w:rPr>
            <w:rStyle w:val="Hyperlink"/>
            <w:rFonts w:asciiTheme="majorBidi" w:hAnsiTheme="majorBidi" w:cstheme="majorBidi"/>
            <w:color w:val="000000" w:themeColor="text1"/>
            <w:sz w:val="16"/>
            <w:szCs w:val="16"/>
            <w:u w:val="none"/>
          </w:rPr>
          <w:t>Volume 64, Issue 2</w:t>
        </w:r>
      </w:hyperlink>
      <w:r w:rsidRPr="00A32C99">
        <w:rPr>
          <w:rFonts w:asciiTheme="majorBidi" w:hAnsiTheme="majorBidi" w:cstheme="majorBidi"/>
          <w:sz w:val="16"/>
          <w:szCs w:val="16"/>
        </w:rPr>
        <w:t>, May 2002, Pages 119-129.</w:t>
      </w:r>
    </w:p>
    <w:p w:rsidR="000B56D8" w:rsidRDefault="000B56D8" w:rsidP="008943C1">
      <w:pPr>
        <w:bidi w:val="0"/>
        <w:jc w:val="both"/>
        <w:rPr>
          <w:rFonts w:asciiTheme="majorBidi" w:hAnsiTheme="majorBidi" w:cstheme="majorBidi"/>
          <w:sz w:val="16"/>
          <w:szCs w:val="16"/>
        </w:rPr>
      </w:pPr>
      <w:r w:rsidRPr="00A32C99">
        <w:rPr>
          <w:rFonts w:asciiTheme="majorBidi" w:hAnsiTheme="majorBidi" w:cstheme="majorBidi"/>
          <w:sz w:val="16"/>
          <w:szCs w:val="16"/>
        </w:rPr>
        <w:t>[1</w:t>
      </w:r>
      <w:r w:rsidR="008943C1">
        <w:rPr>
          <w:rFonts w:asciiTheme="majorBidi" w:hAnsiTheme="majorBidi" w:cstheme="majorBidi"/>
          <w:sz w:val="16"/>
          <w:szCs w:val="16"/>
        </w:rPr>
        <w:t>7</w:t>
      </w:r>
      <w:r w:rsidRPr="00A32C99">
        <w:rPr>
          <w:rFonts w:asciiTheme="majorBidi" w:hAnsiTheme="majorBidi" w:cstheme="majorBidi"/>
          <w:sz w:val="16"/>
          <w:szCs w:val="16"/>
        </w:rPr>
        <w:t xml:space="preserve">] Jan </w:t>
      </w:r>
      <w:r w:rsidRPr="00A32C99">
        <w:rPr>
          <w:rFonts w:asciiTheme="majorBidi" w:hAnsiTheme="majorBidi" w:cstheme="majorBidi"/>
          <w:i/>
          <w:iCs/>
          <w:sz w:val="16"/>
          <w:szCs w:val="16"/>
        </w:rPr>
        <w:t xml:space="preserve">et al. </w:t>
      </w:r>
      <w:r w:rsidRPr="00A32C99">
        <w:rPr>
          <w:rFonts w:asciiTheme="majorBidi" w:hAnsiTheme="majorBidi" w:cstheme="majorBidi"/>
          <w:sz w:val="16"/>
          <w:szCs w:val="16"/>
        </w:rPr>
        <w:t xml:space="preserve">Jan, R.J., Hepworth, M.T., Fox, V.G., A kinetic study on the pressure Leaching of sphalerite, </w:t>
      </w:r>
      <w:r w:rsidRPr="00A32C99">
        <w:rPr>
          <w:rFonts w:asciiTheme="majorBidi" w:hAnsiTheme="majorBidi" w:cstheme="majorBidi"/>
          <w:i/>
          <w:iCs/>
          <w:sz w:val="16"/>
          <w:szCs w:val="16"/>
        </w:rPr>
        <w:t xml:space="preserve">Metallurgical Transactions B </w:t>
      </w:r>
      <w:r w:rsidRPr="00A32C99">
        <w:rPr>
          <w:rFonts w:asciiTheme="majorBidi" w:hAnsiTheme="majorBidi" w:cstheme="majorBidi"/>
          <w:sz w:val="16"/>
          <w:szCs w:val="16"/>
        </w:rPr>
        <w:t>7B (1976) 353-361.</w:t>
      </w:r>
    </w:p>
    <w:p w:rsidR="0033774C" w:rsidRPr="00A32C99" w:rsidRDefault="0033774C" w:rsidP="008943C1">
      <w:pPr>
        <w:bidi w:val="0"/>
        <w:jc w:val="both"/>
        <w:rPr>
          <w:rFonts w:asciiTheme="majorBidi" w:hAnsiTheme="majorBidi" w:cstheme="majorBidi"/>
          <w:sz w:val="16"/>
          <w:szCs w:val="16"/>
        </w:rPr>
      </w:pPr>
      <w:r>
        <w:rPr>
          <w:rFonts w:asciiTheme="majorBidi" w:hAnsiTheme="majorBidi" w:cstheme="majorBidi"/>
          <w:sz w:val="16"/>
          <w:szCs w:val="16"/>
        </w:rPr>
        <w:t>[1</w:t>
      </w:r>
      <w:r w:rsidR="008943C1">
        <w:rPr>
          <w:rFonts w:asciiTheme="majorBidi" w:hAnsiTheme="majorBidi" w:cstheme="majorBidi"/>
          <w:sz w:val="16"/>
          <w:szCs w:val="16"/>
        </w:rPr>
        <w:t>8</w:t>
      </w:r>
      <w:r>
        <w:rPr>
          <w:rFonts w:asciiTheme="majorBidi" w:hAnsiTheme="majorBidi" w:cstheme="majorBidi"/>
          <w:sz w:val="16"/>
          <w:szCs w:val="16"/>
        </w:rPr>
        <w:t xml:space="preserve">] </w:t>
      </w:r>
      <w:r w:rsidRPr="00FD41FB">
        <w:rPr>
          <w:rFonts w:asciiTheme="majorBidi" w:hAnsiTheme="majorBidi" w:cstheme="majorBidi"/>
          <w:sz w:val="16"/>
          <w:szCs w:val="16"/>
        </w:rPr>
        <w:t>Jan, R.J., Hepworth, M.T., Fox, V.G., A kinetic study on the pressure</w:t>
      </w:r>
      <w:r>
        <w:rPr>
          <w:rFonts w:asciiTheme="majorBidi" w:hAnsiTheme="majorBidi" w:cstheme="majorBidi"/>
          <w:sz w:val="16"/>
          <w:szCs w:val="16"/>
        </w:rPr>
        <w:t xml:space="preserve"> </w:t>
      </w:r>
      <w:r w:rsidRPr="00FD41FB">
        <w:rPr>
          <w:rFonts w:asciiTheme="majorBidi" w:hAnsiTheme="majorBidi" w:cstheme="majorBidi"/>
          <w:sz w:val="16"/>
          <w:szCs w:val="16"/>
        </w:rPr>
        <w:t xml:space="preserve">leaching of sphalerite, </w:t>
      </w:r>
      <w:r w:rsidRPr="00FD41FB">
        <w:rPr>
          <w:rFonts w:asciiTheme="majorBidi" w:hAnsiTheme="majorBidi" w:cstheme="majorBidi"/>
          <w:i/>
          <w:iCs/>
          <w:sz w:val="16"/>
          <w:szCs w:val="16"/>
        </w:rPr>
        <w:t xml:space="preserve">Metallurgical Transactions B </w:t>
      </w:r>
      <w:r w:rsidRPr="00FD41FB">
        <w:rPr>
          <w:rFonts w:asciiTheme="majorBidi" w:hAnsiTheme="majorBidi" w:cstheme="majorBidi"/>
          <w:b/>
          <w:bCs/>
          <w:sz w:val="16"/>
          <w:szCs w:val="16"/>
        </w:rPr>
        <w:t xml:space="preserve">7B </w:t>
      </w:r>
      <w:r w:rsidRPr="00FD41FB">
        <w:rPr>
          <w:rFonts w:asciiTheme="majorBidi" w:hAnsiTheme="majorBidi" w:cstheme="majorBidi"/>
          <w:sz w:val="16"/>
          <w:szCs w:val="16"/>
        </w:rPr>
        <w:t>(1976) 353-361.</w:t>
      </w:r>
    </w:p>
    <w:p w:rsidR="000B56D8" w:rsidRPr="00A32C99" w:rsidRDefault="000B56D8" w:rsidP="008943C1">
      <w:pPr>
        <w:bidi w:val="0"/>
        <w:jc w:val="both"/>
        <w:rPr>
          <w:rFonts w:asciiTheme="majorBidi" w:hAnsiTheme="majorBidi" w:cstheme="majorBidi"/>
          <w:sz w:val="16"/>
          <w:szCs w:val="16"/>
        </w:rPr>
      </w:pPr>
      <w:r w:rsidRPr="00A32C99">
        <w:rPr>
          <w:rFonts w:asciiTheme="majorBidi" w:hAnsiTheme="majorBidi" w:cstheme="majorBidi"/>
          <w:sz w:val="16"/>
          <w:szCs w:val="16"/>
        </w:rPr>
        <w:t>[</w:t>
      </w:r>
      <w:r w:rsidR="0033774C">
        <w:rPr>
          <w:rFonts w:asciiTheme="majorBidi" w:hAnsiTheme="majorBidi" w:cstheme="majorBidi"/>
          <w:sz w:val="16"/>
          <w:szCs w:val="16"/>
        </w:rPr>
        <w:t>1</w:t>
      </w:r>
      <w:r w:rsidR="008943C1">
        <w:rPr>
          <w:rFonts w:asciiTheme="majorBidi" w:hAnsiTheme="majorBidi" w:cstheme="majorBidi"/>
          <w:sz w:val="16"/>
          <w:szCs w:val="16"/>
        </w:rPr>
        <w:t>9</w:t>
      </w:r>
      <w:r w:rsidRPr="00A32C99">
        <w:rPr>
          <w:rFonts w:asciiTheme="majorBidi" w:hAnsiTheme="majorBidi" w:cstheme="majorBidi"/>
          <w:sz w:val="16"/>
          <w:szCs w:val="16"/>
        </w:rPr>
        <w:t xml:space="preserve">] </w:t>
      </w:r>
      <w:proofErr w:type="spellStart"/>
      <w:r w:rsidRPr="00A32C99">
        <w:rPr>
          <w:rFonts w:asciiTheme="majorBidi" w:hAnsiTheme="majorBidi" w:cstheme="majorBidi"/>
          <w:sz w:val="16"/>
          <w:szCs w:val="16"/>
        </w:rPr>
        <w:t>Verbaan</w:t>
      </w:r>
      <w:proofErr w:type="spellEnd"/>
      <w:r w:rsidRPr="00A32C99">
        <w:rPr>
          <w:rFonts w:asciiTheme="majorBidi" w:hAnsiTheme="majorBidi" w:cstheme="majorBidi"/>
          <w:sz w:val="16"/>
          <w:szCs w:val="16"/>
        </w:rPr>
        <w:t xml:space="preserve"> and </w:t>
      </w:r>
      <w:proofErr w:type="spellStart"/>
      <w:r w:rsidRPr="00A32C99">
        <w:rPr>
          <w:rFonts w:asciiTheme="majorBidi" w:hAnsiTheme="majorBidi" w:cstheme="majorBidi"/>
          <w:sz w:val="16"/>
          <w:szCs w:val="16"/>
        </w:rPr>
        <w:t>Crundwell</w:t>
      </w:r>
      <w:proofErr w:type="spellEnd"/>
      <w:r w:rsidRPr="00A32C99">
        <w:rPr>
          <w:rFonts w:asciiTheme="majorBidi" w:hAnsiTheme="majorBidi" w:cstheme="majorBidi"/>
          <w:sz w:val="16"/>
          <w:szCs w:val="16"/>
        </w:rPr>
        <w:t xml:space="preserve"> Verbaan, B., Crundwell, F.K., An electrochemical model for the leaching of a sphalerite concentrate, </w:t>
      </w:r>
      <w:r w:rsidRPr="00A32C99">
        <w:rPr>
          <w:rFonts w:asciiTheme="majorBidi" w:hAnsiTheme="majorBidi" w:cstheme="majorBidi"/>
          <w:i/>
          <w:iCs/>
          <w:sz w:val="16"/>
          <w:szCs w:val="16"/>
        </w:rPr>
        <w:t xml:space="preserve">Hydrometallurgy </w:t>
      </w:r>
      <w:r w:rsidRPr="00A32C99">
        <w:rPr>
          <w:rFonts w:asciiTheme="majorBidi" w:hAnsiTheme="majorBidi" w:cstheme="majorBidi"/>
          <w:sz w:val="16"/>
          <w:szCs w:val="16"/>
        </w:rPr>
        <w:t>16 (1986) 345-359.</w:t>
      </w:r>
    </w:p>
    <w:p w:rsidR="000B56D8" w:rsidRPr="00A32C99" w:rsidRDefault="000B56D8" w:rsidP="008943C1">
      <w:pPr>
        <w:bidi w:val="0"/>
        <w:jc w:val="both"/>
        <w:rPr>
          <w:rFonts w:asciiTheme="majorBidi" w:hAnsiTheme="majorBidi" w:cstheme="majorBidi"/>
          <w:sz w:val="16"/>
          <w:szCs w:val="16"/>
        </w:rPr>
      </w:pPr>
      <w:r w:rsidRPr="00A32C99">
        <w:rPr>
          <w:rFonts w:asciiTheme="majorBidi" w:hAnsiTheme="majorBidi" w:cstheme="majorBidi"/>
          <w:sz w:val="16"/>
          <w:szCs w:val="16"/>
        </w:rPr>
        <w:t>[</w:t>
      </w:r>
      <w:r w:rsidR="008943C1">
        <w:rPr>
          <w:rFonts w:asciiTheme="majorBidi" w:hAnsiTheme="majorBidi" w:cstheme="majorBidi"/>
          <w:sz w:val="16"/>
          <w:szCs w:val="16"/>
        </w:rPr>
        <w:t>20</w:t>
      </w:r>
      <w:r w:rsidRPr="00A32C99">
        <w:rPr>
          <w:rFonts w:asciiTheme="majorBidi" w:hAnsiTheme="majorBidi" w:cstheme="majorBidi"/>
          <w:sz w:val="16"/>
          <w:szCs w:val="16"/>
        </w:rPr>
        <w:t>] F.K. CRUNDWELL and B. VERBAAN.”</w:t>
      </w:r>
      <w:r w:rsidRPr="00A32C99">
        <w:rPr>
          <w:rFonts w:asciiTheme="majorBidi" w:hAnsiTheme="majorBidi" w:cstheme="majorBidi"/>
          <w:b/>
          <w:bCs/>
          <w:sz w:val="16"/>
          <w:szCs w:val="16"/>
        </w:rPr>
        <w:t xml:space="preserve"> </w:t>
      </w:r>
      <w:r w:rsidRPr="00A32C99">
        <w:rPr>
          <w:rFonts w:asciiTheme="majorBidi" w:hAnsiTheme="majorBidi" w:cstheme="majorBidi"/>
          <w:sz w:val="16"/>
          <w:szCs w:val="16"/>
        </w:rPr>
        <w:t>Kinetics and Mechanisms of the Non-oxidative Dissolution of Sphalerite (Zinc Sulphide)”,</w:t>
      </w:r>
      <w:r w:rsidRPr="00A32C99">
        <w:rPr>
          <w:rFonts w:asciiTheme="majorBidi" w:hAnsiTheme="majorBidi" w:cstheme="majorBidi"/>
          <w:i/>
          <w:iCs/>
          <w:sz w:val="16"/>
          <w:szCs w:val="16"/>
        </w:rPr>
        <w:t xml:space="preserve"> Hydrometallurgy, </w:t>
      </w:r>
      <w:r w:rsidRPr="00A32C99">
        <w:rPr>
          <w:rFonts w:asciiTheme="majorBidi" w:hAnsiTheme="majorBidi" w:cstheme="majorBidi"/>
          <w:sz w:val="16"/>
          <w:szCs w:val="16"/>
        </w:rPr>
        <w:t>17 (1987) 369-384.</w:t>
      </w:r>
    </w:p>
    <w:p w:rsidR="00786277" w:rsidRDefault="00FD41FB" w:rsidP="00380A98">
      <w:pPr>
        <w:bidi w:val="0"/>
        <w:jc w:val="both"/>
        <w:rPr>
          <w:rFonts w:asciiTheme="majorBidi" w:hAnsiTheme="majorBidi" w:cstheme="majorBidi"/>
          <w:sz w:val="16"/>
          <w:szCs w:val="16"/>
        </w:rPr>
      </w:pPr>
      <w:r w:rsidRPr="00A32C99">
        <w:rPr>
          <w:rFonts w:asciiTheme="majorBidi" w:hAnsiTheme="majorBidi" w:cstheme="majorBidi"/>
          <w:sz w:val="16"/>
          <w:szCs w:val="16"/>
        </w:rPr>
        <w:lastRenderedPageBreak/>
        <w:t xml:space="preserve"> </w:t>
      </w:r>
      <w:r w:rsidR="00786277">
        <w:rPr>
          <w:rFonts w:asciiTheme="majorBidi" w:hAnsiTheme="majorBidi" w:cstheme="majorBidi"/>
          <w:sz w:val="16"/>
          <w:szCs w:val="16"/>
        </w:rPr>
        <w:t>[</w:t>
      </w:r>
      <w:r w:rsidR="00380A98">
        <w:rPr>
          <w:rFonts w:asciiTheme="majorBidi" w:hAnsiTheme="majorBidi" w:cstheme="majorBidi"/>
          <w:sz w:val="16"/>
          <w:szCs w:val="16"/>
        </w:rPr>
        <w:t>21</w:t>
      </w:r>
      <w:r w:rsidR="00786277">
        <w:rPr>
          <w:rFonts w:asciiTheme="majorBidi" w:hAnsiTheme="majorBidi" w:cstheme="majorBidi"/>
          <w:sz w:val="16"/>
          <w:szCs w:val="16"/>
        </w:rPr>
        <w:t>]</w:t>
      </w:r>
      <w:r w:rsidR="00786277" w:rsidRPr="00786277">
        <w:rPr>
          <w:rFonts w:ascii="TimesNewRomanPSMT" w:hAnsi="TimesNewRomanPSMT" w:cs="TimesNewRomanPSMT"/>
          <w:sz w:val="24"/>
          <w:szCs w:val="24"/>
          <w:lang w:bidi="ar-SA"/>
        </w:rPr>
        <w:t xml:space="preserve"> </w:t>
      </w:r>
      <w:proofErr w:type="spellStart"/>
      <w:r w:rsidR="00786277" w:rsidRPr="00786277">
        <w:rPr>
          <w:rFonts w:asciiTheme="majorBidi" w:hAnsiTheme="majorBidi" w:cstheme="majorBidi"/>
          <w:sz w:val="16"/>
          <w:szCs w:val="16"/>
        </w:rPr>
        <w:t>Akcil</w:t>
      </w:r>
      <w:proofErr w:type="spellEnd"/>
      <w:r w:rsidR="00786277" w:rsidRPr="00786277">
        <w:rPr>
          <w:rFonts w:asciiTheme="majorBidi" w:hAnsiTheme="majorBidi" w:cstheme="majorBidi"/>
          <w:sz w:val="16"/>
          <w:szCs w:val="16"/>
        </w:rPr>
        <w:t>, A., Ciftci, H., Metals recovery from multimetal sulphide</w:t>
      </w:r>
      <w:r w:rsidR="00786277">
        <w:rPr>
          <w:rFonts w:asciiTheme="majorBidi" w:hAnsiTheme="majorBidi" w:cstheme="majorBidi"/>
          <w:sz w:val="16"/>
          <w:szCs w:val="16"/>
        </w:rPr>
        <w:t xml:space="preserve"> </w:t>
      </w:r>
      <w:r w:rsidR="00786277" w:rsidRPr="00786277">
        <w:rPr>
          <w:rFonts w:asciiTheme="majorBidi" w:hAnsiTheme="majorBidi" w:cstheme="majorBidi"/>
          <w:sz w:val="16"/>
          <w:szCs w:val="16"/>
        </w:rPr>
        <w:t>concentrates (CuFeS2-PbS-ZnS): combination of thermal process and pressure</w:t>
      </w:r>
      <w:r w:rsidR="00786277">
        <w:rPr>
          <w:rFonts w:asciiTheme="majorBidi" w:hAnsiTheme="majorBidi" w:cstheme="majorBidi"/>
          <w:sz w:val="16"/>
          <w:szCs w:val="16"/>
        </w:rPr>
        <w:t xml:space="preserve"> </w:t>
      </w:r>
      <w:r w:rsidR="00786277" w:rsidRPr="00786277">
        <w:rPr>
          <w:rFonts w:asciiTheme="majorBidi" w:hAnsiTheme="majorBidi" w:cstheme="majorBidi"/>
          <w:sz w:val="16"/>
          <w:szCs w:val="16"/>
        </w:rPr>
        <w:t xml:space="preserve">leaching, </w:t>
      </w:r>
      <w:r w:rsidR="00786277" w:rsidRPr="00786277">
        <w:rPr>
          <w:rFonts w:asciiTheme="majorBidi" w:hAnsiTheme="majorBidi" w:cstheme="majorBidi"/>
          <w:i/>
          <w:iCs/>
          <w:sz w:val="16"/>
          <w:szCs w:val="16"/>
        </w:rPr>
        <w:t xml:space="preserve">Int. J. Miner. Process. </w:t>
      </w:r>
      <w:r w:rsidR="00786277" w:rsidRPr="00786277">
        <w:rPr>
          <w:rFonts w:asciiTheme="majorBidi" w:hAnsiTheme="majorBidi" w:cstheme="majorBidi"/>
          <w:b/>
          <w:bCs/>
          <w:sz w:val="16"/>
          <w:szCs w:val="16"/>
        </w:rPr>
        <w:t xml:space="preserve">71 </w:t>
      </w:r>
      <w:r w:rsidR="00786277" w:rsidRPr="00786277">
        <w:rPr>
          <w:rFonts w:asciiTheme="majorBidi" w:hAnsiTheme="majorBidi" w:cstheme="majorBidi"/>
          <w:sz w:val="16"/>
          <w:szCs w:val="16"/>
        </w:rPr>
        <w:t>(2003) 233-246.</w:t>
      </w:r>
    </w:p>
    <w:p w:rsidR="00EF36BF" w:rsidRDefault="00EF36BF" w:rsidP="00380A98">
      <w:pPr>
        <w:bidi w:val="0"/>
        <w:jc w:val="both"/>
        <w:rPr>
          <w:rFonts w:asciiTheme="majorBidi" w:hAnsiTheme="majorBidi" w:cstheme="majorBidi"/>
          <w:sz w:val="16"/>
          <w:szCs w:val="16"/>
        </w:rPr>
      </w:pPr>
      <w:r>
        <w:rPr>
          <w:rFonts w:asciiTheme="majorBidi" w:hAnsiTheme="majorBidi" w:cstheme="majorBidi"/>
          <w:sz w:val="16"/>
          <w:szCs w:val="16"/>
        </w:rPr>
        <w:t>[</w:t>
      </w:r>
      <w:r w:rsidR="00380A98">
        <w:rPr>
          <w:rFonts w:asciiTheme="majorBidi" w:hAnsiTheme="majorBidi" w:cstheme="majorBidi"/>
          <w:sz w:val="16"/>
          <w:szCs w:val="16"/>
        </w:rPr>
        <w:t>22</w:t>
      </w:r>
      <w:r>
        <w:rPr>
          <w:rFonts w:asciiTheme="majorBidi" w:hAnsiTheme="majorBidi" w:cstheme="majorBidi"/>
          <w:sz w:val="16"/>
          <w:szCs w:val="16"/>
        </w:rPr>
        <w:t xml:space="preserve">] </w:t>
      </w:r>
      <w:proofErr w:type="spellStart"/>
      <w:r w:rsidRPr="00EF36BF">
        <w:rPr>
          <w:rFonts w:asciiTheme="majorBidi" w:hAnsiTheme="majorBidi" w:cstheme="majorBidi"/>
          <w:sz w:val="16"/>
          <w:szCs w:val="16"/>
        </w:rPr>
        <w:t>Levenspiel</w:t>
      </w:r>
      <w:proofErr w:type="spellEnd"/>
      <w:r w:rsidRPr="00EF36BF">
        <w:rPr>
          <w:rFonts w:asciiTheme="majorBidi" w:hAnsiTheme="majorBidi" w:cstheme="majorBidi"/>
          <w:sz w:val="16"/>
          <w:szCs w:val="16"/>
        </w:rPr>
        <w:t>, O., 1999. Chemical Reaction Engineering. John Wiley &amp;</w:t>
      </w:r>
      <w:r>
        <w:rPr>
          <w:rFonts w:asciiTheme="majorBidi" w:hAnsiTheme="majorBidi" w:cstheme="majorBidi"/>
          <w:sz w:val="16"/>
          <w:szCs w:val="16"/>
        </w:rPr>
        <w:t xml:space="preserve"> </w:t>
      </w:r>
      <w:r w:rsidRPr="00EF36BF">
        <w:rPr>
          <w:rFonts w:asciiTheme="majorBidi" w:hAnsiTheme="majorBidi" w:cstheme="majorBidi"/>
          <w:sz w:val="16"/>
          <w:szCs w:val="16"/>
        </w:rPr>
        <w:t>Sons, New York. 664pp.</w:t>
      </w:r>
    </w:p>
    <w:p w:rsidR="00EF36BF" w:rsidRDefault="00EF36BF" w:rsidP="00380A98">
      <w:pPr>
        <w:bidi w:val="0"/>
        <w:jc w:val="both"/>
        <w:rPr>
          <w:rFonts w:asciiTheme="majorBidi" w:hAnsiTheme="majorBidi" w:cstheme="majorBidi"/>
          <w:sz w:val="16"/>
          <w:szCs w:val="16"/>
        </w:rPr>
      </w:pPr>
      <w:r>
        <w:rPr>
          <w:rFonts w:asciiTheme="majorBidi" w:hAnsiTheme="majorBidi" w:cstheme="majorBidi"/>
          <w:sz w:val="16"/>
          <w:szCs w:val="16"/>
        </w:rPr>
        <w:t>[</w:t>
      </w:r>
      <w:r w:rsidR="00380A98">
        <w:rPr>
          <w:rFonts w:asciiTheme="majorBidi" w:hAnsiTheme="majorBidi" w:cstheme="majorBidi"/>
          <w:sz w:val="16"/>
          <w:szCs w:val="16"/>
        </w:rPr>
        <w:t>23</w:t>
      </w:r>
      <w:r>
        <w:rPr>
          <w:rFonts w:asciiTheme="majorBidi" w:hAnsiTheme="majorBidi" w:cstheme="majorBidi"/>
          <w:sz w:val="16"/>
          <w:szCs w:val="16"/>
        </w:rPr>
        <w:t>]</w:t>
      </w:r>
      <w:r w:rsidRPr="00EF36BF">
        <w:rPr>
          <w:rFonts w:asciiTheme="majorBidi" w:hAnsiTheme="majorBidi" w:cstheme="majorBidi"/>
          <w:color w:val="4F81BD" w:themeColor="accent1"/>
          <w:sz w:val="24"/>
          <w:szCs w:val="24"/>
        </w:rPr>
        <w:t xml:space="preserve"> </w:t>
      </w:r>
      <w:proofErr w:type="spellStart"/>
      <w:r w:rsidRPr="00EF36BF">
        <w:rPr>
          <w:rFonts w:asciiTheme="majorBidi" w:hAnsiTheme="majorBidi" w:cstheme="majorBidi"/>
          <w:sz w:val="16"/>
          <w:szCs w:val="16"/>
        </w:rPr>
        <w:t>Bobeck</w:t>
      </w:r>
      <w:proofErr w:type="spellEnd"/>
      <w:r w:rsidRPr="00EF36BF">
        <w:rPr>
          <w:rFonts w:asciiTheme="majorBidi" w:hAnsiTheme="majorBidi" w:cstheme="majorBidi"/>
          <w:sz w:val="16"/>
          <w:szCs w:val="16"/>
        </w:rPr>
        <w:t xml:space="preserve">, G., Su, H., The kinetics of dissolution of sphalerite in ferric chloride solution, </w:t>
      </w:r>
      <w:r w:rsidRPr="00EF36BF">
        <w:rPr>
          <w:rFonts w:asciiTheme="majorBidi" w:hAnsiTheme="majorBidi" w:cstheme="majorBidi"/>
          <w:i/>
          <w:iCs/>
          <w:sz w:val="16"/>
          <w:szCs w:val="16"/>
        </w:rPr>
        <w:t xml:space="preserve">Metallurgical Transactions </w:t>
      </w:r>
      <w:r w:rsidRPr="0012011B">
        <w:rPr>
          <w:rFonts w:asciiTheme="majorBidi" w:hAnsiTheme="majorBidi" w:cstheme="majorBidi"/>
          <w:sz w:val="16"/>
          <w:szCs w:val="16"/>
        </w:rPr>
        <w:t>16 B</w:t>
      </w:r>
      <w:r w:rsidRPr="00EF36BF">
        <w:rPr>
          <w:rFonts w:asciiTheme="majorBidi" w:hAnsiTheme="majorBidi" w:cstheme="majorBidi"/>
          <w:b/>
          <w:bCs/>
          <w:sz w:val="16"/>
          <w:szCs w:val="16"/>
        </w:rPr>
        <w:t xml:space="preserve"> </w:t>
      </w:r>
      <w:r w:rsidRPr="00EF36BF">
        <w:rPr>
          <w:rFonts w:asciiTheme="majorBidi" w:hAnsiTheme="majorBidi" w:cstheme="majorBidi"/>
          <w:sz w:val="16"/>
          <w:szCs w:val="16"/>
        </w:rPr>
        <w:t>(1985) 413-424.4</w:t>
      </w:r>
      <w:r w:rsidR="00FD41FB">
        <w:rPr>
          <w:rFonts w:asciiTheme="majorBidi" w:hAnsiTheme="majorBidi" w:cstheme="majorBidi"/>
          <w:sz w:val="16"/>
          <w:szCs w:val="16"/>
        </w:rPr>
        <w:t>.</w:t>
      </w:r>
    </w:p>
    <w:p w:rsidR="00FD41FB" w:rsidRDefault="00FD41FB" w:rsidP="00380A98">
      <w:pPr>
        <w:bidi w:val="0"/>
        <w:jc w:val="both"/>
        <w:rPr>
          <w:rFonts w:asciiTheme="majorBidi" w:hAnsiTheme="majorBidi" w:cstheme="majorBidi"/>
          <w:sz w:val="16"/>
          <w:szCs w:val="16"/>
        </w:rPr>
      </w:pPr>
      <w:r>
        <w:rPr>
          <w:rFonts w:asciiTheme="majorBidi" w:hAnsiTheme="majorBidi" w:cstheme="majorBidi"/>
          <w:sz w:val="16"/>
          <w:szCs w:val="16"/>
        </w:rPr>
        <w:t>[</w:t>
      </w:r>
      <w:r w:rsidR="0033774C">
        <w:rPr>
          <w:rFonts w:asciiTheme="majorBidi" w:hAnsiTheme="majorBidi" w:cstheme="majorBidi"/>
          <w:sz w:val="16"/>
          <w:szCs w:val="16"/>
        </w:rPr>
        <w:t>2</w:t>
      </w:r>
      <w:r w:rsidR="00380A98">
        <w:rPr>
          <w:rFonts w:asciiTheme="majorBidi" w:hAnsiTheme="majorBidi" w:cstheme="majorBidi"/>
          <w:sz w:val="16"/>
          <w:szCs w:val="16"/>
        </w:rPr>
        <w:t>4</w:t>
      </w:r>
      <w:r>
        <w:rPr>
          <w:rFonts w:asciiTheme="majorBidi" w:hAnsiTheme="majorBidi" w:cstheme="majorBidi"/>
          <w:sz w:val="16"/>
          <w:szCs w:val="16"/>
        </w:rPr>
        <w:t xml:space="preserve">] </w:t>
      </w:r>
      <w:proofErr w:type="spellStart"/>
      <w:r w:rsidRPr="00FD41FB">
        <w:rPr>
          <w:rFonts w:asciiTheme="majorBidi" w:hAnsiTheme="majorBidi" w:cstheme="majorBidi"/>
          <w:sz w:val="16"/>
          <w:szCs w:val="16"/>
        </w:rPr>
        <w:t>Lochmann</w:t>
      </w:r>
      <w:proofErr w:type="spellEnd"/>
      <w:r w:rsidRPr="00FD41FB">
        <w:rPr>
          <w:rFonts w:asciiTheme="majorBidi" w:hAnsiTheme="majorBidi" w:cstheme="majorBidi"/>
          <w:sz w:val="16"/>
          <w:szCs w:val="16"/>
        </w:rPr>
        <w:t xml:space="preserve">, J., Pedlik, M., Kinetic anomalities of dissolution of sphalerite in ferric sulfate solution, </w:t>
      </w:r>
      <w:r w:rsidRPr="00FD41FB">
        <w:rPr>
          <w:rFonts w:asciiTheme="majorBidi" w:hAnsiTheme="majorBidi" w:cstheme="majorBidi"/>
          <w:i/>
          <w:iCs/>
          <w:sz w:val="16"/>
          <w:szCs w:val="16"/>
        </w:rPr>
        <w:t xml:space="preserve">Hydrometallurgy </w:t>
      </w:r>
      <w:r w:rsidRPr="00FD41FB">
        <w:rPr>
          <w:rFonts w:asciiTheme="majorBidi" w:hAnsiTheme="majorBidi" w:cstheme="majorBidi"/>
          <w:b/>
          <w:bCs/>
          <w:sz w:val="16"/>
          <w:szCs w:val="16"/>
        </w:rPr>
        <w:t xml:space="preserve">37 </w:t>
      </w:r>
      <w:r w:rsidRPr="00FD41FB">
        <w:rPr>
          <w:rFonts w:asciiTheme="majorBidi" w:hAnsiTheme="majorBidi" w:cstheme="majorBidi"/>
          <w:sz w:val="16"/>
          <w:szCs w:val="16"/>
        </w:rPr>
        <w:t>(1995) 89-96.10</w:t>
      </w:r>
      <w:r>
        <w:rPr>
          <w:rFonts w:asciiTheme="majorBidi" w:hAnsiTheme="majorBidi" w:cstheme="majorBidi"/>
          <w:sz w:val="16"/>
          <w:szCs w:val="16"/>
        </w:rPr>
        <w:t>.</w:t>
      </w:r>
    </w:p>
    <w:p w:rsidR="00FD41FB" w:rsidRDefault="00FD41FB" w:rsidP="00380A98">
      <w:pPr>
        <w:bidi w:val="0"/>
        <w:jc w:val="both"/>
        <w:rPr>
          <w:rFonts w:asciiTheme="majorBidi" w:hAnsiTheme="majorBidi" w:cstheme="majorBidi"/>
          <w:sz w:val="16"/>
          <w:szCs w:val="16"/>
        </w:rPr>
      </w:pPr>
      <w:r>
        <w:rPr>
          <w:rFonts w:asciiTheme="majorBidi" w:hAnsiTheme="majorBidi" w:cstheme="majorBidi"/>
          <w:sz w:val="16"/>
          <w:szCs w:val="16"/>
        </w:rPr>
        <w:t>[2</w:t>
      </w:r>
      <w:r w:rsidR="00380A98">
        <w:rPr>
          <w:rFonts w:asciiTheme="majorBidi" w:hAnsiTheme="majorBidi" w:cstheme="majorBidi"/>
          <w:sz w:val="16"/>
          <w:szCs w:val="16"/>
        </w:rPr>
        <w:t>5</w:t>
      </w:r>
      <w:r w:rsidRPr="00A32C99">
        <w:rPr>
          <w:rFonts w:asciiTheme="majorBidi" w:hAnsiTheme="majorBidi" w:cstheme="majorBidi"/>
          <w:sz w:val="16"/>
          <w:szCs w:val="16"/>
        </w:rPr>
        <w:t xml:space="preserve">] </w:t>
      </w:r>
      <w:proofErr w:type="spellStart"/>
      <w:r w:rsidRPr="00A32C99">
        <w:rPr>
          <w:rFonts w:asciiTheme="majorBidi" w:hAnsiTheme="majorBidi" w:cstheme="majorBidi"/>
          <w:sz w:val="16"/>
          <w:szCs w:val="16"/>
        </w:rPr>
        <w:t>Bobeck</w:t>
      </w:r>
      <w:proofErr w:type="spellEnd"/>
      <w:r w:rsidRPr="00A32C99">
        <w:rPr>
          <w:rFonts w:asciiTheme="majorBidi" w:hAnsiTheme="majorBidi" w:cstheme="majorBidi"/>
          <w:sz w:val="16"/>
          <w:szCs w:val="16"/>
        </w:rPr>
        <w:t xml:space="preserve">, G., Su, H., The kinetics of dissolution of sphalerite in ferric chloride solution, </w:t>
      </w:r>
      <w:r w:rsidRPr="00A32C99">
        <w:rPr>
          <w:rFonts w:asciiTheme="majorBidi" w:hAnsiTheme="majorBidi" w:cstheme="majorBidi"/>
          <w:i/>
          <w:iCs/>
          <w:sz w:val="16"/>
          <w:szCs w:val="16"/>
        </w:rPr>
        <w:t xml:space="preserve">Metallurgical Transactions </w:t>
      </w:r>
      <w:r w:rsidRPr="00A32C99">
        <w:rPr>
          <w:rFonts w:asciiTheme="majorBidi" w:hAnsiTheme="majorBidi" w:cstheme="majorBidi"/>
          <w:sz w:val="16"/>
          <w:szCs w:val="16"/>
        </w:rPr>
        <w:t>16 B (1985) 413-424.4.</w:t>
      </w:r>
    </w:p>
    <w:p w:rsidR="00FD41FB" w:rsidRDefault="00FD41FB" w:rsidP="00380A98">
      <w:pPr>
        <w:bidi w:val="0"/>
        <w:jc w:val="both"/>
        <w:rPr>
          <w:rFonts w:asciiTheme="majorBidi" w:hAnsiTheme="majorBidi" w:cstheme="majorBidi"/>
          <w:sz w:val="16"/>
          <w:szCs w:val="16"/>
        </w:rPr>
      </w:pPr>
      <w:r w:rsidRPr="00A32C99">
        <w:rPr>
          <w:rFonts w:asciiTheme="majorBidi" w:hAnsiTheme="majorBidi" w:cstheme="majorBidi"/>
          <w:sz w:val="16"/>
          <w:szCs w:val="16"/>
        </w:rPr>
        <w:t>[</w:t>
      </w:r>
      <w:r>
        <w:rPr>
          <w:rFonts w:asciiTheme="majorBidi" w:hAnsiTheme="majorBidi" w:cstheme="majorBidi"/>
          <w:sz w:val="16"/>
          <w:szCs w:val="16"/>
        </w:rPr>
        <w:t>2</w:t>
      </w:r>
      <w:r w:rsidR="00380A98">
        <w:rPr>
          <w:rFonts w:asciiTheme="majorBidi" w:hAnsiTheme="majorBidi" w:cstheme="majorBidi"/>
          <w:sz w:val="16"/>
          <w:szCs w:val="16"/>
        </w:rPr>
        <w:t>6</w:t>
      </w:r>
      <w:r w:rsidRPr="00A32C99">
        <w:rPr>
          <w:rFonts w:asciiTheme="majorBidi" w:hAnsiTheme="majorBidi" w:cstheme="majorBidi"/>
          <w:sz w:val="16"/>
          <w:szCs w:val="16"/>
        </w:rPr>
        <w:t>] F.K. CRUNDWELL and B. VERBAAN.”</w:t>
      </w:r>
      <w:r w:rsidRPr="00A32C99">
        <w:rPr>
          <w:rFonts w:asciiTheme="majorBidi" w:hAnsiTheme="majorBidi" w:cstheme="majorBidi"/>
          <w:b/>
          <w:bCs/>
          <w:sz w:val="16"/>
          <w:szCs w:val="16"/>
        </w:rPr>
        <w:t xml:space="preserve"> </w:t>
      </w:r>
      <w:r w:rsidRPr="00A32C99">
        <w:rPr>
          <w:rFonts w:asciiTheme="majorBidi" w:hAnsiTheme="majorBidi" w:cstheme="majorBidi"/>
          <w:sz w:val="16"/>
          <w:szCs w:val="16"/>
        </w:rPr>
        <w:t>Kinetics and Mechanisms of the Non-oxidative Dissolution of Sphalerite (Zinc Sulphide)”,</w:t>
      </w:r>
      <w:r w:rsidRPr="00A32C99">
        <w:rPr>
          <w:rFonts w:asciiTheme="majorBidi" w:hAnsiTheme="majorBidi" w:cstheme="majorBidi"/>
          <w:i/>
          <w:iCs/>
          <w:sz w:val="16"/>
          <w:szCs w:val="16"/>
        </w:rPr>
        <w:t xml:space="preserve"> Hydrometallurgy, </w:t>
      </w:r>
      <w:r w:rsidRPr="00A32C99">
        <w:rPr>
          <w:rFonts w:asciiTheme="majorBidi" w:hAnsiTheme="majorBidi" w:cstheme="majorBidi"/>
          <w:sz w:val="16"/>
          <w:szCs w:val="16"/>
        </w:rPr>
        <w:t>17 (1987) 369-384.</w:t>
      </w:r>
    </w:p>
    <w:p w:rsidR="00FD41FB" w:rsidRDefault="00FD41FB" w:rsidP="00380A98">
      <w:pPr>
        <w:bidi w:val="0"/>
        <w:jc w:val="both"/>
        <w:rPr>
          <w:rFonts w:asciiTheme="majorBidi" w:hAnsiTheme="majorBidi" w:cstheme="majorBidi"/>
          <w:sz w:val="16"/>
          <w:szCs w:val="16"/>
        </w:rPr>
      </w:pPr>
      <w:r w:rsidRPr="00A32C99">
        <w:rPr>
          <w:rFonts w:asciiTheme="majorBidi" w:hAnsiTheme="majorBidi" w:cstheme="majorBidi"/>
          <w:sz w:val="16"/>
          <w:szCs w:val="16"/>
        </w:rPr>
        <w:t>[</w:t>
      </w:r>
      <w:r>
        <w:rPr>
          <w:rFonts w:asciiTheme="majorBidi" w:hAnsiTheme="majorBidi" w:cstheme="majorBidi"/>
          <w:sz w:val="16"/>
          <w:szCs w:val="16"/>
        </w:rPr>
        <w:t>2</w:t>
      </w:r>
      <w:r w:rsidR="00380A98">
        <w:rPr>
          <w:rFonts w:asciiTheme="majorBidi" w:hAnsiTheme="majorBidi" w:cstheme="majorBidi"/>
          <w:sz w:val="16"/>
          <w:szCs w:val="16"/>
        </w:rPr>
        <w:t>7</w:t>
      </w:r>
      <w:r w:rsidRPr="00A32C99">
        <w:rPr>
          <w:rFonts w:asciiTheme="majorBidi" w:hAnsiTheme="majorBidi" w:cstheme="majorBidi"/>
          <w:sz w:val="16"/>
          <w:szCs w:val="16"/>
        </w:rPr>
        <w:t xml:space="preserve">] </w:t>
      </w:r>
      <w:proofErr w:type="spellStart"/>
      <w:r w:rsidRPr="00FD41FB">
        <w:rPr>
          <w:rFonts w:asciiTheme="majorBidi" w:hAnsiTheme="majorBidi" w:cstheme="majorBidi"/>
          <w:sz w:val="16"/>
          <w:szCs w:val="16"/>
        </w:rPr>
        <w:t>Gi</w:t>
      </w:r>
      <w:r w:rsidR="00713734">
        <w:rPr>
          <w:rFonts w:asciiTheme="majorBidi" w:hAnsiTheme="majorBidi" w:cstheme="majorBidi"/>
          <w:sz w:val="16"/>
          <w:szCs w:val="16"/>
        </w:rPr>
        <w:t>nstling</w:t>
      </w:r>
      <w:proofErr w:type="spellEnd"/>
      <w:r w:rsidR="00713734">
        <w:rPr>
          <w:rFonts w:asciiTheme="majorBidi" w:hAnsiTheme="majorBidi" w:cstheme="majorBidi"/>
          <w:sz w:val="16"/>
          <w:szCs w:val="16"/>
        </w:rPr>
        <w:t xml:space="preserve"> A.M, </w:t>
      </w:r>
      <w:proofErr w:type="spellStart"/>
      <w:r w:rsidR="00713734">
        <w:rPr>
          <w:rFonts w:asciiTheme="majorBidi" w:hAnsiTheme="majorBidi" w:cstheme="majorBidi"/>
          <w:sz w:val="16"/>
          <w:szCs w:val="16"/>
        </w:rPr>
        <w:t>Brounstein</w:t>
      </w:r>
      <w:proofErr w:type="spellEnd"/>
      <w:r w:rsidR="00713734">
        <w:rPr>
          <w:rFonts w:asciiTheme="majorBidi" w:hAnsiTheme="majorBidi" w:cstheme="majorBidi"/>
          <w:sz w:val="16"/>
          <w:szCs w:val="16"/>
        </w:rPr>
        <w:t xml:space="preserve"> B.I., О,</w:t>
      </w:r>
      <w:r w:rsidR="00713734" w:rsidRPr="00713734">
        <w:rPr>
          <w:rFonts w:asciiTheme="majorBidi" w:hAnsiTheme="majorBidi" w:cstheme="majorBidi"/>
          <w:sz w:val="16"/>
          <w:szCs w:val="16"/>
        </w:rPr>
        <w:t>”</w:t>
      </w:r>
      <w:r w:rsidR="00713734" w:rsidRPr="00FD41FB">
        <w:rPr>
          <w:rFonts w:asciiTheme="majorBidi" w:hAnsiTheme="majorBidi" w:cstheme="majorBidi"/>
          <w:sz w:val="16"/>
          <w:szCs w:val="16"/>
        </w:rPr>
        <w:t xml:space="preserve"> </w:t>
      </w:r>
      <w:r w:rsidR="00713734">
        <w:rPr>
          <w:rFonts w:asciiTheme="majorBidi" w:hAnsiTheme="majorBidi" w:cstheme="majorBidi"/>
          <w:sz w:val="16"/>
          <w:szCs w:val="16"/>
          <w:lang w:val="en"/>
        </w:rPr>
        <w:t>Diffusion kinkt</w:t>
      </w:r>
      <w:r w:rsidR="00713734" w:rsidRPr="00713734">
        <w:rPr>
          <w:rFonts w:asciiTheme="majorBidi" w:hAnsiTheme="majorBidi" w:cstheme="majorBidi"/>
          <w:sz w:val="16"/>
          <w:szCs w:val="16"/>
          <w:lang w:val="en"/>
        </w:rPr>
        <w:t>ics of reactions in spherical particles</w:t>
      </w:r>
      <w:r w:rsidR="00073A3E">
        <w:rPr>
          <w:rFonts w:asciiTheme="majorBidi" w:hAnsiTheme="majorBidi" w:cstheme="majorBidi"/>
          <w:sz w:val="16"/>
          <w:szCs w:val="16"/>
          <w:lang w:val="en"/>
        </w:rPr>
        <w:t>”</w:t>
      </w:r>
      <w:r w:rsidR="00713734" w:rsidRPr="00713734">
        <w:rPr>
          <w:rFonts w:asciiTheme="majorBidi" w:hAnsiTheme="majorBidi" w:cstheme="majorBidi"/>
          <w:sz w:val="16"/>
          <w:szCs w:val="16"/>
          <w:lang w:val="en"/>
        </w:rPr>
        <w:t>, Journal of Applied Chemistry</w:t>
      </w:r>
      <w:r w:rsidRPr="00FD41FB">
        <w:rPr>
          <w:rFonts w:asciiTheme="majorBidi" w:hAnsiTheme="majorBidi" w:cstheme="majorBidi"/>
          <w:sz w:val="16"/>
          <w:szCs w:val="16"/>
        </w:rPr>
        <w:t>, 1950, 23(12), 1249-1259, (In Russian).</w:t>
      </w:r>
    </w:p>
    <w:p w:rsidR="00FD41FB" w:rsidRPr="00A32C99" w:rsidRDefault="00FD41FB" w:rsidP="00FD41FB">
      <w:pPr>
        <w:bidi w:val="0"/>
        <w:jc w:val="both"/>
        <w:rPr>
          <w:rFonts w:asciiTheme="majorBidi" w:hAnsiTheme="majorBidi" w:cstheme="majorBidi"/>
          <w:sz w:val="16"/>
          <w:szCs w:val="16"/>
        </w:rPr>
      </w:pPr>
    </w:p>
    <w:p w:rsidR="00FD41FB" w:rsidRDefault="00FD41FB" w:rsidP="00FD41FB">
      <w:pPr>
        <w:bidi w:val="0"/>
        <w:jc w:val="both"/>
        <w:rPr>
          <w:rFonts w:asciiTheme="majorBidi" w:hAnsiTheme="majorBidi" w:cstheme="majorBidi"/>
          <w:sz w:val="16"/>
          <w:szCs w:val="16"/>
        </w:rPr>
      </w:pPr>
    </w:p>
    <w:p w:rsidR="00FD41FB" w:rsidRPr="00A32C99" w:rsidRDefault="00FD41FB" w:rsidP="00FD41FB">
      <w:pPr>
        <w:bidi w:val="0"/>
        <w:jc w:val="both"/>
        <w:rPr>
          <w:rFonts w:asciiTheme="majorBidi" w:hAnsiTheme="majorBidi" w:cstheme="majorBidi"/>
          <w:sz w:val="16"/>
          <w:szCs w:val="16"/>
        </w:rPr>
      </w:pPr>
    </w:p>
    <w:p w:rsidR="00FD41FB" w:rsidRDefault="00FD41FB" w:rsidP="00FD41FB">
      <w:pPr>
        <w:bidi w:val="0"/>
        <w:jc w:val="both"/>
        <w:rPr>
          <w:rFonts w:asciiTheme="majorBidi" w:hAnsiTheme="majorBidi" w:cstheme="majorBidi"/>
          <w:sz w:val="16"/>
          <w:szCs w:val="16"/>
        </w:rPr>
      </w:pPr>
    </w:p>
    <w:p w:rsidR="00FD41FB" w:rsidRPr="00A32C99" w:rsidRDefault="00FD41FB" w:rsidP="00FD41FB">
      <w:pPr>
        <w:bidi w:val="0"/>
        <w:jc w:val="both"/>
        <w:rPr>
          <w:rFonts w:asciiTheme="majorBidi" w:hAnsiTheme="majorBidi" w:cstheme="majorBidi"/>
          <w:sz w:val="16"/>
          <w:szCs w:val="16"/>
        </w:rPr>
      </w:pPr>
    </w:p>
    <w:sectPr w:rsidR="00FD41FB" w:rsidRPr="00A32C99" w:rsidSect="00730A9E">
      <w:headerReference w:type="default" r:id="rId23"/>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74A" w:rsidRDefault="002A674A" w:rsidP="00F335BD">
      <w:pPr>
        <w:spacing w:after="0" w:line="240" w:lineRule="auto"/>
      </w:pPr>
      <w:r>
        <w:separator/>
      </w:r>
    </w:p>
  </w:endnote>
  <w:endnote w:type="continuationSeparator" w:id="0">
    <w:p w:rsidR="002A674A" w:rsidRDefault="002A674A" w:rsidP="00F33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B Nazanin">
    <w:altName w:val="Courier New"/>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dvEPSTIM-I">
    <w:altName w:val="MS Mincho"/>
    <w:panose1 w:val="00000000000000000000"/>
    <w:charset w:val="80"/>
    <w:family w:val="auto"/>
    <w:notTrueType/>
    <w:pitch w:val="default"/>
    <w:sig w:usb0="00000001" w:usb1="08070000" w:usb2="00000010" w:usb3="00000000" w:csb0="00020000" w:csb1="00000000"/>
  </w:font>
  <w:font w:name="AdvTT5843c571">
    <w:altName w:val="Times New Roman"/>
    <w:panose1 w:val="00000000000000000000"/>
    <w:charset w:val="00"/>
    <w:family w:val="roman"/>
    <w:notTrueType/>
    <w:pitch w:val="default"/>
    <w:sig w:usb0="00000003" w:usb1="00000000" w:usb2="00000000" w:usb3="00000000" w:csb0="00000001" w:csb1="00000000"/>
  </w:font>
  <w:font w:name="URWPalladioL-Roma">
    <w:panose1 w:val="00000000000000000000"/>
    <w:charset w:val="00"/>
    <w:family w:val="auto"/>
    <w:notTrueType/>
    <w:pitch w:val="default"/>
    <w:sig w:usb0="00000003"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B Homa">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74A" w:rsidRDefault="002A674A" w:rsidP="00F335BD">
      <w:pPr>
        <w:spacing w:after="0" w:line="240" w:lineRule="auto"/>
      </w:pPr>
      <w:r>
        <w:separator/>
      </w:r>
    </w:p>
  </w:footnote>
  <w:footnote w:type="continuationSeparator" w:id="0">
    <w:p w:rsidR="002A674A" w:rsidRDefault="002A674A" w:rsidP="00F335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943" w:rsidRPr="008925AF" w:rsidRDefault="00BA5943" w:rsidP="008925AF">
    <w:pPr>
      <w:widowControl w:val="0"/>
      <w:spacing w:after="0" w:line="240" w:lineRule="auto"/>
      <w:ind w:firstLine="284"/>
      <w:jc w:val="center"/>
      <w:rPr>
        <w:rFonts w:ascii="Perpetua" w:eastAsia="Perpetua" w:hAnsi="Perpetua" w:cs="B Homa"/>
        <w:b/>
        <w:bCs/>
        <w:color w:val="0070C0"/>
        <w:sz w:val="24"/>
        <w:szCs w:val="24"/>
        <w:lang w:bidi="ar-SA"/>
      </w:rPr>
    </w:pPr>
    <w:r>
      <w:rPr>
        <w:rFonts w:ascii="Times New Roman" w:eastAsia="Times New Roman" w:hAnsi="Times New Roman" w:cs="Times New Roman"/>
        <w:noProof/>
        <w:color w:val="0070C0"/>
        <w:sz w:val="24"/>
        <w:szCs w:val="24"/>
        <w:lang w:bidi="ar-SA"/>
      </w:rPr>
      <w:drawing>
        <wp:anchor distT="0" distB="0" distL="114300" distR="114300" simplePos="0" relativeHeight="251656704" behindDoc="0" locked="0" layoutInCell="1" allowOverlap="1" wp14:anchorId="230E780A" wp14:editId="7D1FECD3">
          <wp:simplePos x="0" y="0"/>
          <wp:positionH relativeFrom="margin">
            <wp:posOffset>5206365</wp:posOffset>
          </wp:positionH>
          <wp:positionV relativeFrom="margin">
            <wp:posOffset>-914400</wp:posOffset>
          </wp:positionV>
          <wp:extent cx="725170" cy="7620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170" cy="762000"/>
                  </a:xfrm>
                  <a:prstGeom prst="rect">
                    <a:avLst/>
                  </a:prstGeom>
                  <a:noFill/>
                </pic:spPr>
              </pic:pic>
            </a:graphicData>
          </a:graphic>
        </wp:anchor>
      </w:drawing>
    </w:r>
    <w:r>
      <w:rPr>
        <w:rFonts w:ascii="Times New Roman" w:eastAsia="Times New Roman" w:hAnsi="Times New Roman" w:cs="Times New Roman"/>
        <w:noProof/>
        <w:color w:val="0070C0"/>
        <w:sz w:val="24"/>
        <w:szCs w:val="24"/>
        <w:lang w:bidi="ar-SA"/>
      </w:rPr>
      <w:drawing>
        <wp:anchor distT="0" distB="0" distL="114300" distR="114300" simplePos="0" relativeHeight="251660800" behindDoc="0" locked="0" layoutInCell="1" allowOverlap="1" wp14:anchorId="4EE0AE51" wp14:editId="1C8C2FE5">
          <wp:simplePos x="0" y="0"/>
          <wp:positionH relativeFrom="margin">
            <wp:posOffset>-371475</wp:posOffset>
          </wp:positionH>
          <wp:positionV relativeFrom="margin">
            <wp:posOffset>-828675</wp:posOffset>
          </wp:positionV>
          <wp:extent cx="707390" cy="6464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7390" cy="646430"/>
                  </a:xfrm>
                  <a:prstGeom prst="rect">
                    <a:avLst/>
                  </a:prstGeom>
                  <a:noFill/>
                </pic:spPr>
              </pic:pic>
            </a:graphicData>
          </a:graphic>
        </wp:anchor>
      </w:drawing>
    </w:r>
    <w:r w:rsidRPr="008925AF">
      <w:rPr>
        <w:rFonts w:ascii="Times New Roman" w:eastAsia="Times New Roman" w:hAnsi="Times New Roman" w:cs="Times New Roman"/>
        <w:color w:val="0070C0"/>
        <w:sz w:val="24"/>
        <w:szCs w:val="24"/>
        <w:lang w:bidi="ar-SA"/>
      </w:rPr>
      <w:t>The 2</w:t>
    </w:r>
    <w:r w:rsidRPr="008925AF">
      <w:rPr>
        <w:rFonts w:ascii="Times New Roman" w:eastAsia="Times New Roman" w:hAnsi="Times New Roman" w:cs="Times New Roman"/>
        <w:color w:val="0070C0"/>
        <w:sz w:val="24"/>
        <w:szCs w:val="24"/>
        <w:vertAlign w:val="superscript"/>
        <w:lang w:bidi="ar-SA"/>
      </w:rPr>
      <w:t>nd</w:t>
    </w:r>
    <w:r w:rsidRPr="008925AF">
      <w:rPr>
        <w:rFonts w:ascii="Times New Roman" w:eastAsia="Times New Roman" w:hAnsi="Times New Roman" w:cs="Times New Roman"/>
        <w:color w:val="0070C0"/>
        <w:sz w:val="24"/>
        <w:szCs w:val="24"/>
        <w:lang w:bidi="ar-SA"/>
      </w:rPr>
      <w:t xml:space="preserve"> National Conference of Modelling in Mining engineering</w:t>
    </w:r>
  </w:p>
  <w:p w:rsidR="00BA5943" w:rsidRPr="008925AF" w:rsidRDefault="00BA5943" w:rsidP="008925AF">
    <w:pPr>
      <w:widowControl w:val="0"/>
      <w:spacing w:after="0" w:line="240" w:lineRule="auto"/>
      <w:ind w:firstLine="284"/>
      <w:jc w:val="center"/>
      <w:rPr>
        <w:rFonts w:ascii="Perpetua" w:eastAsia="Perpetua" w:hAnsi="Perpetua" w:cs="B Homa"/>
        <w:b/>
        <w:bCs/>
        <w:color w:val="0070C0"/>
        <w:sz w:val="24"/>
        <w:szCs w:val="24"/>
        <w:rtl/>
      </w:rPr>
    </w:pPr>
    <w:r w:rsidRPr="008925AF">
      <w:rPr>
        <w:rFonts w:ascii="Perpetua" w:eastAsia="Perpetua" w:hAnsi="Perpetua" w:cs="B Homa"/>
        <w:b/>
        <w:bCs/>
        <w:color w:val="0070C0"/>
        <w:sz w:val="24"/>
        <w:szCs w:val="24"/>
        <w:lang w:bidi="ar-SA"/>
      </w:rPr>
      <w:t xml:space="preserve"> </w:t>
    </w:r>
    <w:r w:rsidRPr="008925AF">
      <w:rPr>
        <w:rFonts w:ascii="Times New Roman" w:eastAsia="Times New Roman" w:hAnsi="Times New Roman" w:cs="Times New Roman"/>
        <w:color w:val="0070C0"/>
        <w:sz w:val="24"/>
        <w:szCs w:val="24"/>
        <w:lang w:bidi="ar-SA"/>
      </w:rPr>
      <w:t>And Related Sciences</w:t>
    </w:r>
  </w:p>
  <w:p w:rsidR="00BA5943" w:rsidRPr="008925AF" w:rsidRDefault="00BA5943" w:rsidP="008925AF">
    <w:pPr>
      <w:widowControl w:val="0"/>
      <w:spacing w:after="0" w:line="240" w:lineRule="auto"/>
      <w:ind w:firstLine="284"/>
      <w:jc w:val="center"/>
      <w:rPr>
        <w:rFonts w:ascii="Times New Roman" w:eastAsia="Times New Roman" w:hAnsi="Times New Roman" w:cs="B Homa"/>
        <w:b/>
        <w:bCs/>
        <w:color w:val="0070C0"/>
        <w:sz w:val="20"/>
        <w:rtl/>
      </w:rPr>
    </w:pPr>
    <w:r w:rsidRPr="008925AF">
      <w:rPr>
        <w:rFonts w:ascii="Times New Roman" w:eastAsia="Times New Roman" w:hAnsi="Times New Roman" w:cs="B Nazanin"/>
        <w:noProof/>
        <w:sz w:val="20"/>
        <w:lang w:bidi="ar-SA"/>
      </w:rPr>
      <mc:AlternateContent>
        <mc:Choice Requires="wps">
          <w:drawing>
            <wp:anchor distT="0" distB="0" distL="114300" distR="114300" simplePos="0" relativeHeight="251662848" behindDoc="0" locked="0" layoutInCell="1" allowOverlap="1" wp14:anchorId="29CA607E" wp14:editId="53E4941E">
              <wp:simplePos x="0" y="0"/>
              <wp:positionH relativeFrom="column">
                <wp:posOffset>-228600</wp:posOffset>
              </wp:positionH>
              <wp:positionV relativeFrom="paragraph">
                <wp:posOffset>205740</wp:posOffset>
              </wp:positionV>
              <wp:extent cx="6195060" cy="0"/>
              <wp:effectExtent l="19685" t="17145" r="14605" b="20955"/>
              <wp:wrapNone/>
              <wp:docPr id="10"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5060" cy="0"/>
                      </a:xfrm>
                      <a:prstGeom prst="line">
                        <a:avLst/>
                      </a:prstGeom>
                      <a:noFill/>
                      <a:ln w="25400" cmpd="thickThin" algn="ctr">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594E7" id="Straight Connector 5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6.2pt" to="469.8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" strokecolor="#4a7ebb" strokeweight="2pt">
              <v:stroke linestyle="thickThin"/>
            </v:line>
          </w:pict>
        </mc:Fallback>
      </mc:AlternateContent>
    </w:r>
    <w:r w:rsidRPr="008925AF">
      <w:rPr>
        <w:rFonts w:ascii="Perpetua" w:eastAsia="Perpetua" w:hAnsi="Perpetua" w:cs="B Homa"/>
        <w:b/>
        <w:bCs/>
        <w:color w:val="0070C0"/>
        <w:lang w:bidi="ar-SA"/>
      </w:rPr>
      <w:t>October 2020</w:t>
    </w:r>
  </w:p>
  <w:p w:rsidR="00BA5943" w:rsidRDefault="00BA59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D1CBF"/>
    <w:multiLevelType w:val="hybridMultilevel"/>
    <w:tmpl w:val="E37EE454"/>
    <w:lvl w:ilvl="0" w:tplc="216C9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C67E92"/>
    <w:multiLevelType w:val="multilevel"/>
    <w:tmpl w:val="33F80E8E"/>
    <w:lvl w:ilvl="0">
      <w:start w:val="1"/>
      <w:numFmt w:val="decimal"/>
      <w:pStyle w:val="Heading1"/>
      <w:suff w:val="space"/>
      <w:lvlText w:val="%1-"/>
      <w:lvlJc w:val="left"/>
      <w:pPr>
        <w:ind w:left="397" w:hanging="397"/>
      </w:pPr>
      <w:rPr>
        <w:rFonts w:ascii="Times New Roman Bold" w:hAnsi="Times New Roman Bold" w:cs="B Nazanin" w:hint="default"/>
        <w:b/>
        <w:bCs/>
        <w:i w:val="0"/>
        <w:iCs w:val="0"/>
        <w:caps w:val="0"/>
        <w:strike w:val="0"/>
        <w:dstrike w:val="0"/>
        <w:vanish w:val="0"/>
        <w:color w:val="auto"/>
        <w:spacing w:val="0"/>
        <w:w w:val="100"/>
        <w:kern w:val="0"/>
        <w:position w:val="0"/>
        <w:sz w:val="22"/>
        <w:szCs w:val="24"/>
        <w:u w:val="none"/>
        <w:vertAlign w:val="baseline"/>
      </w:rPr>
    </w:lvl>
    <w:lvl w:ilvl="1">
      <w:start w:val="1"/>
      <w:numFmt w:val="decimal"/>
      <w:pStyle w:val="Heading2"/>
      <w:isLgl/>
      <w:suff w:val="space"/>
      <w:lvlText w:val="%1-%2-"/>
      <w:lvlJc w:val="left"/>
      <w:pPr>
        <w:ind w:left="871" w:hanging="511"/>
      </w:pPr>
      <w:rPr>
        <w:rFonts w:ascii="Times New Roman Bold" w:hAnsi="Times New Roman Bold" w:cs="B Nazanin" w:hint="default"/>
        <w:b/>
        <w:bCs/>
        <w:i w:val="0"/>
        <w:iCs w:val="0"/>
        <w:caps w:val="0"/>
        <w:strike w:val="0"/>
        <w:dstrike w:val="0"/>
        <w:vanish w:val="0"/>
        <w:color w:val="auto"/>
        <w:spacing w:val="0"/>
        <w:w w:val="100"/>
        <w:kern w:val="0"/>
        <w:position w:val="0"/>
        <w:sz w:val="20"/>
        <w:szCs w:val="22"/>
        <w:u w:val="none"/>
        <w:vertAlign w:val="baseline"/>
      </w:rPr>
    </w:lvl>
    <w:lvl w:ilvl="2">
      <w:start w:val="1"/>
      <w:numFmt w:val="decimal"/>
      <w:suff w:val="space"/>
      <w:lvlText w:val="%1-%2-%3"/>
      <w:lvlJc w:val="left"/>
      <w:pPr>
        <w:ind w:left="624" w:hanging="340"/>
      </w:pPr>
      <w:rPr>
        <w:rFonts w:hint="default"/>
      </w:rPr>
    </w:lvl>
    <w:lvl w:ilvl="3">
      <w:start w:val="1"/>
      <w:numFmt w:val="decimal"/>
      <w:lvlText w:val="%1-%2-%3-%4"/>
      <w:lvlJc w:val="left"/>
      <w:pPr>
        <w:tabs>
          <w:tab w:val="num" w:pos="0"/>
        </w:tabs>
        <w:ind w:left="2521" w:hanging="708"/>
      </w:pPr>
      <w:rPr>
        <w:rFonts w:hint="default"/>
      </w:rPr>
    </w:lvl>
    <w:lvl w:ilvl="4">
      <w:start w:val="1"/>
      <w:numFmt w:val="decimal"/>
      <w:lvlText w:val="%1-%2-%3-%4-%5"/>
      <w:lvlJc w:val="left"/>
      <w:pPr>
        <w:tabs>
          <w:tab w:val="num" w:pos="0"/>
        </w:tabs>
        <w:ind w:left="3229" w:hanging="708"/>
      </w:pPr>
      <w:rPr>
        <w:rFonts w:hint="default"/>
      </w:rPr>
    </w:lvl>
    <w:lvl w:ilvl="5">
      <w:start w:val="1"/>
      <w:numFmt w:val="decimal"/>
      <w:lvlText w:val="%1-%2-%3-%4-%5-%6"/>
      <w:lvlJc w:val="left"/>
      <w:pPr>
        <w:tabs>
          <w:tab w:val="num" w:pos="0"/>
        </w:tabs>
        <w:ind w:left="3937" w:hanging="708"/>
      </w:pPr>
      <w:rPr>
        <w:rFonts w:hint="default"/>
      </w:rPr>
    </w:lvl>
    <w:lvl w:ilvl="6">
      <w:start w:val="1"/>
      <w:numFmt w:val="decimal"/>
      <w:lvlText w:val="%1-%2-%3-%4-%5-%6-%7"/>
      <w:lvlJc w:val="left"/>
      <w:pPr>
        <w:tabs>
          <w:tab w:val="num" w:pos="0"/>
        </w:tabs>
        <w:ind w:left="4645" w:hanging="708"/>
      </w:pPr>
      <w:rPr>
        <w:rFonts w:hint="default"/>
      </w:rPr>
    </w:lvl>
    <w:lvl w:ilvl="7">
      <w:start w:val="1"/>
      <w:numFmt w:val="decimal"/>
      <w:lvlText w:val="%1-%2-%3-%4-%5-%6-%7-%8"/>
      <w:lvlJc w:val="left"/>
      <w:pPr>
        <w:tabs>
          <w:tab w:val="num" w:pos="0"/>
        </w:tabs>
        <w:ind w:left="5353" w:hanging="708"/>
      </w:pPr>
      <w:rPr>
        <w:rFonts w:hint="default"/>
      </w:rPr>
    </w:lvl>
    <w:lvl w:ilvl="8">
      <w:start w:val="1"/>
      <w:numFmt w:val="decimal"/>
      <w:lvlText w:val="%1-%2-%3-%4-%5-%6-%7-%8-%9"/>
      <w:lvlJc w:val="left"/>
      <w:pPr>
        <w:tabs>
          <w:tab w:val="num" w:pos="0"/>
        </w:tabs>
        <w:ind w:left="6061" w:hanging="708"/>
      </w:pPr>
      <w:rPr>
        <w:rFonts w:hint="default"/>
      </w:rPr>
    </w:lvl>
  </w:abstractNum>
  <w:abstractNum w:abstractNumId="2">
    <w:nsid w:val="1F0258C1"/>
    <w:multiLevelType w:val="hybridMultilevel"/>
    <w:tmpl w:val="6494190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5F1C7D"/>
    <w:multiLevelType w:val="hybridMultilevel"/>
    <w:tmpl w:val="D884E89C"/>
    <w:lvl w:ilvl="0" w:tplc="84CAD6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CB37D3"/>
    <w:multiLevelType w:val="hybridMultilevel"/>
    <w:tmpl w:val="D556CB80"/>
    <w:lvl w:ilvl="0" w:tplc="8F80A1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504F69"/>
    <w:multiLevelType w:val="hybridMultilevel"/>
    <w:tmpl w:val="BF6C19E8"/>
    <w:lvl w:ilvl="0" w:tplc="6B7E19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656AB5"/>
    <w:multiLevelType w:val="hybridMultilevel"/>
    <w:tmpl w:val="BD982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AD2C29"/>
    <w:multiLevelType w:val="hybridMultilevel"/>
    <w:tmpl w:val="CD14EFB6"/>
    <w:lvl w:ilvl="0" w:tplc="DCB47D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DC21496"/>
    <w:multiLevelType w:val="hybridMultilevel"/>
    <w:tmpl w:val="032AB73C"/>
    <w:lvl w:ilvl="0" w:tplc="8F80A1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F37977"/>
    <w:multiLevelType w:val="hybridMultilevel"/>
    <w:tmpl w:val="26005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B23B29"/>
    <w:multiLevelType w:val="hybridMultilevel"/>
    <w:tmpl w:val="B4CEC6A0"/>
    <w:lvl w:ilvl="0" w:tplc="8F80A1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5"/>
  </w:num>
  <w:num w:numId="3">
    <w:abstractNumId w:val="7"/>
  </w:num>
  <w:num w:numId="4">
    <w:abstractNumId w:val="3"/>
  </w:num>
  <w:num w:numId="5">
    <w:abstractNumId w:val="1"/>
  </w:num>
  <w:num w:numId="6">
    <w:abstractNumId w:val="6"/>
  </w:num>
  <w:num w:numId="7">
    <w:abstractNumId w:val="2"/>
  </w:num>
  <w:num w:numId="8">
    <w:abstractNumId w:val="9"/>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147"/>
    <w:rsid w:val="00002ADA"/>
    <w:rsid w:val="0002762E"/>
    <w:rsid w:val="00047A0A"/>
    <w:rsid w:val="000546D3"/>
    <w:rsid w:val="00060C72"/>
    <w:rsid w:val="00066125"/>
    <w:rsid w:val="00073A3E"/>
    <w:rsid w:val="00077519"/>
    <w:rsid w:val="00084F55"/>
    <w:rsid w:val="000850D9"/>
    <w:rsid w:val="000917A6"/>
    <w:rsid w:val="000A1297"/>
    <w:rsid w:val="000A2462"/>
    <w:rsid w:val="000B56D8"/>
    <w:rsid w:val="000B5F0C"/>
    <w:rsid w:val="000C4C89"/>
    <w:rsid w:val="000D14BC"/>
    <w:rsid w:val="000D19FB"/>
    <w:rsid w:val="000E128C"/>
    <w:rsid w:val="000E1D0C"/>
    <w:rsid w:val="00103DB4"/>
    <w:rsid w:val="00106E63"/>
    <w:rsid w:val="001135D9"/>
    <w:rsid w:val="0012011B"/>
    <w:rsid w:val="00137066"/>
    <w:rsid w:val="001428F1"/>
    <w:rsid w:val="00145DD3"/>
    <w:rsid w:val="00157FDB"/>
    <w:rsid w:val="00163916"/>
    <w:rsid w:val="001665F9"/>
    <w:rsid w:val="00190363"/>
    <w:rsid w:val="00197EC6"/>
    <w:rsid w:val="001A62BC"/>
    <w:rsid w:val="001C015E"/>
    <w:rsid w:val="001C535A"/>
    <w:rsid w:val="001D06D3"/>
    <w:rsid w:val="001D1685"/>
    <w:rsid w:val="001D1686"/>
    <w:rsid w:val="001D2C87"/>
    <w:rsid w:val="001D3DFD"/>
    <w:rsid w:val="001E2DD6"/>
    <w:rsid w:val="001F482B"/>
    <w:rsid w:val="00206E74"/>
    <w:rsid w:val="0021076D"/>
    <w:rsid w:val="00222031"/>
    <w:rsid w:val="002259F4"/>
    <w:rsid w:val="002419E7"/>
    <w:rsid w:val="00246124"/>
    <w:rsid w:val="002679BD"/>
    <w:rsid w:val="00271B02"/>
    <w:rsid w:val="00272D9E"/>
    <w:rsid w:val="00276CC4"/>
    <w:rsid w:val="00290D3F"/>
    <w:rsid w:val="002A0BA6"/>
    <w:rsid w:val="002A3AD3"/>
    <w:rsid w:val="002A674A"/>
    <w:rsid w:val="002B60BE"/>
    <w:rsid w:val="002C06E9"/>
    <w:rsid w:val="002C50C7"/>
    <w:rsid w:val="002D6AB1"/>
    <w:rsid w:val="002F4F3D"/>
    <w:rsid w:val="002F7D85"/>
    <w:rsid w:val="003121DD"/>
    <w:rsid w:val="00322F01"/>
    <w:rsid w:val="003264D7"/>
    <w:rsid w:val="0033774C"/>
    <w:rsid w:val="003446C3"/>
    <w:rsid w:val="003461D7"/>
    <w:rsid w:val="0035768A"/>
    <w:rsid w:val="003660AB"/>
    <w:rsid w:val="00367C17"/>
    <w:rsid w:val="00371A4A"/>
    <w:rsid w:val="00380A98"/>
    <w:rsid w:val="003A0090"/>
    <w:rsid w:val="003A2CDC"/>
    <w:rsid w:val="003A7D07"/>
    <w:rsid w:val="003B0AEE"/>
    <w:rsid w:val="003B2A9E"/>
    <w:rsid w:val="003B5754"/>
    <w:rsid w:val="003C1824"/>
    <w:rsid w:val="003C49CA"/>
    <w:rsid w:val="003D7986"/>
    <w:rsid w:val="003E1831"/>
    <w:rsid w:val="003F79F3"/>
    <w:rsid w:val="004009AC"/>
    <w:rsid w:val="004164CE"/>
    <w:rsid w:val="00427B01"/>
    <w:rsid w:val="00433DF9"/>
    <w:rsid w:val="00434381"/>
    <w:rsid w:val="0044319C"/>
    <w:rsid w:val="00444983"/>
    <w:rsid w:val="004511D6"/>
    <w:rsid w:val="00454953"/>
    <w:rsid w:val="004610FA"/>
    <w:rsid w:val="00464853"/>
    <w:rsid w:val="0047024B"/>
    <w:rsid w:val="004774E4"/>
    <w:rsid w:val="0048150E"/>
    <w:rsid w:val="00481ED4"/>
    <w:rsid w:val="00484DD8"/>
    <w:rsid w:val="00487EE7"/>
    <w:rsid w:val="004900C6"/>
    <w:rsid w:val="00493C79"/>
    <w:rsid w:val="00493CFC"/>
    <w:rsid w:val="004A170E"/>
    <w:rsid w:val="004C247E"/>
    <w:rsid w:val="004C3A31"/>
    <w:rsid w:val="004C63AF"/>
    <w:rsid w:val="004C680E"/>
    <w:rsid w:val="004D013D"/>
    <w:rsid w:val="004D1D3F"/>
    <w:rsid w:val="004D5402"/>
    <w:rsid w:val="004F0279"/>
    <w:rsid w:val="004F0B78"/>
    <w:rsid w:val="004F417C"/>
    <w:rsid w:val="004F5427"/>
    <w:rsid w:val="0051027C"/>
    <w:rsid w:val="00510432"/>
    <w:rsid w:val="00534A3B"/>
    <w:rsid w:val="00540F4E"/>
    <w:rsid w:val="005527BB"/>
    <w:rsid w:val="005538E2"/>
    <w:rsid w:val="005545B2"/>
    <w:rsid w:val="00562361"/>
    <w:rsid w:val="00562924"/>
    <w:rsid w:val="00591F51"/>
    <w:rsid w:val="005A3B09"/>
    <w:rsid w:val="005A69B0"/>
    <w:rsid w:val="005C65BC"/>
    <w:rsid w:val="005E7726"/>
    <w:rsid w:val="005F3418"/>
    <w:rsid w:val="0061144F"/>
    <w:rsid w:val="0061506F"/>
    <w:rsid w:val="0061544B"/>
    <w:rsid w:val="00623879"/>
    <w:rsid w:val="00624D24"/>
    <w:rsid w:val="00627E5A"/>
    <w:rsid w:val="006454BA"/>
    <w:rsid w:val="006458E5"/>
    <w:rsid w:val="00651A6C"/>
    <w:rsid w:val="00652E0E"/>
    <w:rsid w:val="006765DB"/>
    <w:rsid w:val="00682026"/>
    <w:rsid w:val="00685D8C"/>
    <w:rsid w:val="006933BD"/>
    <w:rsid w:val="006A0EE5"/>
    <w:rsid w:val="006C3908"/>
    <w:rsid w:val="006D6870"/>
    <w:rsid w:val="006D7040"/>
    <w:rsid w:val="006E7CC7"/>
    <w:rsid w:val="006F2C7A"/>
    <w:rsid w:val="00713734"/>
    <w:rsid w:val="00720D00"/>
    <w:rsid w:val="007239DB"/>
    <w:rsid w:val="00724409"/>
    <w:rsid w:val="00730A9E"/>
    <w:rsid w:val="00743380"/>
    <w:rsid w:val="007535F5"/>
    <w:rsid w:val="007542B7"/>
    <w:rsid w:val="00756283"/>
    <w:rsid w:val="0075642A"/>
    <w:rsid w:val="00786277"/>
    <w:rsid w:val="00786F3F"/>
    <w:rsid w:val="00787EB1"/>
    <w:rsid w:val="00790676"/>
    <w:rsid w:val="007A7627"/>
    <w:rsid w:val="007C31D3"/>
    <w:rsid w:val="007D0D3E"/>
    <w:rsid w:val="007D3A7C"/>
    <w:rsid w:val="007D5732"/>
    <w:rsid w:val="007D5E5E"/>
    <w:rsid w:val="007E05B5"/>
    <w:rsid w:val="007E2238"/>
    <w:rsid w:val="007E2563"/>
    <w:rsid w:val="007E7C79"/>
    <w:rsid w:val="007F3FC5"/>
    <w:rsid w:val="007F5ABB"/>
    <w:rsid w:val="00810E4F"/>
    <w:rsid w:val="00813047"/>
    <w:rsid w:val="00817171"/>
    <w:rsid w:val="00820147"/>
    <w:rsid w:val="00821C37"/>
    <w:rsid w:val="00822E3B"/>
    <w:rsid w:val="008307C9"/>
    <w:rsid w:val="008308C4"/>
    <w:rsid w:val="00835826"/>
    <w:rsid w:val="00844BAA"/>
    <w:rsid w:val="008479D8"/>
    <w:rsid w:val="00850962"/>
    <w:rsid w:val="00862B4A"/>
    <w:rsid w:val="00876A82"/>
    <w:rsid w:val="00882341"/>
    <w:rsid w:val="008842DD"/>
    <w:rsid w:val="008845CF"/>
    <w:rsid w:val="00887B8D"/>
    <w:rsid w:val="008925AF"/>
    <w:rsid w:val="008943C1"/>
    <w:rsid w:val="008954C0"/>
    <w:rsid w:val="008B6F9C"/>
    <w:rsid w:val="008B7CA0"/>
    <w:rsid w:val="008C06B9"/>
    <w:rsid w:val="008C0ACA"/>
    <w:rsid w:val="008D0BC3"/>
    <w:rsid w:val="008E7410"/>
    <w:rsid w:val="008F069D"/>
    <w:rsid w:val="008F1C33"/>
    <w:rsid w:val="008F37E1"/>
    <w:rsid w:val="008F3DBD"/>
    <w:rsid w:val="008F782C"/>
    <w:rsid w:val="009026C7"/>
    <w:rsid w:val="0091582A"/>
    <w:rsid w:val="00922679"/>
    <w:rsid w:val="00925547"/>
    <w:rsid w:val="009330F5"/>
    <w:rsid w:val="00941497"/>
    <w:rsid w:val="00944702"/>
    <w:rsid w:val="009545CB"/>
    <w:rsid w:val="00957902"/>
    <w:rsid w:val="00957C58"/>
    <w:rsid w:val="00966ADC"/>
    <w:rsid w:val="009747EE"/>
    <w:rsid w:val="00981EFC"/>
    <w:rsid w:val="0099697F"/>
    <w:rsid w:val="009B049C"/>
    <w:rsid w:val="009B14F0"/>
    <w:rsid w:val="009B3601"/>
    <w:rsid w:val="009C275A"/>
    <w:rsid w:val="009C35C3"/>
    <w:rsid w:val="009C4B61"/>
    <w:rsid w:val="009D0D90"/>
    <w:rsid w:val="009D1273"/>
    <w:rsid w:val="009F59F5"/>
    <w:rsid w:val="00A02E00"/>
    <w:rsid w:val="00A04B03"/>
    <w:rsid w:val="00A13435"/>
    <w:rsid w:val="00A13F09"/>
    <w:rsid w:val="00A32C99"/>
    <w:rsid w:val="00A3581A"/>
    <w:rsid w:val="00A42DFC"/>
    <w:rsid w:val="00A60C93"/>
    <w:rsid w:val="00A6439C"/>
    <w:rsid w:val="00A679D3"/>
    <w:rsid w:val="00A77E24"/>
    <w:rsid w:val="00A80BAF"/>
    <w:rsid w:val="00A826A3"/>
    <w:rsid w:val="00A8274E"/>
    <w:rsid w:val="00A864C7"/>
    <w:rsid w:val="00A96245"/>
    <w:rsid w:val="00AB4399"/>
    <w:rsid w:val="00AC53D9"/>
    <w:rsid w:val="00AE12F3"/>
    <w:rsid w:val="00AE32F7"/>
    <w:rsid w:val="00AF07BB"/>
    <w:rsid w:val="00AF2323"/>
    <w:rsid w:val="00B05702"/>
    <w:rsid w:val="00B11743"/>
    <w:rsid w:val="00B15024"/>
    <w:rsid w:val="00B27B1C"/>
    <w:rsid w:val="00B311F1"/>
    <w:rsid w:val="00B33147"/>
    <w:rsid w:val="00B35D40"/>
    <w:rsid w:val="00B4188D"/>
    <w:rsid w:val="00B44B7F"/>
    <w:rsid w:val="00B51528"/>
    <w:rsid w:val="00B605BC"/>
    <w:rsid w:val="00B60E1D"/>
    <w:rsid w:val="00B759B2"/>
    <w:rsid w:val="00B875E3"/>
    <w:rsid w:val="00B878D4"/>
    <w:rsid w:val="00B91308"/>
    <w:rsid w:val="00B9221F"/>
    <w:rsid w:val="00BA5943"/>
    <w:rsid w:val="00BB27C6"/>
    <w:rsid w:val="00BB36E7"/>
    <w:rsid w:val="00BB389F"/>
    <w:rsid w:val="00BB6E33"/>
    <w:rsid w:val="00BC17FD"/>
    <w:rsid w:val="00BC2212"/>
    <w:rsid w:val="00BC713D"/>
    <w:rsid w:val="00BE2907"/>
    <w:rsid w:val="00BE655E"/>
    <w:rsid w:val="00BE7175"/>
    <w:rsid w:val="00BF0CFB"/>
    <w:rsid w:val="00C24003"/>
    <w:rsid w:val="00C30C55"/>
    <w:rsid w:val="00C31B25"/>
    <w:rsid w:val="00C41DFA"/>
    <w:rsid w:val="00C54749"/>
    <w:rsid w:val="00C55325"/>
    <w:rsid w:val="00C701B8"/>
    <w:rsid w:val="00C72F7E"/>
    <w:rsid w:val="00C839A6"/>
    <w:rsid w:val="00C861BB"/>
    <w:rsid w:val="00C864BE"/>
    <w:rsid w:val="00C8789E"/>
    <w:rsid w:val="00C90E23"/>
    <w:rsid w:val="00C97272"/>
    <w:rsid w:val="00CA72AA"/>
    <w:rsid w:val="00CC7511"/>
    <w:rsid w:val="00CC7FD0"/>
    <w:rsid w:val="00CD2A21"/>
    <w:rsid w:val="00CE5A80"/>
    <w:rsid w:val="00CF34EE"/>
    <w:rsid w:val="00D00192"/>
    <w:rsid w:val="00D00D62"/>
    <w:rsid w:val="00D215FA"/>
    <w:rsid w:val="00D3471A"/>
    <w:rsid w:val="00D4088E"/>
    <w:rsid w:val="00D40918"/>
    <w:rsid w:val="00D479DA"/>
    <w:rsid w:val="00D66F3A"/>
    <w:rsid w:val="00D957EC"/>
    <w:rsid w:val="00D97F27"/>
    <w:rsid w:val="00DA0885"/>
    <w:rsid w:val="00DA1284"/>
    <w:rsid w:val="00DA327C"/>
    <w:rsid w:val="00DD41C6"/>
    <w:rsid w:val="00DD436E"/>
    <w:rsid w:val="00DE4C61"/>
    <w:rsid w:val="00DF5304"/>
    <w:rsid w:val="00DF5926"/>
    <w:rsid w:val="00DF6EEA"/>
    <w:rsid w:val="00E0048E"/>
    <w:rsid w:val="00E03F32"/>
    <w:rsid w:val="00E074B8"/>
    <w:rsid w:val="00E12DD1"/>
    <w:rsid w:val="00E148D0"/>
    <w:rsid w:val="00E212C6"/>
    <w:rsid w:val="00E27431"/>
    <w:rsid w:val="00E31237"/>
    <w:rsid w:val="00E33DEB"/>
    <w:rsid w:val="00E36BF7"/>
    <w:rsid w:val="00E57BE9"/>
    <w:rsid w:val="00E633C2"/>
    <w:rsid w:val="00E74632"/>
    <w:rsid w:val="00E76B7F"/>
    <w:rsid w:val="00E9112B"/>
    <w:rsid w:val="00E95AE7"/>
    <w:rsid w:val="00E96629"/>
    <w:rsid w:val="00EA2342"/>
    <w:rsid w:val="00EA2BFB"/>
    <w:rsid w:val="00EA7B2C"/>
    <w:rsid w:val="00EB78BD"/>
    <w:rsid w:val="00EC2EA2"/>
    <w:rsid w:val="00EC2F24"/>
    <w:rsid w:val="00ED133B"/>
    <w:rsid w:val="00ED1B6F"/>
    <w:rsid w:val="00ED57B9"/>
    <w:rsid w:val="00ED7DF9"/>
    <w:rsid w:val="00EF36BF"/>
    <w:rsid w:val="00F00976"/>
    <w:rsid w:val="00F01656"/>
    <w:rsid w:val="00F04A83"/>
    <w:rsid w:val="00F30786"/>
    <w:rsid w:val="00F30ADE"/>
    <w:rsid w:val="00F335BD"/>
    <w:rsid w:val="00F46829"/>
    <w:rsid w:val="00F709A0"/>
    <w:rsid w:val="00F73A52"/>
    <w:rsid w:val="00F95B66"/>
    <w:rsid w:val="00FB20B2"/>
    <w:rsid w:val="00FB759B"/>
    <w:rsid w:val="00FC7F91"/>
    <w:rsid w:val="00FD08B8"/>
    <w:rsid w:val="00FD41FB"/>
    <w:rsid w:val="00FE4827"/>
    <w:rsid w:val="00FE765E"/>
    <w:rsid w:val="00FE7BE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6A0ED6-3EA2-4242-8068-71A30293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D8C"/>
    <w:pPr>
      <w:bidi/>
    </w:pPr>
  </w:style>
  <w:style w:type="paragraph" w:styleId="Heading1">
    <w:name w:val="heading 1"/>
    <w:aliases w:val="زیر عنوان اول"/>
    <w:basedOn w:val="Normal"/>
    <w:next w:val="Normal"/>
    <w:link w:val="Heading1Char"/>
    <w:qFormat/>
    <w:rsid w:val="00E76B7F"/>
    <w:pPr>
      <w:keepNext/>
      <w:widowControl w:val="0"/>
      <w:numPr>
        <w:numId w:val="5"/>
      </w:numPr>
      <w:spacing w:before="240" w:after="120" w:line="240" w:lineRule="auto"/>
      <w:outlineLvl w:val="0"/>
    </w:pPr>
    <w:rPr>
      <w:rFonts w:ascii="Times New Roman Bold" w:eastAsia="Times New Roman" w:hAnsi="Times New Roman Bold" w:cs="B Nazanin"/>
      <w:b/>
      <w:bCs/>
      <w:kern w:val="28"/>
      <w:szCs w:val="24"/>
      <w:lang w:bidi="ar-SA"/>
    </w:rPr>
  </w:style>
  <w:style w:type="paragraph" w:styleId="Heading2">
    <w:name w:val="heading 2"/>
    <w:aliases w:val="زیر عنوان دوم"/>
    <w:basedOn w:val="Normal"/>
    <w:next w:val="Normal"/>
    <w:link w:val="Heading2Char"/>
    <w:qFormat/>
    <w:rsid w:val="00E76B7F"/>
    <w:pPr>
      <w:keepNext/>
      <w:widowControl w:val="0"/>
      <w:numPr>
        <w:ilvl w:val="1"/>
        <w:numId w:val="5"/>
      </w:numPr>
      <w:spacing w:before="240" w:after="60" w:line="240" w:lineRule="auto"/>
      <w:outlineLvl w:val="1"/>
    </w:pPr>
    <w:rPr>
      <w:rFonts w:ascii="Times New Roman Bold" w:eastAsia="Times New Roman" w:hAnsi="Times New Roman Bold" w:cs="B Nazanin"/>
      <w:b/>
      <w:bCs/>
      <w:sz w:val="20"/>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3147"/>
    <w:pPr>
      <w:ind w:left="720"/>
      <w:contextualSpacing/>
    </w:pPr>
  </w:style>
  <w:style w:type="paragraph" w:styleId="BalloonText">
    <w:name w:val="Balloon Text"/>
    <w:basedOn w:val="Normal"/>
    <w:link w:val="BalloonTextChar"/>
    <w:uiPriority w:val="99"/>
    <w:semiHidden/>
    <w:unhideWhenUsed/>
    <w:rsid w:val="00B515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528"/>
    <w:rPr>
      <w:rFonts w:ascii="Tahoma" w:hAnsi="Tahoma" w:cs="Tahoma"/>
      <w:sz w:val="16"/>
      <w:szCs w:val="16"/>
    </w:rPr>
  </w:style>
  <w:style w:type="character" w:styleId="PlaceholderText">
    <w:name w:val="Placeholder Text"/>
    <w:basedOn w:val="DefaultParagraphFont"/>
    <w:uiPriority w:val="99"/>
    <w:semiHidden/>
    <w:rsid w:val="00EC2F24"/>
    <w:rPr>
      <w:color w:val="808080"/>
    </w:rPr>
  </w:style>
  <w:style w:type="paragraph" w:styleId="Caption">
    <w:name w:val="caption"/>
    <w:basedOn w:val="Normal"/>
    <w:next w:val="Normal"/>
    <w:uiPriority w:val="35"/>
    <w:unhideWhenUsed/>
    <w:qFormat/>
    <w:rsid w:val="00145DD3"/>
    <w:pPr>
      <w:spacing w:line="240" w:lineRule="auto"/>
    </w:pPr>
    <w:rPr>
      <w:b/>
      <w:bCs/>
      <w:color w:val="4F81BD" w:themeColor="accent1"/>
      <w:sz w:val="18"/>
      <w:szCs w:val="18"/>
    </w:rPr>
  </w:style>
  <w:style w:type="paragraph" w:styleId="Header">
    <w:name w:val="header"/>
    <w:basedOn w:val="Normal"/>
    <w:link w:val="HeaderChar"/>
    <w:uiPriority w:val="99"/>
    <w:unhideWhenUsed/>
    <w:rsid w:val="00F335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35BD"/>
  </w:style>
  <w:style w:type="paragraph" w:styleId="Footer">
    <w:name w:val="footer"/>
    <w:basedOn w:val="Normal"/>
    <w:link w:val="FooterChar"/>
    <w:uiPriority w:val="99"/>
    <w:unhideWhenUsed/>
    <w:rsid w:val="00F335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35BD"/>
  </w:style>
  <w:style w:type="character" w:styleId="Hyperlink">
    <w:name w:val="Hyperlink"/>
    <w:basedOn w:val="DefaultParagraphFont"/>
    <w:uiPriority w:val="99"/>
    <w:unhideWhenUsed/>
    <w:rsid w:val="000B56D8"/>
    <w:rPr>
      <w:color w:val="0000FF" w:themeColor="hyperlink"/>
      <w:u w:val="single"/>
    </w:rPr>
  </w:style>
  <w:style w:type="character" w:customStyle="1" w:styleId="Heading1Char">
    <w:name w:val="Heading 1 Char"/>
    <w:aliases w:val="زیر عنوان اول Char"/>
    <w:basedOn w:val="DefaultParagraphFont"/>
    <w:link w:val="Heading1"/>
    <w:rsid w:val="00E76B7F"/>
    <w:rPr>
      <w:rFonts w:ascii="Times New Roman Bold" w:eastAsia="Times New Roman" w:hAnsi="Times New Roman Bold" w:cs="B Nazanin"/>
      <w:b/>
      <w:bCs/>
      <w:kern w:val="28"/>
      <w:szCs w:val="24"/>
      <w:lang w:bidi="ar-SA"/>
    </w:rPr>
  </w:style>
  <w:style w:type="character" w:customStyle="1" w:styleId="Heading2Char">
    <w:name w:val="Heading 2 Char"/>
    <w:aliases w:val="زیر عنوان دوم Char"/>
    <w:basedOn w:val="DefaultParagraphFont"/>
    <w:link w:val="Heading2"/>
    <w:rsid w:val="00E76B7F"/>
    <w:rPr>
      <w:rFonts w:ascii="Times New Roman Bold" w:eastAsia="Times New Roman" w:hAnsi="Times New Roman Bold" w:cs="B Nazanin"/>
      <w:b/>
      <w:bCs/>
      <w:sz w:val="20"/>
      <w:lang w:bidi="ar-SA"/>
    </w:rPr>
  </w:style>
  <w:style w:type="paragraph" w:styleId="HTMLPreformatted">
    <w:name w:val="HTML Preformatted"/>
    <w:basedOn w:val="Normal"/>
    <w:link w:val="HTMLPreformattedChar"/>
    <w:uiPriority w:val="99"/>
    <w:semiHidden/>
    <w:unhideWhenUsed/>
    <w:rsid w:val="00B4188D"/>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4188D"/>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75924">
      <w:bodyDiv w:val="1"/>
      <w:marLeft w:val="0"/>
      <w:marRight w:val="0"/>
      <w:marTop w:val="0"/>
      <w:marBottom w:val="0"/>
      <w:divBdr>
        <w:top w:val="none" w:sz="0" w:space="0" w:color="auto"/>
        <w:left w:val="none" w:sz="0" w:space="0" w:color="auto"/>
        <w:bottom w:val="none" w:sz="0" w:space="0" w:color="auto"/>
        <w:right w:val="none" w:sz="0" w:space="0" w:color="auto"/>
      </w:divBdr>
    </w:div>
    <w:div w:id="677970802">
      <w:bodyDiv w:val="1"/>
      <w:marLeft w:val="0"/>
      <w:marRight w:val="0"/>
      <w:marTop w:val="0"/>
      <w:marBottom w:val="0"/>
      <w:divBdr>
        <w:top w:val="none" w:sz="0" w:space="0" w:color="auto"/>
        <w:left w:val="none" w:sz="0" w:space="0" w:color="auto"/>
        <w:bottom w:val="none" w:sz="0" w:space="0" w:color="auto"/>
        <w:right w:val="none" w:sz="0" w:space="0" w:color="auto"/>
      </w:divBdr>
      <w:divsChild>
        <w:div w:id="1472479658">
          <w:marLeft w:val="0"/>
          <w:marRight w:val="0"/>
          <w:marTop w:val="0"/>
          <w:marBottom w:val="0"/>
          <w:divBdr>
            <w:top w:val="none" w:sz="0" w:space="0" w:color="auto"/>
            <w:left w:val="none" w:sz="0" w:space="0" w:color="auto"/>
            <w:bottom w:val="none" w:sz="0" w:space="0" w:color="auto"/>
            <w:right w:val="none" w:sz="0" w:space="0" w:color="auto"/>
          </w:divBdr>
          <w:divsChild>
            <w:div w:id="1588229657">
              <w:marLeft w:val="0"/>
              <w:marRight w:val="0"/>
              <w:marTop w:val="0"/>
              <w:marBottom w:val="0"/>
              <w:divBdr>
                <w:top w:val="none" w:sz="0" w:space="0" w:color="auto"/>
                <w:left w:val="none" w:sz="0" w:space="0" w:color="auto"/>
                <w:bottom w:val="none" w:sz="0" w:space="0" w:color="auto"/>
                <w:right w:val="none" w:sz="0" w:space="0" w:color="auto"/>
              </w:divBdr>
              <w:divsChild>
                <w:div w:id="1873762519">
                  <w:marLeft w:val="-240"/>
                  <w:marRight w:val="-240"/>
                  <w:marTop w:val="0"/>
                  <w:marBottom w:val="0"/>
                  <w:divBdr>
                    <w:top w:val="none" w:sz="0" w:space="0" w:color="auto"/>
                    <w:left w:val="none" w:sz="0" w:space="0" w:color="auto"/>
                    <w:bottom w:val="none" w:sz="0" w:space="0" w:color="auto"/>
                    <w:right w:val="none" w:sz="0" w:space="0" w:color="auto"/>
                  </w:divBdr>
                  <w:divsChild>
                    <w:div w:id="459690526">
                      <w:marLeft w:val="0"/>
                      <w:marRight w:val="0"/>
                      <w:marTop w:val="0"/>
                      <w:marBottom w:val="0"/>
                      <w:divBdr>
                        <w:top w:val="none" w:sz="0" w:space="0" w:color="auto"/>
                        <w:left w:val="none" w:sz="0" w:space="0" w:color="auto"/>
                        <w:bottom w:val="none" w:sz="0" w:space="0" w:color="auto"/>
                        <w:right w:val="none" w:sz="0" w:space="0" w:color="auto"/>
                      </w:divBdr>
                      <w:divsChild>
                        <w:div w:id="460613715">
                          <w:marLeft w:val="0"/>
                          <w:marRight w:val="0"/>
                          <w:marTop w:val="0"/>
                          <w:marBottom w:val="0"/>
                          <w:divBdr>
                            <w:top w:val="none" w:sz="0" w:space="0" w:color="auto"/>
                            <w:left w:val="none" w:sz="0" w:space="0" w:color="auto"/>
                            <w:bottom w:val="none" w:sz="0" w:space="0" w:color="auto"/>
                            <w:right w:val="none" w:sz="0" w:space="0" w:color="auto"/>
                          </w:divBdr>
                        </w:div>
                        <w:div w:id="1565144665">
                          <w:marLeft w:val="0"/>
                          <w:marRight w:val="0"/>
                          <w:marTop w:val="0"/>
                          <w:marBottom w:val="0"/>
                          <w:divBdr>
                            <w:top w:val="none" w:sz="0" w:space="0" w:color="auto"/>
                            <w:left w:val="none" w:sz="0" w:space="0" w:color="auto"/>
                            <w:bottom w:val="none" w:sz="0" w:space="0" w:color="auto"/>
                            <w:right w:val="none" w:sz="0" w:space="0" w:color="auto"/>
                          </w:divBdr>
                          <w:divsChild>
                            <w:div w:id="2090615228">
                              <w:marLeft w:val="165"/>
                              <w:marRight w:val="165"/>
                              <w:marTop w:val="0"/>
                              <w:marBottom w:val="0"/>
                              <w:divBdr>
                                <w:top w:val="none" w:sz="0" w:space="0" w:color="auto"/>
                                <w:left w:val="none" w:sz="0" w:space="0" w:color="auto"/>
                                <w:bottom w:val="none" w:sz="0" w:space="0" w:color="auto"/>
                                <w:right w:val="none" w:sz="0" w:space="0" w:color="auto"/>
                              </w:divBdr>
                              <w:divsChild>
                                <w:div w:id="1757090433">
                                  <w:marLeft w:val="0"/>
                                  <w:marRight w:val="0"/>
                                  <w:marTop w:val="0"/>
                                  <w:marBottom w:val="0"/>
                                  <w:divBdr>
                                    <w:top w:val="none" w:sz="0" w:space="0" w:color="auto"/>
                                    <w:left w:val="none" w:sz="0" w:space="0" w:color="auto"/>
                                    <w:bottom w:val="none" w:sz="0" w:space="0" w:color="auto"/>
                                    <w:right w:val="none" w:sz="0" w:space="0" w:color="auto"/>
                                  </w:divBdr>
                                  <w:divsChild>
                                    <w:div w:id="186621254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3963935">
      <w:bodyDiv w:val="1"/>
      <w:marLeft w:val="0"/>
      <w:marRight w:val="0"/>
      <w:marTop w:val="0"/>
      <w:marBottom w:val="0"/>
      <w:divBdr>
        <w:top w:val="none" w:sz="0" w:space="0" w:color="auto"/>
        <w:left w:val="none" w:sz="0" w:space="0" w:color="auto"/>
        <w:bottom w:val="none" w:sz="0" w:space="0" w:color="auto"/>
        <w:right w:val="none" w:sz="0" w:space="0" w:color="auto"/>
      </w:divBdr>
      <w:divsChild>
        <w:div w:id="1728188102">
          <w:marLeft w:val="0"/>
          <w:marRight w:val="0"/>
          <w:marTop w:val="0"/>
          <w:marBottom w:val="0"/>
          <w:divBdr>
            <w:top w:val="none" w:sz="0" w:space="0" w:color="auto"/>
            <w:left w:val="none" w:sz="0" w:space="0" w:color="auto"/>
            <w:bottom w:val="none" w:sz="0" w:space="0" w:color="auto"/>
            <w:right w:val="none" w:sz="0" w:space="0" w:color="auto"/>
          </w:divBdr>
          <w:divsChild>
            <w:div w:id="113601496">
              <w:marLeft w:val="0"/>
              <w:marRight w:val="0"/>
              <w:marTop w:val="0"/>
              <w:marBottom w:val="0"/>
              <w:divBdr>
                <w:top w:val="none" w:sz="0" w:space="0" w:color="auto"/>
                <w:left w:val="none" w:sz="0" w:space="0" w:color="auto"/>
                <w:bottom w:val="none" w:sz="0" w:space="0" w:color="auto"/>
                <w:right w:val="none" w:sz="0" w:space="0" w:color="auto"/>
              </w:divBdr>
              <w:divsChild>
                <w:div w:id="1156261497">
                  <w:marLeft w:val="-240"/>
                  <w:marRight w:val="-240"/>
                  <w:marTop w:val="0"/>
                  <w:marBottom w:val="0"/>
                  <w:divBdr>
                    <w:top w:val="none" w:sz="0" w:space="0" w:color="auto"/>
                    <w:left w:val="none" w:sz="0" w:space="0" w:color="auto"/>
                    <w:bottom w:val="none" w:sz="0" w:space="0" w:color="auto"/>
                    <w:right w:val="none" w:sz="0" w:space="0" w:color="auto"/>
                  </w:divBdr>
                  <w:divsChild>
                    <w:div w:id="296688433">
                      <w:marLeft w:val="0"/>
                      <w:marRight w:val="0"/>
                      <w:marTop w:val="0"/>
                      <w:marBottom w:val="0"/>
                      <w:divBdr>
                        <w:top w:val="none" w:sz="0" w:space="0" w:color="auto"/>
                        <w:left w:val="none" w:sz="0" w:space="0" w:color="auto"/>
                        <w:bottom w:val="none" w:sz="0" w:space="0" w:color="auto"/>
                        <w:right w:val="none" w:sz="0" w:space="0" w:color="auto"/>
                      </w:divBdr>
                      <w:divsChild>
                        <w:div w:id="930048912">
                          <w:marLeft w:val="0"/>
                          <w:marRight w:val="0"/>
                          <w:marTop w:val="0"/>
                          <w:marBottom w:val="0"/>
                          <w:divBdr>
                            <w:top w:val="none" w:sz="0" w:space="0" w:color="auto"/>
                            <w:left w:val="none" w:sz="0" w:space="0" w:color="auto"/>
                            <w:bottom w:val="none" w:sz="0" w:space="0" w:color="auto"/>
                            <w:right w:val="none" w:sz="0" w:space="0" w:color="auto"/>
                          </w:divBdr>
                        </w:div>
                        <w:div w:id="868835705">
                          <w:marLeft w:val="0"/>
                          <w:marRight w:val="0"/>
                          <w:marTop w:val="0"/>
                          <w:marBottom w:val="0"/>
                          <w:divBdr>
                            <w:top w:val="none" w:sz="0" w:space="0" w:color="auto"/>
                            <w:left w:val="none" w:sz="0" w:space="0" w:color="auto"/>
                            <w:bottom w:val="none" w:sz="0" w:space="0" w:color="auto"/>
                            <w:right w:val="none" w:sz="0" w:space="0" w:color="auto"/>
                          </w:divBdr>
                          <w:divsChild>
                            <w:div w:id="550195324">
                              <w:marLeft w:val="165"/>
                              <w:marRight w:val="165"/>
                              <w:marTop w:val="0"/>
                              <w:marBottom w:val="0"/>
                              <w:divBdr>
                                <w:top w:val="none" w:sz="0" w:space="0" w:color="auto"/>
                                <w:left w:val="none" w:sz="0" w:space="0" w:color="auto"/>
                                <w:bottom w:val="none" w:sz="0" w:space="0" w:color="auto"/>
                                <w:right w:val="none" w:sz="0" w:space="0" w:color="auto"/>
                              </w:divBdr>
                              <w:divsChild>
                                <w:div w:id="1301111122">
                                  <w:marLeft w:val="0"/>
                                  <w:marRight w:val="0"/>
                                  <w:marTop w:val="0"/>
                                  <w:marBottom w:val="0"/>
                                  <w:divBdr>
                                    <w:top w:val="none" w:sz="0" w:space="0" w:color="auto"/>
                                    <w:left w:val="none" w:sz="0" w:space="0" w:color="auto"/>
                                    <w:bottom w:val="none" w:sz="0" w:space="0" w:color="auto"/>
                                    <w:right w:val="none" w:sz="0" w:space="0" w:color="auto"/>
                                  </w:divBdr>
                                  <w:divsChild>
                                    <w:div w:id="62011000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8023322">
      <w:bodyDiv w:val="1"/>
      <w:marLeft w:val="0"/>
      <w:marRight w:val="0"/>
      <w:marTop w:val="0"/>
      <w:marBottom w:val="0"/>
      <w:divBdr>
        <w:top w:val="none" w:sz="0" w:space="0" w:color="auto"/>
        <w:left w:val="none" w:sz="0" w:space="0" w:color="auto"/>
        <w:bottom w:val="none" w:sz="0" w:space="0" w:color="auto"/>
        <w:right w:val="none" w:sz="0" w:space="0" w:color="auto"/>
      </w:divBdr>
    </w:div>
    <w:div w:id="1738281501">
      <w:bodyDiv w:val="1"/>
      <w:marLeft w:val="0"/>
      <w:marRight w:val="0"/>
      <w:marTop w:val="0"/>
      <w:marBottom w:val="0"/>
      <w:divBdr>
        <w:top w:val="none" w:sz="0" w:space="0" w:color="auto"/>
        <w:left w:val="none" w:sz="0" w:space="0" w:color="auto"/>
        <w:bottom w:val="none" w:sz="0" w:space="0" w:color="auto"/>
        <w:right w:val="none" w:sz="0" w:space="0" w:color="auto"/>
      </w:divBdr>
    </w:div>
    <w:div w:id="180908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brahimieng1@gmail.com" TargetMode="External"/><Relationship Id="rId13" Type="http://schemas.openxmlformats.org/officeDocument/2006/relationships/image" Target="media/image3.emf"/><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hyperlink" Target="https://www.sciencedirect.com/science/journal/0304386X"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eader" Target="header1.xml"/><Relationship Id="rId10" Type="http://schemas.openxmlformats.org/officeDocument/2006/relationships/hyperlink" Target="mailto:gh.karimi@eng.ikiu.ac.ir"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mailto:Mrshahbazi98@ut.ac.ir" TargetMode="External"/><Relationship Id="rId14" Type="http://schemas.openxmlformats.org/officeDocument/2006/relationships/image" Target="media/image4.emf"/><Relationship Id="rId22" Type="http://schemas.openxmlformats.org/officeDocument/2006/relationships/hyperlink" Target="https://www.sciencedirect.com/science/journal/0304386X/64/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strRef>
              <c:f>Sheet1!$B$1</c:f>
              <c:strCache>
                <c:ptCount val="1"/>
                <c:pt idx="0">
                  <c:v>T=318k</c:v>
                </c:pt>
              </c:strCache>
            </c:strRef>
          </c:tx>
          <c:spPr>
            <a:ln w="28575">
              <a:noFill/>
            </a:ln>
          </c:spPr>
          <c:trendline>
            <c:trendlineType val="linear"/>
            <c:intercept val="0"/>
            <c:dispRSqr val="1"/>
            <c:dispEq val="1"/>
            <c:trendlineLbl>
              <c:layout>
                <c:manualLayout>
                  <c:x val="0.11778897351337222"/>
                  <c:y val="5.5937732723058513E-2"/>
                </c:manualLayout>
              </c:layout>
              <c:numFmt formatCode="General" sourceLinked="0"/>
            </c:trendlineLbl>
          </c:trendline>
          <c:xVal>
            <c:numRef>
              <c:f>Sheet1!$A$2:$A$9</c:f>
              <c:numCache>
                <c:formatCode>General</c:formatCode>
                <c:ptCount val="8"/>
                <c:pt idx="0">
                  <c:v>0</c:v>
                </c:pt>
                <c:pt idx="1">
                  <c:v>20</c:v>
                </c:pt>
                <c:pt idx="2">
                  <c:v>40</c:v>
                </c:pt>
                <c:pt idx="3">
                  <c:v>60</c:v>
                </c:pt>
                <c:pt idx="4">
                  <c:v>80</c:v>
                </c:pt>
                <c:pt idx="5">
                  <c:v>100</c:v>
                </c:pt>
                <c:pt idx="6">
                  <c:v>120</c:v>
                </c:pt>
                <c:pt idx="7">
                  <c:v>140</c:v>
                </c:pt>
              </c:numCache>
            </c:numRef>
          </c:xVal>
          <c:yVal>
            <c:numRef>
              <c:f>Sheet1!$B$2:$B$9</c:f>
              <c:numCache>
                <c:formatCode>General</c:formatCode>
                <c:ptCount val="8"/>
                <c:pt idx="0">
                  <c:v>0</c:v>
                </c:pt>
                <c:pt idx="1">
                  <c:v>1.1299999999999999E-2</c:v>
                </c:pt>
                <c:pt idx="2">
                  <c:v>2.4299999999999999E-2</c:v>
                </c:pt>
                <c:pt idx="3">
                  <c:v>2.5600000000000001E-2</c:v>
                </c:pt>
                <c:pt idx="4">
                  <c:v>3.4500000000000003E-2</c:v>
                </c:pt>
                <c:pt idx="5">
                  <c:v>3.78E-2</c:v>
                </c:pt>
                <c:pt idx="6">
                  <c:v>4.87E-2</c:v>
                </c:pt>
                <c:pt idx="7">
                  <c:v>5.0999999999999997E-2</c:v>
                </c:pt>
              </c:numCache>
            </c:numRef>
          </c:yVal>
          <c:smooth val="0"/>
        </c:ser>
        <c:ser>
          <c:idx val="1"/>
          <c:order val="1"/>
          <c:tx>
            <c:strRef>
              <c:f>Sheet1!$C$1</c:f>
              <c:strCache>
                <c:ptCount val="1"/>
                <c:pt idx="0">
                  <c:v>T=338k</c:v>
                </c:pt>
              </c:strCache>
            </c:strRef>
          </c:tx>
          <c:spPr>
            <a:ln w="28575">
              <a:noFill/>
            </a:ln>
          </c:spPr>
          <c:trendline>
            <c:trendlineType val="linear"/>
            <c:intercept val="0"/>
            <c:dispRSqr val="1"/>
            <c:dispEq val="1"/>
            <c:trendlineLbl>
              <c:layout>
                <c:manualLayout>
                  <c:x val="0.11596996487308119"/>
                  <c:y val="-8.796408638679932E-4"/>
                </c:manualLayout>
              </c:layout>
              <c:numFmt formatCode="General" sourceLinked="0"/>
            </c:trendlineLbl>
          </c:trendline>
          <c:xVal>
            <c:numRef>
              <c:f>Sheet1!$A$2:$A$9</c:f>
              <c:numCache>
                <c:formatCode>General</c:formatCode>
                <c:ptCount val="8"/>
                <c:pt idx="0">
                  <c:v>0</c:v>
                </c:pt>
                <c:pt idx="1">
                  <c:v>20</c:v>
                </c:pt>
                <c:pt idx="2">
                  <c:v>40</c:v>
                </c:pt>
                <c:pt idx="3">
                  <c:v>60</c:v>
                </c:pt>
                <c:pt idx="4">
                  <c:v>80</c:v>
                </c:pt>
                <c:pt idx="5">
                  <c:v>100</c:v>
                </c:pt>
                <c:pt idx="6">
                  <c:v>120</c:v>
                </c:pt>
                <c:pt idx="7">
                  <c:v>140</c:v>
                </c:pt>
              </c:numCache>
            </c:numRef>
          </c:xVal>
          <c:yVal>
            <c:numRef>
              <c:f>Sheet1!$C$2:$C$9</c:f>
              <c:numCache>
                <c:formatCode>General</c:formatCode>
                <c:ptCount val="8"/>
                <c:pt idx="0">
                  <c:v>0</c:v>
                </c:pt>
                <c:pt idx="1">
                  <c:v>2.12E-2</c:v>
                </c:pt>
                <c:pt idx="2">
                  <c:v>2.53E-2</c:v>
                </c:pt>
                <c:pt idx="3">
                  <c:v>2.87E-2</c:v>
                </c:pt>
                <c:pt idx="4">
                  <c:v>3.78E-2</c:v>
                </c:pt>
                <c:pt idx="5">
                  <c:v>5.2400000000000002E-2</c:v>
                </c:pt>
                <c:pt idx="6">
                  <c:v>6.8699999999999997E-2</c:v>
                </c:pt>
                <c:pt idx="7">
                  <c:v>6.9900000000000004E-2</c:v>
                </c:pt>
              </c:numCache>
            </c:numRef>
          </c:yVal>
          <c:smooth val="0"/>
        </c:ser>
        <c:ser>
          <c:idx val="2"/>
          <c:order val="2"/>
          <c:tx>
            <c:strRef>
              <c:f>Sheet1!$D$1</c:f>
              <c:strCache>
                <c:ptCount val="1"/>
                <c:pt idx="0">
                  <c:v>T=348k</c:v>
                </c:pt>
              </c:strCache>
            </c:strRef>
          </c:tx>
          <c:spPr>
            <a:ln w="28575">
              <a:noFill/>
            </a:ln>
          </c:spPr>
          <c:trendline>
            <c:trendlineType val="linear"/>
            <c:intercept val="0"/>
            <c:dispRSqr val="1"/>
            <c:dispEq val="1"/>
            <c:trendlineLbl>
              <c:layout>
                <c:manualLayout>
                  <c:x val="0.11778897351337222"/>
                  <c:y val="-2.2900733417566876E-2"/>
                </c:manualLayout>
              </c:layout>
              <c:numFmt formatCode="General" sourceLinked="0"/>
            </c:trendlineLbl>
          </c:trendline>
          <c:xVal>
            <c:numRef>
              <c:f>Sheet1!$A$2:$A$9</c:f>
              <c:numCache>
                <c:formatCode>General</c:formatCode>
                <c:ptCount val="8"/>
                <c:pt idx="0">
                  <c:v>0</c:v>
                </c:pt>
                <c:pt idx="1">
                  <c:v>20</c:v>
                </c:pt>
                <c:pt idx="2">
                  <c:v>40</c:v>
                </c:pt>
                <c:pt idx="3">
                  <c:v>60</c:v>
                </c:pt>
                <c:pt idx="4">
                  <c:v>80</c:v>
                </c:pt>
                <c:pt idx="5">
                  <c:v>100</c:v>
                </c:pt>
                <c:pt idx="6">
                  <c:v>120</c:v>
                </c:pt>
                <c:pt idx="7">
                  <c:v>140</c:v>
                </c:pt>
              </c:numCache>
            </c:numRef>
          </c:xVal>
          <c:yVal>
            <c:numRef>
              <c:f>Sheet1!$D$2:$D$9</c:f>
              <c:numCache>
                <c:formatCode>General</c:formatCode>
                <c:ptCount val="8"/>
                <c:pt idx="0">
                  <c:v>0</c:v>
                </c:pt>
                <c:pt idx="1">
                  <c:v>2.8199999999999999E-2</c:v>
                </c:pt>
                <c:pt idx="2">
                  <c:v>3.3700000000000001E-2</c:v>
                </c:pt>
                <c:pt idx="3">
                  <c:v>3.56E-2</c:v>
                </c:pt>
                <c:pt idx="4">
                  <c:v>4.3200000000000002E-2</c:v>
                </c:pt>
                <c:pt idx="5">
                  <c:v>7.9299999999999995E-2</c:v>
                </c:pt>
                <c:pt idx="6">
                  <c:v>8.2600000000000007E-2</c:v>
                </c:pt>
                <c:pt idx="7">
                  <c:v>0.1011</c:v>
                </c:pt>
              </c:numCache>
            </c:numRef>
          </c:yVal>
          <c:smooth val="0"/>
        </c:ser>
        <c:ser>
          <c:idx val="3"/>
          <c:order val="3"/>
          <c:tx>
            <c:strRef>
              <c:f>Sheet1!$E$1</c:f>
              <c:strCache>
                <c:ptCount val="1"/>
                <c:pt idx="0">
                  <c:v>T=358k</c:v>
                </c:pt>
              </c:strCache>
            </c:strRef>
          </c:tx>
          <c:spPr>
            <a:ln w="28575">
              <a:noFill/>
            </a:ln>
          </c:spPr>
          <c:trendline>
            <c:trendlineType val="linear"/>
            <c:intercept val="0"/>
            <c:dispRSqr val="1"/>
            <c:dispEq val="1"/>
            <c:trendlineLbl>
              <c:layout>
                <c:manualLayout>
                  <c:x val="0.10869393031191701"/>
                  <c:y val="-1.0028271929310764E-2"/>
                </c:manualLayout>
              </c:layout>
              <c:numFmt formatCode="General" sourceLinked="0"/>
            </c:trendlineLbl>
          </c:trendline>
          <c:xVal>
            <c:numRef>
              <c:f>Sheet1!$A$2:$A$9</c:f>
              <c:numCache>
                <c:formatCode>General</c:formatCode>
                <c:ptCount val="8"/>
                <c:pt idx="0">
                  <c:v>0</c:v>
                </c:pt>
                <c:pt idx="1">
                  <c:v>20</c:v>
                </c:pt>
                <c:pt idx="2">
                  <c:v>40</c:v>
                </c:pt>
                <c:pt idx="3">
                  <c:v>60</c:v>
                </c:pt>
                <c:pt idx="4">
                  <c:v>80</c:v>
                </c:pt>
                <c:pt idx="5">
                  <c:v>100</c:v>
                </c:pt>
                <c:pt idx="6">
                  <c:v>120</c:v>
                </c:pt>
                <c:pt idx="7">
                  <c:v>140</c:v>
                </c:pt>
              </c:numCache>
            </c:numRef>
          </c:xVal>
          <c:yVal>
            <c:numRef>
              <c:f>Sheet1!$E$2:$E$9</c:f>
              <c:numCache>
                <c:formatCode>General</c:formatCode>
                <c:ptCount val="8"/>
                <c:pt idx="0">
                  <c:v>0</c:v>
                </c:pt>
                <c:pt idx="1">
                  <c:v>3.8100000000000002E-2</c:v>
                </c:pt>
                <c:pt idx="2">
                  <c:v>5.2299999999999999E-2</c:v>
                </c:pt>
                <c:pt idx="3">
                  <c:v>5.5599999999999997E-2</c:v>
                </c:pt>
                <c:pt idx="4">
                  <c:v>9.11E-2</c:v>
                </c:pt>
                <c:pt idx="5">
                  <c:v>9.3700000000000006E-2</c:v>
                </c:pt>
                <c:pt idx="6">
                  <c:v>0.1201</c:v>
                </c:pt>
                <c:pt idx="7">
                  <c:v>0.1835</c:v>
                </c:pt>
              </c:numCache>
            </c:numRef>
          </c:yVal>
          <c:smooth val="0"/>
        </c:ser>
        <c:dLbls>
          <c:showLegendKey val="0"/>
          <c:showVal val="0"/>
          <c:showCatName val="0"/>
          <c:showSerName val="0"/>
          <c:showPercent val="0"/>
          <c:showBubbleSize val="0"/>
        </c:dLbls>
        <c:axId val="905220752"/>
        <c:axId val="905217392"/>
      </c:scatterChart>
      <c:valAx>
        <c:axId val="905220752"/>
        <c:scaling>
          <c:orientation val="minMax"/>
        </c:scaling>
        <c:delete val="0"/>
        <c:axPos val="b"/>
        <c:title>
          <c:tx>
            <c:rich>
              <a:bodyPr/>
              <a:lstStyle/>
              <a:p>
                <a:pPr>
                  <a:defRPr/>
                </a:pPr>
                <a:r>
                  <a:rPr lang="en-US"/>
                  <a:t>Time(min)</a:t>
                </a:r>
              </a:p>
            </c:rich>
          </c:tx>
          <c:overlay val="0"/>
        </c:title>
        <c:numFmt formatCode="General" sourceLinked="1"/>
        <c:majorTickMark val="out"/>
        <c:minorTickMark val="none"/>
        <c:tickLblPos val="nextTo"/>
        <c:crossAx val="905217392"/>
        <c:crosses val="autoZero"/>
        <c:crossBetween val="midCat"/>
      </c:valAx>
      <c:valAx>
        <c:axId val="905217392"/>
        <c:scaling>
          <c:orientation val="minMax"/>
        </c:scaling>
        <c:delete val="0"/>
        <c:axPos val="l"/>
        <c:title>
          <c:tx>
            <c:rich>
              <a:bodyPr rot="-5400000" vert="horz"/>
              <a:lstStyle/>
              <a:p>
                <a:pPr>
                  <a:defRPr/>
                </a:pPr>
                <a:r>
                  <a:rPr lang="en-US" sz="1400"/>
                  <a:t>1-(1-R)</a:t>
                </a:r>
                <a:r>
                  <a:rPr lang="en-US" sz="1400">
                    <a:latin typeface="Calibri"/>
                  </a:rPr>
                  <a:t>¹</a:t>
                </a:r>
                <a:r>
                  <a:rPr lang="en-US" sz="1400">
                    <a:latin typeface="Times New Roman"/>
                    <a:cs typeface="Times New Roman"/>
                  </a:rPr>
                  <a:t>/³</a:t>
                </a:r>
                <a:endParaRPr lang="en-US" sz="1400"/>
              </a:p>
            </c:rich>
          </c:tx>
          <c:layout>
            <c:manualLayout>
              <c:xMode val="edge"/>
              <c:yMode val="edge"/>
              <c:x val="1.0914051841746248E-2"/>
              <c:y val="0.35150830690575607"/>
            </c:manualLayout>
          </c:layout>
          <c:overlay val="0"/>
        </c:title>
        <c:numFmt formatCode="General" sourceLinked="1"/>
        <c:majorTickMark val="out"/>
        <c:minorTickMark val="none"/>
        <c:tickLblPos val="nextTo"/>
        <c:crossAx val="905220752"/>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strRef>
              <c:f>Sheet1!$B$1</c:f>
              <c:strCache>
                <c:ptCount val="1"/>
                <c:pt idx="0">
                  <c:v>T=318k</c:v>
                </c:pt>
              </c:strCache>
            </c:strRef>
          </c:tx>
          <c:spPr>
            <a:ln>
              <a:noFill/>
            </a:ln>
          </c:spPr>
          <c:trendline>
            <c:trendlineType val="linear"/>
            <c:dispRSqr val="0"/>
            <c:dispEq val="0"/>
          </c:trendline>
          <c:xVal>
            <c:numRef>
              <c:f>Sheet1!$A$2:$A$9</c:f>
              <c:numCache>
                <c:formatCode>General</c:formatCode>
                <c:ptCount val="8"/>
                <c:pt idx="0">
                  <c:v>0</c:v>
                </c:pt>
                <c:pt idx="1">
                  <c:v>20</c:v>
                </c:pt>
                <c:pt idx="2">
                  <c:v>40</c:v>
                </c:pt>
                <c:pt idx="3">
                  <c:v>60</c:v>
                </c:pt>
                <c:pt idx="4">
                  <c:v>80</c:v>
                </c:pt>
                <c:pt idx="5">
                  <c:v>100</c:v>
                </c:pt>
                <c:pt idx="6">
                  <c:v>120</c:v>
                </c:pt>
                <c:pt idx="7">
                  <c:v>140</c:v>
                </c:pt>
              </c:numCache>
            </c:numRef>
          </c:xVal>
          <c:yVal>
            <c:numRef>
              <c:f>Sheet1!$B$2:$B$9</c:f>
              <c:numCache>
                <c:formatCode>General</c:formatCode>
                <c:ptCount val="8"/>
                <c:pt idx="0">
                  <c:v>0</c:v>
                </c:pt>
                <c:pt idx="1">
                  <c:v>1.2669999999999999E-4</c:v>
                </c:pt>
                <c:pt idx="2">
                  <c:v>5.8089999999999997E-4</c:v>
                </c:pt>
                <c:pt idx="3">
                  <c:v>6.4409999999999999E-4</c:v>
                </c:pt>
                <c:pt idx="4">
                  <c:v>1.163E-3</c:v>
                </c:pt>
                <c:pt idx="5">
                  <c:v>1.3929999999999999E-3</c:v>
                </c:pt>
                <c:pt idx="6">
                  <c:v>2.2950000000000002E-3</c:v>
                </c:pt>
                <c:pt idx="7">
                  <c:v>2.513E-3</c:v>
                </c:pt>
              </c:numCache>
            </c:numRef>
          </c:yVal>
          <c:smooth val="0"/>
        </c:ser>
        <c:ser>
          <c:idx val="1"/>
          <c:order val="1"/>
          <c:tx>
            <c:strRef>
              <c:f>Sheet1!$C$1</c:f>
              <c:strCache>
                <c:ptCount val="1"/>
                <c:pt idx="0">
                  <c:v>T=338k</c:v>
                </c:pt>
              </c:strCache>
            </c:strRef>
          </c:tx>
          <c:spPr>
            <a:ln w="28575">
              <a:noFill/>
            </a:ln>
          </c:spPr>
          <c:trendline>
            <c:trendlineType val="linear"/>
            <c:dispRSqr val="0"/>
            <c:dispEq val="0"/>
          </c:trendline>
          <c:xVal>
            <c:numRef>
              <c:f>Sheet1!$A$2:$A$9</c:f>
              <c:numCache>
                <c:formatCode>General</c:formatCode>
                <c:ptCount val="8"/>
                <c:pt idx="0">
                  <c:v>0</c:v>
                </c:pt>
                <c:pt idx="1">
                  <c:v>20</c:v>
                </c:pt>
                <c:pt idx="2">
                  <c:v>40</c:v>
                </c:pt>
                <c:pt idx="3">
                  <c:v>60</c:v>
                </c:pt>
                <c:pt idx="4">
                  <c:v>80</c:v>
                </c:pt>
                <c:pt idx="5">
                  <c:v>100</c:v>
                </c:pt>
                <c:pt idx="6">
                  <c:v>120</c:v>
                </c:pt>
                <c:pt idx="7">
                  <c:v>140</c:v>
                </c:pt>
              </c:numCache>
            </c:numRef>
          </c:xVal>
          <c:yVal>
            <c:numRef>
              <c:f>Sheet1!$C$2:$C$9</c:f>
              <c:numCache>
                <c:formatCode>General</c:formatCode>
                <c:ptCount val="8"/>
                <c:pt idx="0">
                  <c:v>0</c:v>
                </c:pt>
                <c:pt idx="1">
                  <c:v>4.4309999999999998E-4</c:v>
                </c:pt>
                <c:pt idx="2">
                  <c:v>6.2929999999999995E-4</c:v>
                </c:pt>
                <c:pt idx="3">
                  <c:v>8.0793E-4</c:v>
                </c:pt>
                <c:pt idx="4">
                  <c:v>1.402E-3</c:v>
                </c:pt>
                <c:pt idx="5">
                  <c:v>2.6497999999999999E-3</c:v>
                </c:pt>
                <c:pt idx="6">
                  <c:v>4.5030000000000001E-3</c:v>
                </c:pt>
                <c:pt idx="7">
                  <c:v>4.6579999999999998E-3</c:v>
                </c:pt>
              </c:numCache>
            </c:numRef>
          </c:yVal>
          <c:smooth val="0"/>
        </c:ser>
        <c:ser>
          <c:idx val="2"/>
          <c:order val="2"/>
          <c:tx>
            <c:strRef>
              <c:f>Sheet1!$D$1</c:f>
              <c:strCache>
                <c:ptCount val="1"/>
                <c:pt idx="0">
                  <c:v>T=348k</c:v>
                </c:pt>
              </c:strCache>
            </c:strRef>
          </c:tx>
          <c:spPr>
            <a:ln w="28575">
              <a:noFill/>
            </a:ln>
          </c:spPr>
          <c:trendline>
            <c:trendlineType val="linear"/>
            <c:dispRSqr val="0"/>
            <c:dispEq val="0"/>
          </c:trendline>
          <c:xVal>
            <c:numRef>
              <c:f>Sheet1!$A$2:$A$9</c:f>
              <c:numCache>
                <c:formatCode>General</c:formatCode>
                <c:ptCount val="8"/>
                <c:pt idx="0">
                  <c:v>0</c:v>
                </c:pt>
                <c:pt idx="1">
                  <c:v>20</c:v>
                </c:pt>
                <c:pt idx="2">
                  <c:v>40</c:v>
                </c:pt>
                <c:pt idx="3">
                  <c:v>60</c:v>
                </c:pt>
                <c:pt idx="4">
                  <c:v>80</c:v>
                </c:pt>
                <c:pt idx="5">
                  <c:v>100</c:v>
                </c:pt>
                <c:pt idx="6">
                  <c:v>120</c:v>
                </c:pt>
                <c:pt idx="7">
                  <c:v>140</c:v>
                </c:pt>
              </c:numCache>
            </c:numRef>
          </c:xVal>
          <c:yVal>
            <c:numRef>
              <c:f>Sheet1!$D$2:$D$9</c:f>
              <c:numCache>
                <c:formatCode>General</c:formatCode>
                <c:ptCount val="8"/>
                <c:pt idx="0">
                  <c:v>0</c:v>
                </c:pt>
                <c:pt idx="1">
                  <c:v>7.8028899999999998E-4</c:v>
                </c:pt>
                <c:pt idx="2">
                  <c:v>1.1100000000000001E-3</c:v>
                </c:pt>
                <c:pt idx="3">
                  <c:v>1.237E-3</c:v>
                </c:pt>
                <c:pt idx="4">
                  <c:v>1.812E-3</c:v>
                </c:pt>
                <c:pt idx="5">
                  <c:v>5.9560000000000004E-3</c:v>
                </c:pt>
                <c:pt idx="6">
                  <c:v>6.4469999999999996E-3</c:v>
                </c:pt>
                <c:pt idx="7">
                  <c:v>9.5320000000000005E-3</c:v>
                </c:pt>
              </c:numCache>
            </c:numRef>
          </c:yVal>
          <c:smooth val="0"/>
        </c:ser>
        <c:ser>
          <c:idx val="3"/>
          <c:order val="3"/>
          <c:tx>
            <c:strRef>
              <c:f>Sheet1!$E$1</c:f>
              <c:strCache>
                <c:ptCount val="1"/>
                <c:pt idx="0">
                  <c:v>T=358k</c:v>
                </c:pt>
              </c:strCache>
            </c:strRef>
          </c:tx>
          <c:spPr>
            <a:ln w="28575">
              <a:noFill/>
            </a:ln>
          </c:spPr>
          <c:trendline>
            <c:trendlineType val="linear"/>
            <c:dispRSqr val="0"/>
            <c:dispEq val="0"/>
          </c:trendline>
          <c:xVal>
            <c:numRef>
              <c:f>Sheet1!$A$2:$A$9</c:f>
              <c:numCache>
                <c:formatCode>General</c:formatCode>
                <c:ptCount val="8"/>
                <c:pt idx="0">
                  <c:v>0</c:v>
                </c:pt>
                <c:pt idx="1">
                  <c:v>20</c:v>
                </c:pt>
                <c:pt idx="2">
                  <c:v>40</c:v>
                </c:pt>
                <c:pt idx="3">
                  <c:v>60</c:v>
                </c:pt>
                <c:pt idx="4">
                  <c:v>80</c:v>
                </c:pt>
                <c:pt idx="5">
                  <c:v>100</c:v>
                </c:pt>
                <c:pt idx="6">
                  <c:v>120</c:v>
                </c:pt>
                <c:pt idx="7">
                  <c:v>140</c:v>
                </c:pt>
              </c:numCache>
            </c:numRef>
          </c:xVal>
          <c:yVal>
            <c:numRef>
              <c:f>Sheet1!$E$2:$E$8</c:f>
              <c:numCache>
                <c:formatCode>General</c:formatCode>
                <c:ptCount val="7"/>
                <c:pt idx="0">
                  <c:v>0</c:v>
                </c:pt>
                <c:pt idx="1">
                  <c:v>1.4147000000000001E-4</c:v>
                </c:pt>
                <c:pt idx="2">
                  <c:v>2.6399000000000001E-3</c:v>
                </c:pt>
                <c:pt idx="3">
                  <c:v>2.9767000000000001E-3</c:v>
                </c:pt>
                <c:pt idx="4">
                  <c:v>7.7949999999999998E-3</c:v>
                </c:pt>
                <c:pt idx="5">
                  <c:v>8.2311999999999993E-3</c:v>
                </c:pt>
                <c:pt idx="6">
                  <c:v>1.3269E-2</c:v>
                </c:pt>
              </c:numCache>
            </c:numRef>
          </c:yVal>
          <c:smooth val="0"/>
        </c:ser>
        <c:dLbls>
          <c:showLegendKey val="0"/>
          <c:showVal val="0"/>
          <c:showCatName val="0"/>
          <c:showSerName val="0"/>
          <c:showPercent val="0"/>
          <c:showBubbleSize val="0"/>
        </c:dLbls>
        <c:axId val="734958768"/>
        <c:axId val="687002720"/>
      </c:scatterChart>
      <c:valAx>
        <c:axId val="734958768"/>
        <c:scaling>
          <c:orientation val="minMax"/>
          <c:max val="150"/>
          <c:min val="0"/>
        </c:scaling>
        <c:delete val="0"/>
        <c:axPos val="b"/>
        <c:title>
          <c:tx>
            <c:rich>
              <a:bodyPr/>
              <a:lstStyle/>
              <a:p>
                <a:pPr>
                  <a:defRPr/>
                </a:pPr>
                <a:r>
                  <a:rPr lang="en-US"/>
                  <a:t>time(min)</a:t>
                </a:r>
              </a:p>
            </c:rich>
          </c:tx>
          <c:overlay val="0"/>
        </c:title>
        <c:numFmt formatCode="General" sourceLinked="1"/>
        <c:majorTickMark val="out"/>
        <c:minorTickMark val="none"/>
        <c:tickLblPos val="nextTo"/>
        <c:crossAx val="687002720"/>
        <c:crosses val="autoZero"/>
        <c:crossBetween val="midCat"/>
        <c:majorUnit val="25"/>
        <c:minorUnit val="10"/>
      </c:valAx>
      <c:valAx>
        <c:axId val="687002720"/>
        <c:scaling>
          <c:orientation val="minMax"/>
          <c:min val="-2.0000000000000005E-3"/>
        </c:scaling>
        <c:delete val="0"/>
        <c:axPos val="l"/>
        <c:title>
          <c:tx>
            <c:rich>
              <a:bodyPr rot="-5400000" vert="horz"/>
              <a:lstStyle/>
              <a:p>
                <a:pPr algn="ctr">
                  <a:defRPr/>
                </a:pPr>
                <a:r>
                  <a:rPr lang="en-US" sz="1400"/>
                  <a:t>1-</a:t>
                </a:r>
                <a:r>
                  <a:rPr lang="en-US" sz="1400">
                    <a:latin typeface="Times New Roman"/>
                    <a:cs typeface="Times New Roman"/>
                  </a:rPr>
                  <a:t>2/3R-(1-R)²/³</a:t>
                </a:r>
                <a:endParaRPr lang="en-US" sz="1100"/>
              </a:p>
            </c:rich>
          </c:tx>
          <c:layout>
            <c:manualLayout>
              <c:xMode val="edge"/>
              <c:yMode val="edge"/>
              <c:x val="1.9555555555555555E-2"/>
              <c:y val="0.3080235498085675"/>
            </c:manualLayout>
          </c:layout>
          <c:overlay val="0"/>
        </c:title>
        <c:numFmt formatCode="General" sourceLinked="1"/>
        <c:majorTickMark val="out"/>
        <c:minorTickMark val="none"/>
        <c:tickLblPos val="nextTo"/>
        <c:txPr>
          <a:bodyPr rot="0"/>
          <a:lstStyle/>
          <a:p>
            <a:pPr>
              <a:defRPr/>
            </a:pPr>
            <a:endParaRPr lang="en-US"/>
          </a:p>
        </c:txPr>
        <c:crossAx val="734958768"/>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5D6E1-EC2C-4984-99A2-D70F24B26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4900</TotalTime>
  <Pages>15</Pages>
  <Words>3691</Words>
  <Characters>21041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ARS</dc:creator>
  <cp:lastModifiedBy>Ehsan</cp:lastModifiedBy>
  <cp:revision>184</cp:revision>
  <cp:lastPrinted>2018-12-30T15:23:00Z</cp:lastPrinted>
  <dcterms:created xsi:type="dcterms:W3CDTF">2018-11-15T15:00:00Z</dcterms:created>
  <dcterms:modified xsi:type="dcterms:W3CDTF">2020-11-06T16:46:00Z</dcterms:modified>
</cp:coreProperties>
</file>