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A2F" w:rsidRPr="003C1071" w:rsidRDefault="00CA4A2F" w:rsidP="00CA4A2F">
      <w:pPr>
        <w:framePr w:w="9002" w:h="3553" w:hRule="exact" w:hSpace="187" w:wrap="around" w:vAnchor="page" w:hAnchor="page" w:x="1464" w:y="3766" w:anchorLock="1"/>
        <w:jc w:val="center"/>
        <w:rPr>
          <w:b/>
          <w:bCs/>
          <w:sz w:val="28"/>
          <w:szCs w:val="32"/>
          <w:rtl/>
        </w:rPr>
      </w:pPr>
      <w:r>
        <w:rPr>
          <w:rFonts w:hint="cs"/>
          <w:b/>
          <w:bCs/>
          <w:sz w:val="28"/>
          <w:szCs w:val="32"/>
          <w:rtl/>
        </w:rPr>
        <w:t>شن</w:t>
      </w:r>
      <w:r w:rsidRPr="003C1071">
        <w:rPr>
          <w:rFonts w:hint="cs"/>
          <w:b/>
          <w:bCs/>
          <w:sz w:val="28"/>
          <w:szCs w:val="32"/>
          <w:rtl/>
        </w:rPr>
        <w:t>اسایی اهداف اکتشافی ذخایر گچ با استفاده از پردازش</w:t>
      </w:r>
      <w:r w:rsidRPr="003C1071">
        <w:rPr>
          <w:b/>
          <w:bCs/>
          <w:sz w:val="28"/>
          <w:szCs w:val="32"/>
          <w:rtl/>
        </w:rPr>
        <w:softHyphen/>
      </w:r>
      <w:r w:rsidRPr="003C1071">
        <w:rPr>
          <w:rFonts w:hint="cs"/>
          <w:b/>
          <w:bCs/>
          <w:sz w:val="28"/>
          <w:szCs w:val="32"/>
          <w:rtl/>
        </w:rPr>
        <w:t xml:space="preserve"> داده های سنجش از دور</w:t>
      </w:r>
    </w:p>
    <w:p w:rsidR="00CA4A2F" w:rsidRPr="00D5339D" w:rsidRDefault="00CA4A2F" w:rsidP="00CA4A2F">
      <w:pPr>
        <w:framePr w:w="9002" w:h="3553" w:hRule="exact" w:hSpace="187" w:wrap="around" w:vAnchor="page" w:hAnchor="page" w:x="1464" w:y="3766" w:anchorLock="1"/>
        <w:autoSpaceDE w:val="0"/>
        <w:autoSpaceDN w:val="0"/>
        <w:adjustRightInd w:val="0"/>
        <w:spacing w:line="228" w:lineRule="auto"/>
        <w:jc w:val="center"/>
        <w:rPr>
          <w:rFonts w:ascii="B Nazanin" w:eastAsia="B Nazanin" w:hAnsi="B Nazanin" w:cs="B Titr"/>
          <w:b/>
          <w:position w:val="16"/>
          <w:sz w:val="22"/>
          <w:rtl/>
        </w:rPr>
      </w:pPr>
      <w:r w:rsidRPr="00D5339D">
        <w:rPr>
          <w:rFonts w:hint="cs"/>
          <w:b/>
          <w:bCs/>
          <w:sz w:val="22"/>
          <w:rtl/>
          <w:lang w:bidi="fa-IR"/>
        </w:rPr>
        <w:t>عبدالرضا قره شیخ بیات</w:t>
      </w:r>
      <w:r w:rsidRPr="00D5339D">
        <w:rPr>
          <w:rFonts w:hint="cs"/>
          <w:b/>
          <w:bCs/>
          <w:sz w:val="22"/>
          <w:vertAlign w:val="superscript"/>
          <w:rtl/>
          <w:lang w:bidi="fa-IR"/>
        </w:rPr>
        <w:t>1</w:t>
      </w:r>
      <w:r w:rsidRPr="00D5339D">
        <w:rPr>
          <w:rFonts w:hint="cs"/>
          <w:b/>
          <w:bCs/>
          <w:sz w:val="22"/>
          <w:rtl/>
          <w:lang w:bidi="fa-IR"/>
        </w:rPr>
        <w:t>، محمدصادق موحد</w:t>
      </w:r>
      <w:r w:rsidRPr="00D5339D">
        <w:rPr>
          <w:rFonts w:hint="cs"/>
          <w:b/>
          <w:bCs/>
          <w:sz w:val="22"/>
          <w:vertAlign w:val="superscript"/>
          <w:rtl/>
          <w:lang w:bidi="fa-IR"/>
        </w:rPr>
        <w:t xml:space="preserve">2 </w:t>
      </w:r>
      <w:r w:rsidRPr="00D5339D">
        <w:rPr>
          <w:rFonts w:hint="cs"/>
          <w:b/>
          <w:bCs/>
          <w:sz w:val="22"/>
          <w:rtl/>
          <w:lang w:bidi="fa-IR"/>
        </w:rPr>
        <w:t>و مهیار یوسفی</w:t>
      </w:r>
      <w:r w:rsidRPr="00D5339D">
        <w:rPr>
          <w:rFonts w:hint="cs"/>
          <w:b/>
          <w:bCs/>
          <w:sz w:val="22"/>
          <w:vertAlign w:val="superscript"/>
          <w:rtl/>
          <w:lang w:bidi="fa-IR"/>
        </w:rPr>
        <w:t>3</w:t>
      </w:r>
      <w:r w:rsidRPr="00D5339D">
        <w:rPr>
          <w:rStyle w:val="FootnoteReference"/>
          <w:rFonts w:ascii="B Nazanin" w:eastAsia="B Nazanin" w:hAnsi="B Nazanin" w:cs="B Titr" w:hint="cs"/>
          <w:position w:val="16"/>
          <w:sz w:val="22"/>
        </w:rPr>
        <w:footnoteReference w:customMarkFollows="1" w:id="1"/>
        <w:t>*</w:t>
      </w:r>
    </w:p>
    <w:p w:rsidR="009D21C1" w:rsidRPr="001F5C49" w:rsidRDefault="009D21C1" w:rsidP="00CA4A2F">
      <w:pPr>
        <w:framePr w:w="9002" w:h="3553" w:hRule="exact" w:hSpace="187" w:wrap="around" w:vAnchor="page" w:hAnchor="page" w:x="1464" w:y="3766" w:anchorLock="1"/>
        <w:jc w:val="center"/>
        <w:rPr>
          <w:szCs w:val="20"/>
          <w:rtl/>
        </w:rPr>
      </w:pPr>
      <w:r w:rsidRPr="001F5C49">
        <w:rPr>
          <w:rFonts w:hint="cs"/>
          <w:szCs w:val="20"/>
          <w:vertAlign w:val="superscript"/>
          <w:rtl/>
        </w:rPr>
        <w:t>1</w:t>
      </w:r>
      <w:r w:rsidR="00CA4A2F">
        <w:rPr>
          <w:rFonts w:hint="cs"/>
          <w:szCs w:val="20"/>
          <w:rtl/>
        </w:rPr>
        <w:t>دانش‌آموخته کارشناسی‌ارشد، دانشکده معدن، دانشگاه صنعتی اصفهان</w:t>
      </w:r>
      <w:r w:rsidRPr="001F5C49">
        <w:rPr>
          <w:rFonts w:hint="cs"/>
          <w:szCs w:val="20"/>
          <w:rtl/>
        </w:rPr>
        <w:t xml:space="preserve">؛ </w:t>
      </w:r>
      <w:r w:rsidR="00CA4A2F" w:rsidRPr="00CA4A2F">
        <w:rPr>
          <w:sz w:val="18"/>
          <w:szCs w:val="18"/>
        </w:rPr>
        <w:t>a.ghare@mi.iut.ac.ir</w:t>
      </w:r>
    </w:p>
    <w:p w:rsidR="009D21C1" w:rsidRPr="001F5C49" w:rsidRDefault="009D21C1" w:rsidP="005B7E0C">
      <w:pPr>
        <w:framePr w:w="9002" w:h="3553" w:hRule="exact" w:hSpace="187" w:wrap="around" w:vAnchor="page" w:hAnchor="page" w:x="1464" w:y="3766" w:anchorLock="1"/>
        <w:jc w:val="center"/>
        <w:rPr>
          <w:szCs w:val="20"/>
          <w:rtl/>
        </w:rPr>
      </w:pPr>
      <w:r w:rsidRPr="001F5C49">
        <w:rPr>
          <w:rFonts w:hint="cs"/>
          <w:szCs w:val="20"/>
          <w:vertAlign w:val="superscript"/>
          <w:rtl/>
        </w:rPr>
        <w:t>2</w:t>
      </w:r>
      <w:r w:rsidR="00CA4A2F" w:rsidRPr="00CA4A2F">
        <w:rPr>
          <w:rFonts w:hint="cs"/>
          <w:szCs w:val="20"/>
          <w:rtl/>
        </w:rPr>
        <w:t xml:space="preserve"> </w:t>
      </w:r>
      <w:r w:rsidR="00CA4A2F">
        <w:rPr>
          <w:rFonts w:hint="cs"/>
          <w:szCs w:val="20"/>
          <w:rtl/>
        </w:rPr>
        <w:t>دانش‌آموخته کارشناسی‌ارشد، دانشکده معدن، دانشگاه صنعتی اصفهان</w:t>
      </w:r>
      <w:r w:rsidR="005B7E0C">
        <w:rPr>
          <w:rFonts w:hint="cs"/>
          <w:szCs w:val="20"/>
          <w:rtl/>
        </w:rPr>
        <w:t xml:space="preserve">؛ </w:t>
      </w:r>
      <w:r w:rsidR="005B7E0C" w:rsidRPr="005B7E0C">
        <w:rPr>
          <w:sz w:val="18"/>
          <w:szCs w:val="18"/>
        </w:rPr>
        <w:t>movahed1995@gmail.com</w:t>
      </w:r>
    </w:p>
    <w:p w:rsidR="009D21C1" w:rsidRPr="00CA4A2F" w:rsidRDefault="009D21C1" w:rsidP="00CA4A2F">
      <w:pPr>
        <w:framePr w:w="9002" w:h="3553" w:hRule="exact" w:hSpace="187" w:wrap="around" w:vAnchor="page" w:hAnchor="page" w:x="1464" w:y="3766" w:anchorLock="1"/>
        <w:jc w:val="center"/>
        <w:rPr>
          <w:szCs w:val="20"/>
        </w:rPr>
      </w:pPr>
      <w:r w:rsidRPr="001F5C49">
        <w:rPr>
          <w:rFonts w:hint="cs"/>
          <w:szCs w:val="20"/>
          <w:vertAlign w:val="superscript"/>
          <w:rtl/>
        </w:rPr>
        <w:t>3</w:t>
      </w:r>
      <w:r w:rsidR="00CA4A2F">
        <w:rPr>
          <w:rFonts w:hint="cs"/>
          <w:szCs w:val="20"/>
          <w:rtl/>
        </w:rPr>
        <w:t>دانشیار، گروه معدن، دانشکده فنی و مهندسی، دانشگاه ملایر</w:t>
      </w:r>
      <w:r w:rsidRPr="001F5C49">
        <w:rPr>
          <w:rFonts w:hint="cs"/>
          <w:szCs w:val="20"/>
          <w:rtl/>
        </w:rPr>
        <w:t xml:space="preserve">؛ </w:t>
      </w:r>
      <w:r w:rsidR="00CA4A2F" w:rsidRPr="00CA4A2F">
        <w:rPr>
          <w:sz w:val="18"/>
          <w:szCs w:val="18"/>
        </w:rPr>
        <w:t>m.yousefi.eng@gmail.com</w:t>
      </w:r>
    </w:p>
    <w:p w:rsidR="00610120" w:rsidRPr="001F5C49" w:rsidRDefault="00610120" w:rsidP="00DD3E6B">
      <w:pPr>
        <w:ind w:firstLine="0"/>
        <w:rPr>
          <w:rtl/>
          <w:lang w:bidi="fa-IR"/>
        </w:rPr>
      </w:pPr>
    </w:p>
    <w:p w:rsidR="00C0736A" w:rsidRPr="001F5C49" w:rsidRDefault="00C0736A" w:rsidP="00C0736A">
      <w:pPr>
        <w:pStyle w:val="a2"/>
        <w:framePr w:w="0" w:hRule="auto" w:hSpace="0" w:wrap="auto" w:vAnchor="margin" w:hAnchor="text" w:xAlign="left" w:yAlign="inline"/>
        <w:rPr>
          <w:rtl/>
          <w:lang w:bidi="fa-IR"/>
        </w:rPr>
      </w:pPr>
    </w:p>
    <w:p w:rsidR="00C0736A" w:rsidRPr="001F5C49" w:rsidRDefault="007527B2" w:rsidP="007527B2">
      <w:pPr>
        <w:pStyle w:val="a2"/>
        <w:framePr w:w="0" w:hRule="auto" w:hSpace="0" w:wrap="auto" w:vAnchor="margin" w:hAnchor="text" w:xAlign="left" w:yAlign="inline"/>
        <w:tabs>
          <w:tab w:val="left" w:pos="7238"/>
        </w:tabs>
        <w:rPr>
          <w:rtl/>
          <w:lang w:bidi="fa-IR"/>
        </w:rPr>
      </w:pPr>
      <w:r>
        <w:rPr>
          <w:rtl/>
          <w:lang w:bidi="fa-IR"/>
        </w:rPr>
        <w:tab/>
      </w:r>
    </w:p>
    <w:p w:rsidR="00610120" w:rsidRPr="001F5C49" w:rsidRDefault="00155B21" w:rsidP="00A11233">
      <w:pPr>
        <w:pStyle w:val="a1"/>
        <w:framePr w:w="0" w:hRule="auto" w:hSpace="0" w:wrap="auto" w:vAnchor="margin" w:hAnchor="text" w:xAlign="left" w:yAlign="inline"/>
        <w:ind w:right="500" w:firstLine="0"/>
        <w:rPr>
          <w:rtl/>
        </w:rPr>
      </w:pPr>
      <w:r w:rsidRPr="00155B21">
        <w:rPr>
          <w:rtl/>
        </w:rPr>
        <w:t>چكيده</w:t>
      </w:r>
      <w:r>
        <w:rPr>
          <w:rFonts w:hint="cs"/>
          <w:rtl/>
        </w:rPr>
        <w:t>:</w:t>
      </w:r>
      <w:r w:rsidRPr="001F5C49">
        <w:rPr>
          <w:rFonts w:hint="cs"/>
          <w:rtl/>
        </w:rPr>
        <w:t xml:space="preserve"> </w:t>
      </w:r>
      <w:r w:rsidR="00E503D4" w:rsidRPr="00173174">
        <w:rPr>
          <w:rFonts w:hint="cs"/>
          <w:rtl/>
        </w:rPr>
        <w:t>گچ یکی از مواد معدنی است که به دلیل خواص آن در بسیاری از صنایع کاربرد داشته و روزانه هزاران تن از این ماده در صنایع مصرف می‌شود. با این حال شناسایی ذخایر گچ با استفاده از مطالعات سیستماتیک اکتشافی و بررسی‌های دورسنجی کمتر مورد توجه قرار گرفته است. به دلیل اهمیت و نقش اقتصادی گچ در صنعت، این مطالعه با استفاده از روش</w:t>
      </w:r>
      <w:r w:rsidR="00E503D4" w:rsidRPr="00173174">
        <w:rPr>
          <w:rtl/>
        </w:rPr>
        <w:softHyphen/>
      </w:r>
      <w:r w:rsidR="00E503D4" w:rsidRPr="00173174">
        <w:rPr>
          <w:rFonts w:hint="cs"/>
          <w:rtl/>
        </w:rPr>
        <w:t>های سنجش از دور و پردازش تصاویر ماهواره</w:t>
      </w:r>
      <w:r w:rsidR="00E503D4" w:rsidRPr="00173174">
        <w:rPr>
          <w:rtl/>
        </w:rPr>
        <w:softHyphen/>
      </w:r>
      <w:r w:rsidR="00E503D4" w:rsidRPr="00173174">
        <w:rPr>
          <w:rFonts w:hint="cs"/>
          <w:rtl/>
        </w:rPr>
        <w:t xml:space="preserve">ای </w:t>
      </w:r>
      <w:r w:rsidR="00E503D4" w:rsidRPr="00E60B31">
        <w:t>ASTER</w:t>
      </w:r>
      <w:r w:rsidR="00E503D4" w:rsidRPr="00E60B31">
        <w:rPr>
          <w:rFonts w:hint="cs"/>
          <w:rtl/>
        </w:rPr>
        <w:t xml:space="preserve"> </w:t>
      </w:r>
      <w:r w:rsidR="00E503D4" w:rsidRPr="00173174">
        <w:rPr>
          <w:rFonts w:hint="cs"/>
          <w:rtl/>
        </w:rPr>
        <w:t xml:space="preserve">و </w:t>
      </w:r>
      <w:r w:rsidR="00E503D4" w:rsidRPr="00E60B31">
        <w:t>ETM8</w:t>
      </w:r>
      <w:r w:rsidR="00E503D4" w:rsidRPr="00E60B31">
        <w:rPr>
          <w:rFonts w:hint="cs"/>
          <w:rtl/>
        </w:rPr>
        <w:t xml:space="preserve"> </w:t>
      </w:r>
      <w:r w:rsidR="00E503D4" w:rsidRPr="00173174">
        <w:rPr>
          <w:rFonts w:hint="cs"/>
          <w:rtl/>
        </w:rPr>
        <w:t xml:space="preserve">به شناسایی پتانسیل وجود ذخایر گچ در منطقه سیاه کوه استان فارس پرداخته است. به این منظور نواحی </w:t>
      </w:r>
      <w:r w:rsidR="00E503D4" w:rsidRPr="00173174">
        <w:rPr>
          <w:rtl/>
        </w:rPr>
        <w:t>پر پتانس</w:t>
      </w:r>
      <w:r w:rsidR="00E503D4" w:rsidRPr="00173174">
        <w:rPr>
          <w:rFonts w:hint="cs"/>
          <w:rtl/>
        </w:rPr>
        <w:t>ی</w:t>
      </w:r>
      <w:r w:rsidR="00E503D4" w:rsidRPr="00173174">
        <w:rPr>
          <w:rFonts w:hint="eastAsia"/>
          <w:rtl/>
        </w:rPr>
        <w:t>ل</w:t>
      </w:r>
      <w:r w:rsidR="00E503D4" w:rsidRPr="00173174">
        <w:rPr>
          <w:rFonts w:hint="cs"/>
          <w:rtl/>
        </w:rPr>
        <w:t>، ابتدا با استفاده از تکنیک</w:t>
      </w:r>
      <w:r w:rsidR="00E503D4" w:rsidRPr="00173174">
        <w:rPr>
          <w:rtl/>
        </w:rPr>
        <w:softHyphen/>
      </w:r>
      <w:r w:rsidR="00E503D4" w:rsidRPr="00173174">
        <w:rPr>
          <w:rFonts w:hint="cs"/>
          <w:rtl/>
        </w:rPr>
        <w:t xml:space="preserve">های </w:t>
      </w:r>
      <w:r w:rsidR="00E503D4" w:rsidRPr="00173174">
        <w:t>RGB</w:t>
      </w:r>
      <w:r w:rsidR="00E503D4" w:rsidRPr="00173174">
        <w:rPr>
          <w:rFonts w:hint="cs"/>
          <w:rtl/>
        </w:rPr>
        <w:t xml:space="preserve">، </w:t>
      </w:r>
      <w:r w:rsidR="00E503D4" w:rsidRPr="00173174">
        <w:t>PCA</w:t>
      </w:r>
      <w:r w:rsidR="00E503D4" w:rsidRPr="00173174">
        <w:rPr>
          <w:rFonts w:hint="cs"/>
          <w:rtl/>
        </w:rPr>
        <w:t xml:space="preserve">، </w:t>
      </w:r>
      <w:r w:rsidR="00E503D4" w:rsidRPr="00173174">
        <w:t>Ls-Fit</w:t>
      </w:r>
      <w:r w:rsidR="00E503D4" w:rsidRPr="00173174">
        <w:rPr>
          <w:rFonts w:hint="cs"/>
          <w:rtl/>
        </w:rPr>
        <w:t xml:space="preserve"> و </w:t>
      </w:r>
      <w:r w:rsidR="00E503D4" w:rsidRPr="00173174">
        <w:t>SAM</w:t>
      </w:r>
      <w:r w:rsidR="00E503D4" w:rsidRPr="00173174">
        <w:rPr>
          <w:rFonts w:hint="cs"/>
          <w:rtl/>
        </w:rPr>
        <w:t xml:space="preserve"> مشخص و سپس نواحی </w:t>
      </w:r>
      <w:r w:rsidR="00E503D4" w:rsidRPr="00173174">
        <w:rPr>
          <w:rtl/>
        </w:rPr>
        <w:t>شناسا</w:t>
      </w:r>
      <w:r w:rsidR="00E503D4" w:rsidRPr="00173174">
        <w:rPr>
          <w:rFonts w:hint="cs"/>
          <w:rtl/>
        </w:rPr>
        <w:t>یی‌</w:t>
      </w:r>
      <w:r w:rsidR="00E503D4" w:rsidRPr="00173174">
        <w:rPr>
          <w:rFonts w:hint="eastAsia"/>
          <w:rtl/>
        </w:rPr>
        <w:t>شده</w:t>
      </w:r>
      <w:r w:rsidR="00E503D4" w:rsidRPr="00173174">
        <w:rPr>
          <w:rFonts w:hint="cs"/>
          <w:rtl/>
        </w:rPr>
        <w:t xml:space="preserve"> مورد بازدید</w:t>
      </w:r>
      <w:r w:rsidR="00E503D4" w:rsidRPr="00173174">
        <w:rPr>
          <w:rtl/>
        </w:rPr>
        <w:softHyphen/>
      </w:r>
      <w:r w:rsidR="00E503D4" w:rsidRPr="00173174">
        <w:rPr>
          <w:rFonts w:hint="cs"/>
          <w:rtl/>
        </w:rPr>
        <w:t xml:space="preserve">های میدانی قرار گرفت. در آخر مقایسه‌ای جهت ارزیابی روش‌های به کار گرفته شده و انتخاب روش برتر انجام گرفت.  </w:t>
      </w:r>
      <w:r w:rsidR="00E503D4" w:rsidRPr="00173174">
        <w:rPr>
          <w:rtl/>
        </w:rPr>
        <w:t>نتا</w:t>
      </w:r>
      <w:r w:rsidR="00E503D4" w:rsidRPr="00173174">
        <w:rPr>
          <w:rFonts w:hint="cs"/>
          <w:rtl/>
        </w:rPr>
        <w:t>ی</w:t>
      </w:r>
      <w:r w:rsidR="00E503D4" w:rsidRPr="00173174">
        <w:rPr>
          <w:rFonts w:hint="eastAsia"/>
          <w:rtl/>
        </w:rPr>
        <w:t>ج</w:t>
      </w:r>
      <w:r w:rsidR="00E503D4" w:rsidRPr="00173174">
        <w:rPr>
          <w:rFonts w:hint="cs"/>
          <w:rtl/>
        </w:rPr>
        <w:t xml:space="preserve"> </w:t>
      </w:r>
      <w:r w:rsidR="00E503D4" w:rsidRPr="00173174">
        <w:rPr>
          <w:rtl/>
        </w:rPr>
        <w:t>به‌دست‌آمده</w:t>
      </w:r>
      <w:r w:rsidR="00E503D4" w:rsidRPr="00173174">
        <w:rPr>
          <w:rFonts w:hint="cs"/>
          <w:rtl/>
        </w:rPr>
        <w:t>، برتری روش</w:t>
      </w:r>
      <w:r w:rsidR="00E503D4" w:rsidRPr="00173174">
        <w:rPr>
          <w:rtl/>
        </w:rPr>
        <w:t xml:space="preserve"> </w:t>
      </w:r>
      <w:r w:rsidR="00E503D4" w:rsidRPr="00173174">
        <w:t>PCA</w:t>
      </w:r>
      <w:r w:rsidR="00E503D4" w:rsidRPr="00173174">
        <w:rPr>
          <w:rtl/>
        </w:rPr>
        <w:t xml:space="preserve"> </w:t>
      </w:r>
      <w:r w:rsidR="00E503D4" w:rsidRPr="00173174">
        <w:rPr>
          <w:rFonts w:hint="cs"/>
          <w:rtl/>
        </w:rPr>
        <w:t>به همراه</w:t>
      </w:r>
      <w:r w:rsidR="00E503D4" w:rsidRPr="00173174">
        <w:rPr>
          <w:rtl/>
        </w:rPr>
        <w:t xml:space="preserve"> دقت</w:t>
      </w:r>
      <w:r w:rsidR="00E503D4" w:rsidRPr="00173174">
        <w:rPr>
          <w:rFonts w:hint="cs"/>
          <w:rtl/>
        </w:rPr>
        <w:t xml:space="preserve"> و صحت</w:t>
      </w:r>
      <w:r w:rsidR="00E503D4" w:rsidRPr="00173174">
        <w:rPr>
          <w:rtl/>
        </w:rPr>
        <w:t xml:space="preserve"> بالاتر</w:t>
      </w:r>
      <w:r w:rsidR="00E503D4" w:rsidRPr="00173174">
        <w:rPr>
          <w:rFonts w:hint="cs"/>
          <w:rtl/>
        </w:rPr>
        <w:t xml:space="preserve"> آن</w:t>
      </w:r>
      <w:r w:rsidR="00E503D4" w:rsidRPr="00173174">
        <w:rPr>
          <w:rtl/>
        </w:rPr>
        <w:t xml:space="preserve"> نسبت به سا</w:t>
      </w:r>
      <w:r w:rsidR="00E503D4" w:rsidRPr="00173174">
        <w:rPr>
          <w:rFonts w:hint="cs"/>
          <w:rtl/>
        </w:rPr>
        <w:t>ی</w:t>
      </w:r>
      <w:r w:rsidR="00E503D4" w:rsidRPr="00173174">
        <w:rPr>
          <w:rFonts w:hint="eastAsia"/>
          <w:rtl/>
        </w:rPr>
        <w:t>ر</w:t>
      </w:r>
      <w:r w:rsidR="00E503D4" w:rsidRPr="00173174">
        <w:rPr>
          <w:rtl/>
        </w:rPr>
        <w:t xml:space="preserve"> روش</w:t>
      </w:r>
      <w:r w:rsidR="00E503D4" w:rsidRPr="00173174">
        <w:rPr>
          <w:rFonts w:hint="cs"/>
          <w:rtl/>
        </w:rPr>
        <w:t>‌ها</w:t>
      </w:r>
      <w:r w:rsidR="00E503D4" w:rsidRPr="00173174">
        <w:rPr>
          <w:rtl/>
        </w:rPr>
        <w:t xml:space="preserve"> </w:t>
      </w:r>
      <w:r w:rsidR="00E503D4" w:rsidRPr="00173174">
        <w:rPr>
          <w:rFonts w:hint="cs"/>
          <w:rtl/>
        </w:rPr>
        <w:t>را به اثبات رساند.</w:t>
      </w:r>
    </w:p>
    <w:p w:rsidR="00E503D4" w:rsidRPr="00173174" w:rsidRDefault="00610120" w:rsidP="00E503D4">
      <w:pPr>
        <w:rPr>
          <w:rtl/>
        </w:rPr>
      </w:pPr>
      <w:r w:rsidRPr="001F5C49">
        <w:rPr>
          <w:rFonts w:hint="cs"/>
          <w:b/>
          <w:bCs/>
          <w:i/>
          <w:iCs/>
          <w:rtl/>
          <w:lang w:bidi="fa-IR"/>
        </w:rPr>
        <w:t>واژه</w:t>
      </w:r>
      <w:r w:rsidRPr="001F5C49">
        <w:rPr>
          <w:rFonts w:hint="eastAsia"/>
          <w:b/>
          <w:bCs/>
          <w:i/>
          <w:iCs/>
          <w:rtl/>
          <w:lang w:bidi="fa-IR"/>
        </w:rPr>
        <w:t>‌</w:t>
      </w:r>
      <w:r w:rsidRPr="001F5C49">
        <w:rPr>
          <w:rFonts w:hint="cs"/>
          <w:b/>
          <w:bCs/>
          <w:i/>
          <w:iCs/>
          <w:rtl/>
          <w:lang w:bidi="fa-IR"/>
        </w:rPr>
        <w:t>ها</w:t>
      </w:r>
      <w:r w:rsidR="00CE1AF0" w:rsidRPr="001F5C49">
        <w:rPr>
          <w:rFonts w:hint="cs"/>
          <w:b/>
          <w:bCs/>
          <w:i/>
          <w:iCs/>
          <w:rtl/>
          <w:lang w:bidi="fa-IR"/>
        </w:rPr>
        <w:t>ي</w:t>
      </w:r>
      <w:r w:rsidRPr="001F5C49">
        <w:rPr>
          <w:rFonts w:hint="cs"/>
          <w:b/>
          <w:bCs/>
          <w:i/>
          <w:iCs/>
          <w:rtl/>
          <w:lang w:bidi="fa-IR"/>
        </w:rPr>
        <w:t xml:space="preserve"> کل</w:t>
      </w:r>
      <w:r w:rsidR="00CE1AF0" w:rsidRPr="001F5C49">
        <w:rPr>
          <w:rFonts w:hint="cs"/>
          <w:b/>
          <w:bCs/>
          <w:i/>
          <w:iCs/>
          <w:rtl/>
          <w:lang w:bidi="fa-IR"/>
        </w:rPr>
        <w:t>ي</w:t>
      </w:r>
      <w:r w:rsidRPr="001F5C49">
        <w:rPr>
          <w:rFonts w:hint="cs"/>
          <w:b/>
          <w:bCs/>
          <w:i/>
          <w:iCs/>
          <w:rtl/>
          <w:lang w:bidi="fa-IR"/>
        </w:rPr>
        <w:t>د</w:t>
      </w:r>
      <w:r w:rsidR="00CE1AF0" w:rsidRPr="001F5C49">
        <w:rPr>
          <w:rFonts w:hint="cs"/>
          <w:b/>
          <w:bCs/>
          <w:i/>
          <w:iCs/>
          <w:rtl/>
          <w:lang w:bidi="fa-IR"/>
        </w:rPr>
        <w:t>ي</w:t>
      </w:r>
      <w:r w:rsidRPr="001F5C49">
        <w:rPr>
          <w:rFonts w:hint="cs"/>
          <w:b/>
          <w:bCs/>
          <w:i/>
          <w:iCs/>
          <w:rtl/>
          <w:lang w:bidi="fa-IR"/>
        </w:rPr>
        <w:t>:</w:t>
      </w:r>
      <w:r w:rsidRPr="001F5C49">
        <w:rPr>
          <w:rFonts w:hint="cs"/>
          <w:rtl/>
          <w:lang w:bidi="fa-IR"/>
        </w:rPr>
        <w:t xml:space="preserve"> </w:t>
      </w:r>
      <w:r w:rsidR="00E503D4" w:rsidRPr="00173174">
        <w:rPr>
          <w:rFonts w:hint="cs"/>
          <w:rtl/>
        </w:rPr>
        <w:t xml:space="preserve">دورسنجی، </w:t>
      </w:r>
      <w:r w:rsidR="00E503D4" w:rsidRPr="00173174">
        <w:t>ASTER</w:t>
      </w:r>
      <w:r w:rsidR="00E503D4" w:rsidRPr="00173174">
        <w:rPr>
          <w:rFonts w:hint="cs"/>
          <w:rtl/>
        </w:rPr>
        <w:t xml:space="preserve">، </w:t>
      </w:r>
      <w:r w:rsidR="00E503D4" w:rsidRPr="00173174">
        <w:t>ETM8</w:t>
      </w:r>
      <w:r w:rsidR="00E503D4">
        <w:rPr>
          <w:rFonts w:hint="cs"/>
          <w:rtl/>
        </w:rPr>
        <w:t>، گچ</w:t>
      </w:r>
      <w:r w:rsidR="00E503D4" w:rsidRPr="00173174">
        <w:rPr>
          <w:rFonts w:hint="cs"/>
          <w:rtl/>
        </w:rPr>
        <w:t>، محدوده سیاه کوه.</w:t>
      </w:r>
    </w:p>
    <w:p w:rsidR="00610120" w:rsidRPr="001F5C49" w:rsidRDefault="00610120" w:rsidP="00E503D4">
      <w:pPr>
        <w:ind w:left="391" w:right="500" w:firstLine="0"/>
        <w:rPr>
          <w:lang w:bidi="fa-IR"/>
        </w:rPr>
      </w:pPr>
    </w:p>
    <w:p w:rsidR="00610120" w:rsidRPr="001F5C49" w:rsidRDefault="00610120" w:rsidP="00DD3E6B">
      <w:pPr>
        <w:ind w:firstLine="0"/>
        <w:rPr>
          <w:rtl/>
        </w:rPr>
      </w:pPr>
    </w:p>
    <w:p w:rsidR="00610120" w:rsidRDefault="00610120" w:rsidP="00DD3E6B">
      <w:pPr>
        <w:ind w:firstLine="0"/>
        <w:rPr>
          <w:rtl/>
        </w:rPr>
      </w:pPr>
    </w:p>
    <w:p w:rsidR="006F18D8" w:rsidRDefault="006F18D8" w:rsidP="00DD3E6B">
      <w:pPr>
        <w:ind w:firstLine="0"/>
        <w:rPr>
          <w:rtl/>
        </w:rPr>
      </w:pPr>
    </w:p>
    <w:p w:rsidR="00576DAA" w:rsidRDefault="00576DAA" w:rsidP="00DD3E6B">
      <w:pPr>
        <w:ind w:firstLine="0"/>
        <w:rPr>
          <w:rtl/>
          <w:lang w:bidi="fa-IR"/>
        </w:rPr>
      </w:pPr>
    </w:p>
    <w:p w:rsidR="006F18D8" w:rsidRDefault="006F18D8" w:rsidP="00DD3E6B">
      <w:pPr>
        <w:ind w:firstLine="0"/>
        <w:rPr>
          <w:rtl/>
        </w:rPr>
      </w:pPr>
    </w:p>
    <w:p w:rsidR="006F18D8" w:rsidRDefault="006F18D8" w:rsidP="00DD3E6B">
      <w:pPr>
        <w:ind w:firstLine="0"/>
        <w:rPr>
          <w:rtl/>
        </w:rPr>
      </w:pPr>
    </w:p>
    <w:p w:rsidR="006F18D8" w:rsidRPr="001F5C49" w:rsidRDefault="006F18D8" w:rsidP="00DD3E6B">
      <w:pPr>
        <w:ind w:firstLine="0"/>
        <w:rPr>
          <w:rtl/>
          <w:lang w:bidi="fa-IR"/>
        </w:rPr>
      </w:pPr>
    </w:p>
    <w:p w:rsidR="00610120" w:rsidRDefault="00610120" w:rsidP="00DD3E6B">
      <w:pPr>
        <w:ind w:firstLine="0"/>
      </w:pPr>
    </w:p>
    <w:p w:rsidR="00E503D4" w:rsidRDefault="00E503D4" w:rsidP="00DD3E6B">
      <w:pPr>
        <w:ind w:firstLine="0"/>
      </w:pPr>
    </w:p>
    <w:p w:rsidR="00E503D4" w:rsidRDefault="00E503D4" w:rsidP="00DD3E6B">
      <w:pPr>
        <w:ind w:firstLine="0"/>
      </w:pPr>
    </w:p>
    <w:p w:rsidR="00E503D4" w:rsidRDefault="00E503D4" w:rsidP="00DD3E6B">
      <w:pPr>
        <w:ind w:firstLine="0"/>
      </w:pPr>
    </w:p>
    <w:p w:rsidR="00E503D4" w:rsidRDefault="00E503D4" w:rsidP="00DD3E6B">
      <w:pPr>
        <w:ind w:firstLine="0"/>
      </w:pPr>
    </w:p>
    <w:p w:rsidR="00E503D4" w:rsidRDefault="00E503D4" w:rsidP="00DD3E6B">
      <w:pPr>
        <w:ind w:firstLine="0"/>
      </w:pPr>
    </w:p>
    <w:p w:rsidR="00E503D4" w:rsidRDefault="00E503D4" w:rsidP="00DD3E6B">
      <w:pPr>
        <w:ind w:firstLine="0"/>
      </w:pPr>
    </w:p>
    <w:p w:rsidR="00E503D4" w:rsidRDefault="00E503D4" w:rsidP="00DD3E6B">
      <w:pPr>
        <w:ind w:firstLine="0"/>
      </w:pPr>
    </w:p>
    <w:p w:rsidR="00E503D4" w:rsidRDefault="00E503D4" w:rsidP="00DD3E6B">
      <w:pPr>
        <w:ind w:firstLine="0"/>
      </w:pPr>
    </w:p>
    <w:p w:rsidR="00E503D4" w:rsidRPr="00E52250" w:rsidRDefault="00E503D4" w:rsidP="00E503D4">
      <w:pPr>
        <w:ind w:firstLine="0"/>
        <w:rPr>
          <w:b/>
          <w:bCs/>
          <w:sz w:val="22"/>
          <w:szCs w:val="24"/>
        </w:rPr>
      </w:pPr>
      <w:r w:rsidRPr="00E52250">
        <w:rPr>
          <w:rFonts w:hint="cs"/>
          <w:b/>
          <w:bCs/>
          <w:sz w:val="22"/>
          <w:szCs w:val="24"/>
          <w:rtl/>
        </w:rPr>
        <w:lastRenderedPageBreak/>
        <w:t>1- مقدمه</w:t>
      </w:r>
    </w:p>
    <w:p w:rsidR="00E503D4" w:rsidRPr="00E503D4" w:rsidRDefault="00E503D4" w:rsidP="00E503D4">
      <w:pPr>
        <w:ind w:firstLine="0"/>
        <w:rPr>
          <w:sz w:val="22"/>
          <w:rtl/>
        </w:rPr>
      </w:pPr>
      <w:r w:rsidRPr="00E503D4">
        <w:rPr>
          <w:rFonts w:hint="cs"/>
          <w:sz w:val="22"/>
          <w:rtl/>
        </w:rPr>
        <w:t>ژیپس ی</w:t>
      </w:r>
      <w:r w:rsidRPr="00E503D4">
        <w:rPr>
          <w:rFonts w:hint="eastAsia"/>
          <w:sz w:val="22"/>
          <w:rtl/>
        </w:rPr>
        <w:t>ک</w:t>
      </w:r>
      <w:r w:rsidRPr="00E503D4">
        <w:rPr>
          <w:rFonts w:hint="cs"/>
          <w:sz w:val="22"/>
          <w:rtl/>
        </w:rPr>
        <w:t>ی</w:t>
      </w:r>
      <w:r w:rsidRPr="00E503D4">
        <w:rPr>
          <w:sz w:val="22"/>
          <w:rtl/>
        </w:rPr>
        <w:t xml:space="preserve"> از پرکاربردتر</w:t>
      </w:r>
      <w:r w:rsidRPr="00E503D4">
        <w:rPr>
          <w:rFonts w:hint="cs"/>
          <w:sz w:val="22"/>
          <w:rtl/>
        </w:rPr>
        <w:t>ی</w:t>
      </w:r>
      <w:r w:rsidRPr="00E503D4">
        <w:rPr>
          <w:rFonts w:hint="eastAsia"/>
          <w:sz w:val="22"/>
          <w:rtl/>
        </w:rPr>
        <w:t>ن</w:t>
      </w:r>
      <w:r w:rsidRPr="00E503D4">
        <w:rPr>
          <w:sz w:val="22"/>
          <w:rtl/>
        </w:rPr>
        <w:t xml:space="preserve"> </w:t>
      </w:r>
      <w:r w:rsidRPr="00E503D4">
        <w:rPr>
          <w:rFonts w:hint="cs"/>
          <w:sz w:val="22"/>
          <w:rtl/>
        </w:rPr>
        <w:t>مواد</w:t>
      </w:r>
      <w:r w:rsidRPr="00E503D4">
        <w:rPr>
          <w:sz w:val="22"/>
          <w:rtl/>
        </w:rPr>
        <w:t xml:space="preserve"> صنعت</w:t>
      </w:r>
      <w:r w:rsidRPr="00E503D4">
        <w:rPr>
          <w:rFonts w:hint="cs"/>
          <w:sz w:val="22"/>
          <w:rtl/>
        </w:rPr>
        <w:t>ی</w:t>
      </w:r>
      <w:r w:rsidRPr="00E503D4">
        <w:rPr>
          <w:sz w:val="22"/>
          <w:rtl/>
        </w:rPr>
        <w:t xml:space="preserve"> </w:t>
      </w:r>
      <w:r w:rsidRPr="00E503D4">
        <w:rPr>
          <w:rFonts w:hint="cs"/>
          <w:sz w:val="22"/>
          <w:rtl/>
        </w:rPr>
        <w:t xml:space="preserve">بوده که </w:t>
      </w:r>
      <w:r w:rsidRPr="00E503D4">
        <w:rPr>
          <w:sz w:val="22"/>
          <w:rtl/>
        </w:rPr>
        <w:t>در صنا</w:t>
      </w:r>
      <w:r w:rsidRPr="00E503D4">
        <w:rPr>
          <w:rFonts w:hint="cs"/>
          <w:sz w:val="22"/>
          <w:rtl/>
        </w:rPr>
        <w:t>ی</w:t>
      </w:r>
      <w:r w:rsidRPr="00E503D4">
        <w:rPr>
          <w:rFonts w:hint="eastAsia"/>
          <w:sz w:val="22"/>
          <w:rtl/>
        </w:rPr>
        <w:t>ع</w:t>
      </w:r>
      <w:r w:rsidRPr="00E503D4">
        <w:rPr>
          <w:sz w:val="22"/>
          <w:rtl/>
        </w:rPr>
        <w:t xml:space="preserve"> متنوع</w:t>
      </w:r>
      <w:r w:rsidRPr="00E503D4">
        <w:rPr>
          <w:rFonts w:hint="cs"/>
          <w:sz w:val="22"/>
          <w:rtl/>
        </w:rPr>
        <w:t>ی</w:t>
      </w:r>
      <w:r w:rsidRPr="00E503D4">
        <w:rPr>
          <w:sz w:val="22"/>
          <w:rtl/>
        </w:rPr>
        <w:t xml:space="preserve"> ازجمله س</w:t>
      </w:r>
      <w:r w:rsidRPr="00E503D4">
        <w:rPr>
          <w:rFonts w:hint="cs"/>
          <w:sz w:val="22"/>
          <w:rtl/>
        </w:rPr>
        <w:t>ی</w:t>
      </w:r>
      <w:r w:rsidRPr="00E503D4">
        <w:rPr>
          <w:rFonts w:hint="eastAsia"/>
          <w:sz w:val="22"/>
          <w:rtl/>
        </w:rPr>
        <w:t>مان</w:t>
      </w:r>
      <w:r w:rsidRPr="00E503D4">
        <w:rPr>
          <w:sz w:val="22"/>
          <w:rtl/>
        </w:rPr>
        <w:t>، سرام</w:t>
      </w:r>
      <w:r w:rsidRPr="00E503D4">
        <w:rPr>
          <w:rFonts w:hint="cs"/>
          <w:sz w:val="22"/>
          <w:rtl/>
        </w:rPr>
        <w:t>ی</w:t>
      </w:r>
      <w:r w:rsidRPr="00E503D4">
        <w:rPr>
          <w:rFonts w:hint="eastAsia"/>
          <w:sz w:val="22"/>
          <w:rtl/>
        </w:rPr>
        <w:t>ک</w:t>
      </w:r>
      <w:r w:rsidRPr="00E503D4">
        <w:rPr>
          <w:sz w:val="22"/>
          <w:rtl/>
        </w:rPr>
        <w:t>، گچ، د</w:t>
      </w:r>
      <w:r w:rsidRPr="00E503D4">
        <w:rPr>
          <w:rFonts w:hint="cs"/>
          <w:sz w:val="22"/>
          <w:rtl/>
        </w:rPr>
        <w:t>ی</w:t>
      </w:r>
      <w:r w:rsidRPr="00E503D4">
        <w:rPr>
          <w:rFonts w:hint="eastAsia"/>
          <w:sz w:val="22"/>
          <w:rtl/>
        </w:rPr>
        <w:t>وار</w:t>
      </w:r>
      <w:r w:rsidRPr="00E503D4">
        <w:rPr>
          <w:sz w:val="22"/>
          <w:rtl/>
        </w:rPr>
        <w:t xml:space="preserve"> پوش</w:t>
      </w:r>
      <w:r w:rsidRPr="00E503D4">
        <w:rPr>
          <w:rFonts w:hint="cs"/>
          <w:sz w:val="22"/>
          <w:rtl/>
        </w:rPr>
        <w:t xml:space="preserve"> و</w:t>
      </w:r>
      <w:r w:rsidRPr="00E503D4">
        <w:rPr>
          <w:sz w:val="22"/>
          <w:rtl/>
        </w:rPr>
        <w:t xml:space="preserve"> کاش</w:t>
      </w:r>
      <w:r w:rsidRPr="00E503D4">
        <w:rPr>
          <w:rFonts w:hint="cs"/>
          <w:sz w:val="22"/>
          <w:rtl/>
        </w:rPr>
        <w:t>ی</w:t>
      </w:r>
      <w:r w:rsidRPr="00E503D4">
        <w:rPr>
          <w:sz w:val="22"/>
          <w:rtl/>
        </w:rPr>
        <w:t xml:space="preserve"> </w:t>
      </w:r>
      <w:r w:rsidRPr="00E503D4">
        <w:rPr>
          <w:rFonts w:hint="cs"/>
          <w:sz w:val="22"/>
          <w:rtl/>
        </w:rPr>
        <w:t xml:space="preserve">مورد استفاده قرار می‌گیرد. </w:t>
      </w:r>
      <w:r w:rsidRPr="00E503D4">
        <w:rPr>
          <w:sz w:val="22"/>
          <w:rtl/>
        </w:rPr>
        <w:t>معمولاً</w:t>
      </w:r>
      <w:r w:rsidRPr="00E503D4">
        <w:rPr>
          <w:rFonts w:hint="cs"/>
          <w:sz w:val="22"/>
          <w:rtl/>
        </w:rPr>
        <w:t xml:space="preserve"> ذخایر معدنی گچ </w:t>
      </w:r>
      <w:r w:rsidRPr="00E503D4">
        <w:rPr>
          <w:sz w:val="22"/>
          <w:rtl/>
        </w:rPr>
        <w:t>به دل</w:t>
      </w:r>
      <w:r w:rsidRPr="00E503D4">
        <w:rPr>
          <w:rFonts w:hint="cs"/>
          <w:sz w:val="22"/>
          <w:rtl/>
        </w:rPr>
        <w:t>ی</w:t>
      </w:r>
      <w:r w:rsidRPr="00E503D4">
        <w:rPr>
          <w:rFonts w:hint="eastAsia"/>
          <w:sz w:val="22"/>
          <w:rtl/>
        </w:rPr>
        <w:t>ل</w:t>
      </w:r>
      <w:r w:rsidRPr="00E503D4">
        <w:rPr>
          <w:sz w:val="22"/>
          <w:rtl/>
        </w:rPr>
        <w:t xml:space="preserve"> ماه</w:t>
      </w:r>
      <w:r w:rsidRPr="00E503D4">
        <w:rPr>
          <w:rFonts w:hint="cs"/>
          <w:sz w:val="22"/>
          <w:rtl/>
        </w:rPr>
        <w:t>ی</w:t>
      </w:r>
      <w:r w:rsidRPr="00E503D4">
        <w:rPr>
          <w:rFonts w:hint="eastAsia"/>
          <w:sz w:val="22"/>
          <w:rtl/>
        </w:rPr>
        <w:t>ت</w:t>
      </w:r>
      <w:r w:rsidRPr="00E503D4">
        <w:rPr>
          <w:sz w:val="22"/>
          <w:rtl/>
        </w:rPr>
        <w:t xml:space="preserve"> انعطاف</w:t>
      </w:r>
      <w:r w:rsidRPr="00E503D4">
        <w:rPr>
          <w:rFonts w:hint="cs"/>
          <w:sz w:val="22"/>
          <w:rtl/>
        </w:rPr>
        <w:t>‌</w:t>
      </w:r>
      <w:r w:rsidRPr="00E503D4">
        <w:rPr>
          <w:sz w:val="22"/>
          <w:rtl/>
        </w:rPr>
        <w:t>پذ</w:t>
      </w:r>
      <w:r w:rsidRPr="00E503D4">
        <w:rPr>
          <w:rFonts w:hint="cs"/>
          <w:sz w:val="22"/>
          <w:rtl/>
        </w:rPr>
        <w:t>ی</w:t>
      </w:r>
      <w:r w:rsidRPr="00E503D4">
        <w:rPr>
          <w:rFonts w:hint="eastAsia"/>
          <w:sz w:val="22"/>
          <w:rtl/>
        </w:rPr>
        <w:t>ر</w:t>
      </w:r>
      <w:r w:rsidRPr="00E503D4">
        <w:rPr>
          <w:sz w:val="22"/>
          <w:rtl/>
        </w:rPr>
        <w:t xml:space="preserve"> خود به شکل لا</w:t>
      </w:r>
      <w:r w:rsidRPr="00E503D4">
        <w:rPr>
          <w:rFonts w:hint="cs"/>
          <w:sz w:val="22"/>
          <w:rtl/>
        </w:rPr>
        <w:t>ی</w:t>
      </w:r>
      <w:r w:rsidRPr="00E503D4">
        <w:rPr>
          <w:rFonts w:hint="eastAsia"/>
          <w:sz w:val="22"/>
          <w:rtl/>
        </w:rPr>
        <w:t>ه</w:t>
      </w:r>
      <w:r w:rsidRPr="00E503D4">
        <w:rPr>
          <w:rFonts w:hint="cs"/>
          <w:sz w:val="22"/>
          <w:rtl/>
        </w:rPr>
        <w:t>‌</w:t>
      </w:r>
      <w:r w:rsidRPr="00E503D4">
        <w:rPr>
          <w:sz w:val="22"/>
          <w:rtl/>
        </w:rPr>
        <w:t>ها</w:t>
      </w:r>
      <w:r w:rsidRPr="00E503D4">
        <w:rPr>
          <w:rFonts w:hint="cs"/>
          <w:sz w:val="22"/>
          <w:rtl/>
        </w:rPr>
        <w:t>ی</w:t>
      </w:r>
      <w:r w:rsidRPr="00E503D4">
        <w:rPr>
          <w:sz w:val="22"/>
          <w:rtl/>
        </w:rPr>
        <w:t xml:space="preserve"> منظم </w:t>
      </w:r>
      <w:r w:rsidRPr="00E503D4">
        <w:rPr>
          <w:rFonts w:hint="cs"/>
          <w:sz w:val="22"/>
          <w:rtl/>
        </w:rPr>
        <w:t xml:space="preserve"> </w:t>
      </w:r>
      <w:r w:rsidRPr="00E503D4">
        <w:rPr>
          <w:sz w:val="22"/>
          <w:rtl/>
        </w:rPr>
        <w:t xml:space="preserve">با رسوبات کم عمق </w:t>
      </w:r>
      <w:r w:rsidRPr="00E503D4">
        <w:rPr>
          <w:rFonts w:hint="cs"/>
          <w:sz w:val="22"/>
          <w:rtl/>
        </w:rPr>
        <w:t>و ی</w:t>
      </w:r>
      <w:r w:rsidRPr="00E503D4">
        <w:rPr>
          <w:rFonts w:hint="eastAsia"/>
          <w:sz w:val="22"/>
          <w:rtl/>
        </w:rPr>
        <w:t>ا</w:t>
      </w:r>
      <w:r w:rsidRPr="00E503D4">
        <w:rPr>
          <w:sz w:val="22"/>
          <w:rtl/>
        </w:rPr>
        <w:t xml:space="preserve"> چشمه</w:t>
      </w:r>
      <w:r w:rsidRPr="00E503D4">
        <w:rPr>
          <w:rFonts w:hint="cs"/>
          <w:sz w:val="22"/>
          <w:rtl/>
        </w:rPr>
        <w:t>‌</w:t>
      </w:r>
      <w:r w:rsidRPr="00E503D4">
        <w:rPr>
          <w:sz w:val="22"/>
          <w:rtl/>
        </w:rPr>
        <w:t>ها</w:t>
      </w:r>
      <w:r w:rsidRPr="00E503D4">
        <w:rPr>
          <w:rFonts w:hint="cs"/>
          <w:sz w:val="22"/>
          <w:rtl/>
        </w:rPr>
        <w:t>ی</w:t>
      </w:r>
      <w:r w:rsidRPr="00E503D4">
        <w:rPr>
          <w:sz w:val="22"/>
          <w:rtl/>
        </w:rPr>
        <w:t xml:space="preserve"> در</w:t>
      </w:r>
      <w:r w:rsidRPr="00E503D4">
        <w:rPr>
          <w:rFonts w:hint="cs"/>
          <w:sz w:val="22"/>
          <w:rtl/>
        </w:rPr>
        <w:t>ی</w:t>
      </w:r>
      <w:r w:rsidRPr="00E503D4">
        <w:rPr>
          <w:rFonts w:hint="eastAsia"/>
          <w:sz w:val="22"/>
          <w:rtl/>
        </w:rPr>
        <w:t>ا</w:t>
      </w:r>
      <w:r w:rsidRPr="00E503D4">
        <w:rPr>
          <w:rFonts w:hint="cs"/>
          <w:sz w:val="22"/>
          <w:rtl/>
        </w:rPr>
        <w:t>یی</w:t>
      </w:r>
      <w:r w:rsidRPr="00E503D4">
        <w:rPr>
          <w:sz w:val="22"/>
          <w:rtl/>
        </w:rPr>
        <w:t xml:space="preserve"> </w:t>
      </w:r>
      <w:r w:rsidRPr="00E503D4">
        <w:rPr>
          <w:rFonts w:hint="cs"/>
          <w:sz w:val="22"/>
          <w:rtl/>
        </w:rPr>
        <w:t xml:space="preserve">دیده می‌شوند </w:t>
      </w:r>
      <w:r w:rsidRPr="00E503D4">
        <w:rPr>
          <w:sz w:val="22"/>
        </w:rPr>
        <w:t>]</w:t>
      </w:r>
      <w:r w:rsidRPr="00E503D4">
        <w:rPr>
          <w:rFonts w:hint="cs"/>
          <w:sz w:val="22"/>
          <w:rtl/>
        </w:rPr>
        <w:t>1</w:t>
      </w:r>
      <w:r w:rsidRPr="00E503D4">
        <w:rPr>
          <w:sz w:val="22"/>
        </w:rPr>
        <w:t>[</w:t>
      </w:r>
      <w:r w:rsidRPr="00E503D4">
        <w:rPr>
          <w:rFonts w:hint="cs"/>
          <w:sz w:val="22"/>
          <w:rtl/>
        </w:rPr>
        <w:t xml:space="preserve">. در زون زاگرس </w:t>
      </w:r>
      <w:r w:rsidRPr="00E503D4">
        <w:rPr>
          <w:sz w:val="22"/>
          <w:rtl/>
        </w:rPr>
        <w:t>چ</w:t>
      </w:r>
      <w:r w:rsidRPr="00E503D4">
        <w:rPr>
          <w:rFonts w:hint="cs"/>
          <w:sz w:val="22"/>
          <w:rtl/>
        </w:rPr>
        <w:t>ی</w:t>
      </w:r>
      <w:r w:rsidRPr="00E503D4">
        <w:rPr>
          <w:rFonts w:hint="eastAsia"/>
          <w:sz w:val="22"/>
          <w:rtl/>
        </w:rPr>
        <w:t>ن‌خورده</w:t>
      </w:r>
      <w:r w:rsidRPr="00E503D4">
        <w:rPr>
          <w:rFonts w:hint="cs"/>
          <w:sz w:val="22"/>
          <w:rtl/>
        </w:rPr>
        <w:t xml:space="preserve"> ذخایر بزرگ و متوسط گچ با </w:t>
      </w:r>
      <w:r w:rsidRPr="00E503D4">
        <w:rPr>
          <w:sz w:val="22"/>
          <w:rtl/>
        </w:rPr>
        <w:t>منشأ</w:t>
      </w:r>
      <w:r w:rsidRPr="00E503D4">
        <w:rPr>
          <w:rFonts w:hint="cs"/>
          <w:sz w:val="22"/>
          <w:rtl/>
        </w:rPr>
        <w:t xml:space="preserve"> پرکامبرین تا ائوسن به وجود آمده‌اند. </w:t>
      </w:r>
      <w:r w:rsidRPr="00E503D4">
        <w:rPr>
          <w:sz w:val="22"/>
          <w:rtl/>
        </w:rPr>
        <w:t>ا</w:t>
      </w:r>
      <w:r w:rsidRPr="00E503D4">
        <w:rPr>
          <w:rFonts w:hint="cs"/>
          <w:sz w:val="22"/>
          <w:rtl/>
        </w:rPr>
        <w:t>ی</w:t>
      </w:r>
      <w:r w:rsidRPr="00E503D4">
        <w:rPr>
          <w:rFonts w:hint="eastAsia"/>
          <w:sz w:val="22"/>
          <w:rtl/>
        </w:rPr>
        <w:t>ن</w:t>
      </w:r>
      <w:r w:rsidRPr="00E503D4">
        <w:rPr>
          <w:sz w:val="22"/>
          <w:rtl/>
        </w:rPr>
        <w:t xml:space="preserve"> مقاله </w:t>
      </w:r>
      <w:r w:rsidRPr="00E503D4">
        <w:rPr>
          <w:rFonts w:hint="cs"/>
          <w:sz w:val="22"/>
          <w:rtl/>
        </w:rPr>
        <w:t xml:space="preserve">قابلیت استفاده از </w:t>
      </w:r>
      <w:r w:rsidRPr="00E503D4">
        <w:rPr>
          <w:sz w:val="22"/>
          <w:rtl/>
        </w:rPr>
        <w:t>داده</w:t>
      </w:r>
      <w:r w:rsidRPr="00E503D4">
        <w:rPr>
          <w:sz w:val="22"/>
          <w:rtl/>
        </w:rPr>
        <w:softHyphen/>
        <w:t>ها</w:t>
      </w:r>
      <w:r w:rsidRPr="00E503D4">
        <w:rPr>
          <w:rFonts w:hint="cs"/>
          <w:sz w:val="22"/>
          <w:rtl/>
        </w:rPr>
        <w:t>ی سنجنده</w:t>
      </w:r>
      <w:r w:rsidRPr="00E503D4">
        <w:rPr>
          <w:sz w:val="22"/>
          <w:rtl/>
        </w:rPr>
        <w:softHyphen/>
      </w:r>
      <w:r w:rsidRPr="00E503D4">
        <w:rPr>
          <w:rFonts w:hint="cs"/>
          <w:sz w:val="22"/>
          <w:rtl/>
        </w:rPr>
        <w:t>های</w:t>
      </w:r>
      <w:r w:rsidRPr="00E503D4">
        <w:rPr>
          <w:sz w:val="22"/>
          <w:rtl/>
        </w:rPr>
        <w:t xml:space="preserve"> </w:t>
      </w:r>
      <w:r w:rsidRPr="00E60B31">
        <w:rPr>
          <w:szCs w:val="20"/>
        </w:rPr>
        <w:t>ASTER</w:t>
      </w:r>
      <w:r w:rsidRPr="00E60B31">
        <w:rPr>
          <w:rFonts w:hint="cs"/>
          <w:szCs w:val="20"/>
          <w:rtl/>
        </w:rPr>
        <w:t xml:space="preserve"> </w:t>
      </w:r>
      <w:r w:rsidRPr="00E503D4">
        <w:rPr>
          <w:rFonts w:hint="cs"/>
          <w:sz w:val="22"/>
          <w:rtl/>
        </w:rPr>
        <w:t xml:space="preserve">و </w:t>
      </w:r>
      <w:r w:rsidRPr="00E60B31">
        <w:rPr>
          <w:szCs w:val="20"/>
        </w:rPr>
        <w:t>ETM8</w:t>
      </w:r>
      <w:r w:rsidRPr="00E60B31">
        <w:rPr>
          <w:rFonts w:hint="cs"/>
          <w:szCs w:val="20"/>
          <w:rtl/>
        </w:rPr>
        <w:t xml:space="preserve"> </w:t>
      </w:r>
      <w:r w:rsidRPr="00E503D4">
        <w:rPr>
          <w:rFonts w:hint="cs"/>
          <w:sz w:val="22"/>
          <w:rtl/>
        </w:rPr>
        <w:t xml:space="preserve">را </w:t>
      </w:r>
      <w:r w:rsidRPr="00E503D4">
        <w:rPr>
          <w:sz w:val="22"/>
          <w:rtl/>
        </w:rPr>
        <w:t>به‌منظور تشخ</w:t>
      </w:r>
      <w:r w:rsidRPr="00E503D4">
        <w:rPr>
          <w:rFonts w:hint="cs"/>
          <w:sz w:val="22"/>
          <w:rtl/>
        </w:rPr>
        <w:t>ی</w:t>
      </w:r>
      <w:r w:rsidRPr="00E503D4">
        <w:rPr>
          <w:rFonts w:hint="eastAsia"/>
          <w:sz w:val="22"/>
          <w:rtl/>
        </w:rPr>
        <w:t>ص</w:t>
      </w:r>
      <w:r w:rsidRPr="00E503D4">
        <w:rPr>
          <w:sz w:val="22"/>
          <w:rtl/>
        </w:rPr>
        <w:t xml:space="preserve"> و </w:t>
      </w:r>
      <w:r w:rsidRPr="00E503D4">
        <w:rPr>
          <w:rFonts w:hint="cs"/>
          <w:sz w:val="22"/>
          <w:rtl/>
        </w:rPr>
        <w:t>تفکیک مناطق دارای گچ در منطقه سیاه کوه</w:t>
      </w:r>
      <w:r w:rsidRPr="00E503D4">
        <w:rPr>
          <w:sz w:val="22"/>
          <w:rtl/>
        </w:rPr>
        <w:t xml:space="preserve"> </w:t>
      </w:r>
      <w:r w:rsidRPr="00E503D4">
        <w:rPr>
          <w:rFonts w:hint="cs"/>
          <w:sz w:val="22"/>
          <w:rtl/>
        </w:rPr>
        <w:t xml:space="preserve">استان فارس مورد بررسی و ارزیابی قرار می‌دهد. دلیل استفاده از این تصاویر، کاربرد مناسب آن‌ها در کانی‌شناسی سطحی و تفکیک با دقت بالای انواع سنگ‌ها و آلتراسیون‌ها </w:t>
      </w:r>
      <w:r w:rsidRPr="00E503D4">
        <w:rPr>
          <w:sz w:val="22"/>
          <w:rtl/>
        </w:rPr>
        <w:t>به‌خصوص</w:t>
      </w:r>
      <w:r w:rsidRPr="00E503D4">
        <w:rPr>
          <w:rFonts w:hint="cs"/>
          <w:sz w:val="22"/>
          <w:rtl/>
        </w:rPr>
        <w:t xml:space="preserve"> در مناطق خشک و نیمه</w:t>
      </w:r>
      <w:r w:rsidRPr="00E503D4">
        <w:rPr>
          <w:rFonts w:cs="Times New Roman"/>
          <w:sz w:val="22"/>
          <w:cs/>
        </w:rPr>
        <w:t>‎</w:t>
      </w:r>
      <w:r w:rsidRPr="00E503D4">
        <w:rPr>
          <w:rFonts w:hint="cs"/>
          <w:sz w:val="22"/>
          <w:rtl/>
        </w:rPr>
        <w:t xml:space="preserve">خشک به دلیل فقیر بودن پوشش گیاهی </w:t>
      </w:r>
      <w:r w:rsidRPr="00E503D4">
        <w:rPr>
          <w:sz w:val="22"/>
          <w:rtl/>
        </w:rPr>
        <w:t>است</w:t>
      </w:r>
      <w:r w:rsidRPr="00E503D4">
        <w:rPr>
          <w:rFonts w:hint="cs"/>
          <w:sz w:val="22"/>
          <w:rtl/>
        </w:rPr>
        <w:t>. روش‌های</w:t>
      </w:r>
      <w:r w:rsidRPr="00E503D4">
        <w:rPr>
          <w:sz w:val="22"/>
          <w:rtl/>
        </w:rPr>
        <w:t xml:space="preserve"> سنجش از دور مانند نسبت</w:t>
      </w:r>
      <w:r w:rsidRPr="00E503D4">
        <w:rPr>
          <w:rFonts w:hint="cs"/>
          <w:sz w:val="22"/>
          <w:rtl/>
        </w:rPr>
        <w:softHyphen/>
        <w:t>های</w:t>
      </w:r>
      <w:r w:rsidRPr="00E503D4">
        <w:rPr>
          <w:sz w:val="22"/>
          <w:rtl/>
        </w:rPr>
        <w:t xml:space="preserve"> باند</w:t>
      </w:r>
      <w:r w:rsidRPr="00E503D4">
        <w:rPr>
          <w:rFonts w:hint="cs"/>
          <w:sz w:val="22"/>
          <w:rtl/>
        </w:rPr>
        <w:t>ی</w:t>
      </w:r>
      <w:r w:rsidRPr="00E503D4">
        <w:rPr>
          <w:sz w:val="22"/>
          <w:rtl/>
        </w:rPr>
        <w:t>، تجز</w:t>
      </w:r>
      <w:r w:rsidRPr="00E503D4">
        <w:rPr>
          <w:rFonts w:hint="cs"/>
          <w:sz w:val="22"/>
          <w:rtl/>
        </w:rPr>
        <w:t>ی</w:t>
      </w:r>
      <w:r w:rsidRPr="00E503D4">
        <w:rPr>
          <w:rFonts w:hint="eastAsia"/>
          <w:sz w:val="22"/>
          <w:rtl/>
        </w:rPr>
        <w:t>ه</w:t>
      </w:r>
      <w:r w:rsidRPr="00E503D4">
        <w:rPr>
          <w:sz w:val="22"/>
          <w:rtl/>
        </w:rPr>
        <w:t xml:space="preserve"> و تحل</w:t>
      </w:r>
      <w:r w:rsidRPr="00E503D4">
        <w:rPr>
          <w:rFonts w:hint="cs"/>
          <w:sz w:val="22"/>
          <w:rtl/>
        </w:rPr>
        <w:t>ی</w:t>
      </w:r>
      <w:r w:rsidRPr="00E503D4">
        <w:rPr>
          <w:rFonts w:hint="eastAsia"/>
          <w:sz w:val="22"/>
          <w:rtl/>
        </w:rPr>
        <w:t>ل</w:t>
      </w:r>
      <w:r w:rsidRPr="00E503D4">
        <w:rPr>
          <w:sz w:val="22"/>
          <w:rtl/>
        </w:rPr>
        <w:t xml:space="preserve"> مؤلفه اصل</w:t>
      </w:r>
      <w:r w:rsidRPr="00E503D4">
        <w:rPr>
          <w:rFonts w:hint="cs"/>
          <w:sz w:val="22"/>
          <w:rtl/>
        </w:rPr>
        <w:t>ی</w:t>
      </w:r>
      <w:r w:rsidRPr="00E503D4">
        <w:rPr>
          <w:sz w:val="22"/>
          <w:rtl/>
        </w:rPr>
        <w:t xml:space="preserve"> (</w:t>
      </w:r>
      <w:r w:rsidRPr="00E60B31">
        <w:rPr>
          <w:szCs w:val="20"/>
        </w:rPr>
        <w:t>PCA</w:t>
      </w:r>
      <w:r w:rsidRPr="00E503D4">
        <w:rPr>
          <w:sz w:val="22"/>
          <w:rtl/>
        </w:rPr>
        <w:t>)</w:t>
      </w:r>
      <w:r w:rsidRPr="00E503D4">
        <w:rPr>
          <w:rFonts w:hint="cs"/>
          <w:sz w:val="22"/>
          <w:rtl/>
        </w:rPr>
        <w:t>،</w:t>
      </w:r>
      <w:r w:rsidRPr="00E503D4">
        <w:rPr>
          <w:sz w:val="22"/>
          <w:rtl/>
        </w:rPr>
        <w:t xml:space="preserve"> </w:t>
      </w:r>
      <w:r w:rsidRPr="00E503D4">
        <w:rPr>
          <w:rFonts w:hint="cs"/>
          <w:sz w:val="22"/>
          <w:rtl/>
        </w:rPr>
        <w:t>ترکیب رنگی کاذب (</w:t>
      </w:r>
      <w:r w:rsidRPr="00E60B31">
        <w:rPr>
          <w:szCs w:val="20"/>
        </w:rPr>
        <w:t>RGB</w:t>
      </w:r>
      <w:r w:rsidRPr="00E503D4">
        <w:rPr>
          <w:rFonts w:hint="cs"/>
          <w:sz w:val="22"/>
          <w:rtl/>
        </w:rPr>
        <w:t xml:space="preserve">)، روش کمترین مربعات </w:t>
      </w:r>
      <w:r w:rsidRPr="00E503D4">
        <w:rPr>
          <w:sz w:val="22"/>
        </w:rPr>
        <w:t>(</w:t>
      </w:r>
      <w:r w:rsidRPr="00E60B31">
        <w:rPr>
          <w:szCs w:val="20"/>
        </w:rPr>
        <w:t>LS-Fit</w:t>
      </w:r>
      <w:r w:rsidRPr="00E503D4">
        <w:rPr>
          <w:sz w:val="22"/>
        </w:rPr>
        <w:t>)</w:t>
      </w:r>
      <w:r w:rsidRPr="00E503D4">
        <w:rPr>
          <w:rFonts w:hint="cs"/>
          <w:sz w:val="22"/>
          <w:rtl/>
        </w:rPr>
        <w:t xml:space="preserve"> و زاویه طیفی (</w:t>
      </w:r>
      <w:r w:rsidRPr="00E60B31">
        <w:rPr>
          <w:szCs w:val="20"/>
        </w:rPr>
        <w:t>SAM</w:t>
      </w:r>
      <w:r w:rsidRPr="00E503D4">
        <w:rPr>
          <w:rFonts w:hint="cs"/>
          <w:sz w:val="22"/>
          <w:rtl/>
        </w:rPr>
        <w:t>)  به‌عنوان</w:t>
      </w:r>
      <w:r w:rsidRPr="00E503D4">
        <w:rPr>
          <w:sz w:val="22"/>
          <w:rtl/>
        </w:rPr>
        <w:t xml:space="preserve"> ابزار</w:t>
      </w:r>
      <w:r w:rsidRPr="00E503D4">
        <w:rPr>
          <w:rFonts w:hint="cs"/>
          <w:sz w:val="22"/>
          <w:rtl/>
        </w:rPr>
        <w:t>ی</w:t>
      </w:r>
      <w:r w:rsidRPr="00E503D4">
        <w:rPr>
          <w:sz w:val="22"/>
          <w:rtl/>
        </w:rPr>
        <w:t xml:space="preserve"> </w:t>
      </w:r>
      <w:r w:rsidRPr="00E503D4">
        <w:rPr>
          <w:rFonts w:hint="cs"/>
          <w:sz w:val="22"/>
          <w:rtl/>
        </w:rPr>
        <w:t xml:space="preserve">قدرتمند، </w:t>
      </w:r>
      <w:r w:rsidRPr="00E503D4">
        <w:rPr>
          <w:sz w:val="22"/>
          <w:rtl/>
        </w:rPr>
        <w:t xml:space="preserve">مقرون به‌صرفه </w:t>
      </w:r>
      <w:r w:rsidRPr="00E503D4">
        <w:rPr>
          <w:rFonts w:hint="cs"/>
          <w:sz w:val="22"/>
          <w:rtl/>
        </w:rPr>
        <w:t xml:space="preserve">و سریع </w:t>
      </w:r>
      <w:r w:rsidRPr="00E503D4">
        <w:rPr>
          <w:sz w:val="22"/>
          <w:rtl/>
        </w:rPr>
        <w:t>در تشخ</w:t>
      </w:r>
      <w:r w:rsidRPr="00E503D4">
        <w:rPr>
          <w:rFonts w:hint="cs"/>
          <w:sz w:val="22"/>
          <w:rtl/>
        </w:rPr>
        <w:t>ی</w:t>
      </w:r>
      <w:r w:rsidRPr="00E503D4">
        <w:rPr>
          <w:rFonts w:hint="eastAsia"/>
          <w:sz w:val="22"/>
          <w:rtl/>
        </w:rPr>
        <w:t>ص</w:t>
      </w:r>
      <w:r w:rsidRPr="00E503D4">
        <w:rPr>
          <w:sz w:val="22"/>
          <w:rtl/>
        </w:rPr>
        <w:t xml:space="preserve"> و شناسا</w:t>
      </w:r>
      <w:r w:rsidRPr="00E503D4">
        <w:rPr>
          <w:rFonts w:hint="cs"/>
          <w:sz w:val="22"/>
          <w:rtl/>
        </w:rPr>
        <w:t>یی</w:t>
      </w:r>
      <w:r w:rsidRPr="00E503D4">
        <w:rPr>
          <w:sz w:val="22"/>
          <w:rtl/>
        </w:rPr>
        <w:t xml:space="preserve"> انواع </w:t>
      </w:r>
      <w:r w:rsidRPr="00E503D4">
        <w:rPr>
          <w:rFonts w:hint="cs"/>
          <w:sz w:val="22"/>
          <w:rtl/>
        </w:rPr>
        <w:t>نواحی</w:t>
      </w:r>
      <w:r w:rsidRPr="00E503D4">
        <w:rPr>
          <w:sz w:val="22"/>
          <w:rtl/>
        </w:rPr>
        <w:t xml:space="preserve"> ماف</w:t>
      </w:r>
      <w:r w:rsidRPr="00E503D4">
        <w:rPr>
          <w:rFonts w:hint="cs"/>
          <w:sz w:val="22"/>
          <w:rtl/>
        </w:rPr>
        <w:t>یک</w:t>
      </w:r>
      <w:r w:rsidRPr="00E503D4">
        <w:rPr>
          <w:sz w:val="22"/>
          <w:rtl/>
        </w:rPr>
        <w:t>، اولتراماف</w:t>
      </w:r>
      <w:r w:rsidRPr="00E503D4">
        <w:rPr>
          <w:rFonts w:hint="cs"/>
          <w:sz w:val="22"/>
          <w:rtl/>
        </w:rPr>
        <w:t>ی</w:t>
      </w:r>
      <w:r w:rsidRPr="00E503D4">
        <w:rPr>
          <w:rFonts w:hint="eastAsia"/>
          <w:sz w:val="22"/>
          <w:rtl/>
        </w:rPr>
        <w:t>ک</w:t>
      </w:r>
      <w:r w:rsidRPr="00E503D4">
        <w:rPr>
          <w:rFonts w:hint="cs"/>
          <w:sz w:val="22"/>
          <w:rtl/>
        </w:rPr>
        <w:t>،</w:t>
      </w:r>
      <w:r w:rsidRPr="00E503D4">
        <w:rPr>
          <w:sz w:val="22"/>
          <w:rtl/>
        </w:rPr>
        <w:t xml:space="preserve"> دگرگون</w:t>
      </w:r>
      <w:r w:rsidRPr="00E503D4">
        <w:rPr>
          <w:rFonts w:hint="cs"/>
          <w:sz w:val="22"/>
          <w:rtl/>
        </w:rPr>
        <w:t>ی،</w:t>
      </w:r>
      <w:r w:rsidRPr="00E503D4">
        <w:rPr>
          <w:sz w:val="22"/>
          <w:rtl/>
        </w:rPr>
        <w:t xml:space="preserve"> رسوبات مواد معدن</w:t>
      </w:r>
      <w:r w:rsidRPr="00E503D4">
        <w:rPr>
          <w:rFonts w:hint="cs"/>
          <w:sz w:val="22"/>
          <w:rtl/>
        </w:rPr>
        <w:t>ی،</w:t>
      </w:r>
      <w:r w:rsidRPr="00E503D4">
        <w:rPr>
          <w:sz w:val="22"/>
          <w:rtl/>
        </w:rPr>
        <w:t xml:space="preserve"> </w:t>
      </w:r>
      <w:r w:rsidRPr="00E503D4">
        <w:rPr>
          <w:rFonts w:hint="cs"/>
          <w:sz w:val="22"/>
          <w:rtl/>
        </w:rPr>
        <w:t xml:space="preserve">کانی‌سازی‌های دارای آلتراسیون هیدروترمالی مانند </w:t>
      </w:r>
      <w:r w:rsidRPr="00E503D4">
        <w:rPr>
          <w:sz w:val="22"/>
          <w:rtl/>
        </w:rPr>
        <w:t>اف</w:t>
      </w:r>
      <w:r w:rsidRPr="00E503D4">
        <w:rPr>
          <w:rFonts w:hint="cs"/>
          <w:sz w:val="22"/>
          <w:rtl/>
        </w:rPr>
        <w:t>ی</w:t>
      </w:r>
      <w:r w:rsidRPr="00E503D4">
        <w:rPr>
          <w:rFonts w:hint="eastAsia"/>
          <w:sz w:val="22"/>
          <w:rtl/>
        </w:rPr>
        <w:t>ول</w:t>
      </w:r>
      <w:r w:rsidRPr="00E503D4">
        <w:rPr>
          <w:rFonts w:hint="cs"/>
          <w:sz w:val="22"/>
          <w:rtl/>
        </w:rPr>
        <w:t>ی</w:t>
      </w:r>
      <w:r w:rsidRPr="00E503D4">
        <w:rPr>
          <w:rFonts w:hint="eastAsia"/>
          <w:sz w:val="22"/>
          <w:rtl/>
        </w:rPr>
        <w:t>ت</w:t>
      </w:r>
      <w:r w:rsidRPr="00E503D4">
        <w:rPr>
          <w:sz w:val="22"/>
          <w:rtl/>
        </w:rPr>
        <w:softHyphen/>
      </w:r>
      <w:r w:rsidRPr="00E503D4">
        <w:rPr>
          <w:rFonts w:hint="eastAsia"/>
          <w:sz w:val="22"/>
          <w:rtl/>
        </w:rPr>
        <w:t>ها</w:t>
      </w:r>
      <w:r w:rsidRPr="00E503D4">
        <w:rPr>
          <w:sz w:val="22"/>
          <w:rtl/>
        </w:rPr>
        <w:t>، کربنات</w:t>
      </w:r>
      <w:r w:rsidRPr="00E503D4">
        <w:rPr>
          <w:rFonts w:hint="cs"/>
          <w:sz w:val="22"/>
          <w:rtl/>
        </w:rPr>
        <w:t>ی</w:t>
      </w:r>
      <w:r w:rsidRPr="00E503D4">
        <w:rPr>
          <w:rFonts w:hint="eastAsia"/>
          <w:sz w:val="22"/>
          <w:rtl/>
        </w:rPr>
        <w:t>ت</w:t>
      </w:r>
      <w:r w:rsidRPr="00E503D4">
        <w:rPr>
          <w:rFonts w:hint="cs"/>
          <w:sz w:val="22"/>
          <w:rtl/>
        </w:rPr>
        <w:t>‌ها</w:t>
      </w:r>
      <w:r w:rsidRPr="00E503D4">
        <w:rPr>
          <w:sz w:val="22"/>
          <w:rtl/>
        </w:rPr>
        <w:t xml:space="preserve"> و تبخ</w:t>
      </w:r>
      <w:r w:rsidRPr="00E503D4">
        <w:rPr>
          <w:rFonts w:hint="cs"/>
          <w:sz w:val="22"/>
          <w:rtl/>
        </w:rPr>
        <w:t>ی</w:t>
      </w:r>
      <w:r w:rsidRPr="00E503D4">
        <w:rPr>
          <w:rFonts w:hint="eastAsia"/>
          <w:sz w:val="22"/>
          <w:rtl/>
        </w:rPr>
        <w:t>ر</w:t>
      </w:r>
      <w:r w:rsidRPr="00E503D4">
        <w:rPr>
          <w:rFonts w:hint="cs"/>
          <w:sz w:val="22"/>
          <w:rtl/>
        </w:rPr>
        <w:t>ی‌</w:t>
      </w:r>
      <w:r w:rsidRPr="00E503D4">
        <w:rPr>
          <w:rFonts w:hint="eastAsia"/>
          <w:sz w:val="22"/>
          <w:rtl/>
        </w:rPr>
        <w:t>ها</w:t>
      </w:r>
      <w:r w:rsidRPr="00E503D4">
        <w:rPr>
          <w:sz w:val="22"/>
          <w:rtl/>
        </w:rPr>
        <w:t xml:space="preserve"> </w:t>
      </w:r>
      <w:r w:rsidRPr="00E503D4">
        <w:rPr>
          <w:rFonts w:hint="cs"/>
          <w:sz w:val="22"/>
          <w:rtl/>
        </w:rPr>
        <w:t xml:space="preserve">مورد استفاده قرار می‌گیرد </w:t>
      </w:r>
      <w:r w:rsidRPr="00E503D4">
        <w:rPr>
          <w:sz w:val="22"/>
        </w:rPr>
        <w:t>]</w:t>
      </w:r>
      <w:r w:rsidRPr="00E503D4">
        <w:rPr>
          <w:rFonts w:hint="cs"/>
          <w:sz w:val="22"/>
          <w:rtl/>
        </w:rPr>
        <w:t>2</w:t>
      </w:r>
      <w:r w:rsidRPr="00E503D4">
        <w:rPr>
          <w:sz w:val="22"/>
        </w:rPr>
        <w:t>[</w:t>
      </w:r>
      <w:r w:rsidRPr="00E503D4">
        <w:rPr>
          <w:rFonts w:hint="cs"/>
          <w:sz w:val="22"/>
          <w:rtl/>
        </w:rPr>
        <w:t xml:space="preserve">. </w:t>
      </w:r>
    </w:p>
    <w:p w:rsidR="00E503D4" w:rsidRPr="00E503D4" w:rsidRDefault="00E503D4" w:rsidP="00E503D4">
      <w:pPr>
        <w:ind w:firstLine="0"/>
        <w:rPr>
          <w:sz w:val="22"/>
          <w:rtl/>
        </w:rPr>
      </w:pPr>
      <w:r w:rsidRPr="00E503D4">
        <w:rPr>
          <w:sz w:val="22"/>
          <w:rtl/>
        </w:rPr>
        <w:t>به‌طور</w:t>
      </w:r>
      <w:r w:rsidRPr="00E503D4">
        <w:rPr>
          <w:rFonts w:hint="cs"/>
          <w:sz w:val="22"/>
          <w:rtl/>
        </w:rPr>
        <w:t xml:space="preserve"> مشابه هر نوع کانی که دارای خصوصیات و طیف متمایز نسبت به سایر کانی</w:t>
      </w:r>
      <w:r w:rsidRPr="00E503D4">
        <w:rPr>
          <w:sz w:val="22"/>
          <w:rtl/>
        </w:rPr>
        <w:softHyphen/>
      </w:r>
      <w:r w:rsidRPr="00E503D4">
        <w:rPr>
          <w:rFonts w:hint="cs"/>
          <w:sz w:val="22"/>
          <w:rtl/>
        </w:rPr>
        <w:t xml:space="preserve">ها باشد، در سنجش از دور قابل تشخیص و تفکیک است. </w:t>
      </w:r>
      <w:r w:rsidRPr="00E503D4">
        <w:rPr>
          <w:sz w:val="22"/>
          <w:rtl/>
        </w:rPr>
        <w:t>تاکنون</w:t>
      </w:r>
      <w:r w:rsidRPr="00E503D4">
        <w:rPr>
          <w:rFonts w:hint="cs"/>
          <w:sz w:val="22"/>
          <w:rtl/>
        </w:rPr>
        <w:t xml:space="preserve"> در بسیاری از کشورها از جمله عمان، ترکیه، اسپانیا، پاکستان و ایران از این روش برای اکتشاف گچ استفاده شده است </w:t>
      </w:r>
      <w:r w:rsidRPr="00E503D4">
        <w:rPr>
          <w:sz w:val="22"/>
        </w:rPr>
        <w:t>]</w:t>
      </w:r>
      <w:r w:rsidRPr="00E503D4">
        <w:rPr>
          <w:rFonts w:hint="cs"/>
          <w:sz w:val="22"/>
          <w:rtl/>
        </w:rPr>
        <w:t>2و3</w:t>
      </w:r>
      <w:r w:rsidRPr="00E503D4">
        <w:rPr>
          <w:sz w:val="22"/>
        </w:rPr>
        <w:t>[</w:t>
      </w:r>
      <w:r w:rsidRPr="00E503D4">
        <w:rPr>
          <w:rFonts w:hint="cs"/>
          <w:sz w:val="22"/>
          <w:rtl/>
        </w:rPr>
        <w:t xml:space="preserve">؛ بنابراین هدف مطالعه حاضر ارزیابی و صحت‌سنجی روش‌های دورسنجی و تصاویر  </w:t>
      </w:r>
      <w:r w:rsidRPr="00E60B31">
        <w:rPr>
          <w:szCs w:val="20"/>
        </w:rPr>
        <w:t>ASTER</w:t>
      </w:r>
      <w:r w:rsidRPr="00E60B31">
        <w:rPr>
          <w:rFonts w:hint="cs"/>
          <w:szCs w:val="20"/>
          <w:rtl/>
        </w:rPr>
        <w:t xml:space="preserve"> </w:t>
      </w:r>
      <w:r w:rsidRPr="00E503D4">
        <w:rPr>
          <w:rFonts w:hint="cs"/>
          <w:sz w:val="22"/>
          <w:rtl/>
        </w:rPr>
        <w:t xml:space="preserve">و </w:t>
      </w:r>
      <w:r w:rsidRPr="00E60B31">
        <w:rPr>
          <w:szCs w:val="20"/>
        </w:rPr>
        <w:t xml:space="preserve">ETM8 </w:t>
      </w:r>
      <w:r w:rsidRPr="00E60B31">
        <w:rPr>
          <w:rFonts w:hint="cs"/>
          <w:szCs w:val="20"/>
          <w:rtl/>
        </w:rPr>
        <w:t xml:space="preserve"> </w:t>
      </w:r>
      <w:r w:rsidRPr="00E503D4">
        <w:rPr>
          <w:rFonts w:hint="cs"/>
          <w:sz w:val="22"/>
          <w:rtl/>
        </w:rPr>
        <w:t xml:space="preserve">در </w:t>
      </w:r>
      <w:r w:rsidRPr="00E503D4">
        <w:rPr>
          <w:sz w:val="22"/>
          <w:rtl/>
        </w:rPr>
        <w:t>بارز ساز</w:t>
      </w:r>
      <w:r w:rsidRPr="00E503D4">
        <w:rPr>
          <w:rFonts w:hint="cs"/>
          <w:sz w:val="22"/>
          <w:rtl/>
        </w:rPr>
        <w:t xml:space="preserve">ی و شناسایی مناطق با پتانسیل بالای گچ </w:t>
      </w:r>
      <w:r w:rsidRPr="00E503D4">
        <w:rPr>
          <w:sz w:val="22"/>
          <w:rtl/>
        </w:rPr>
        <w:t>است</w:t>
      </w:r>
      <w:r w:rsidRPr="00E503D4">
        <w:rPr>
          <w:rFonts w:hint="cs"/>
          <w:sz w:val="22"/>
          <w:rtl/>
        </w:rPr>
        <w:t>.</w:t>
      </w:r>
    </w:p>
    <w:p w:rsidR="00E503D4" w:rsidRPr="00E52250" w:rsidRDefault="00E503D4" w:rsidP="00E503D4">
      <w:pPr>
        <w:rPr>
          <w:sz w:val="22"/>
          <w:szCs w:val="24"/>
        </w:rPr>
      </w:pPr>
    </w:p>
    <w:p w:rsidR="00E503D4" w:rsidRPr="00E52250" w:rsidRDefault="00E503D4" w:rsidP="00E503D4">
      <w:pPr>
        <w:ind w:firstLine="0"/>
        <w:rPr>
          <w:b/>
          <w:bCs/>
          <w:sz w:val="22"/>
          <w:szCs w:val="24"/>
          <w:rtl/>
        </w:rPr>
      </w:pPr>
      <w:r w:rsidRPr="00E52250">
        <w:rPr>
          <w:rFonts w:hint="cs"/>
          <w:b/>
          <w:bCs/>
          <w:sz w:val="22"/>
          <w:szCs w:val="24"/>
          <w:rtl/>
        </w:rPr>
        <w:t>2- منطقه مورد مطالعه</w:t>
      </w:r>
    </w:p>
    <w:p w:rsidR="00E503D4" w:rsidRPr="00E52250" w:rsidRDefault="00E503D4" w:rsidP="00E503D4">
      <w:pPr>
        <w:ind w:firstLine="0"/>
        <w:rPr>
          <w:b/>
          <w:bCs/>
        </w:rPr>
      </w:pPr>
      <w:r w:rsidRPr="00E52250">
        <w:rPr>
          <w:rFonts w:hint="cs"/>
          <w:b/>
          <w:bCs/>
          <w:rtl/>
        </w:rPr>
        <w:t xml:space="preserve">2-1- موقعیت جغرافیایی </w:t>
      </w:r>
    </w:p>
    <w:p w:rsidR="00E503D4" w:rsidRPr="00E503D4" w:rsidRDefault="00E503D4" w:rsidP="00E503D4">
      <w:pPr>
        <w:ind w:firstLine="0"/>
        <w:rPr>
          <w:sz w:val="22"/>
        </w:rPr>
      </w:pPr>
      <w:r w:rsidRPr="00E503D4">
        <w:rPr>
          <w:rFonts w:hint="cs"/>
          <w:sz w:val="22"/>
          <w:rtl/>
        </w:rPr>
        <w:t xml:space="preserve">منطقه سیاه کوه، واقع در استان فارس، 16 کیلومتری شمال شهرستان زرین دشت و 85 کیلومتری جنوب-شرقی شهرستان فسا  قرار گرفته است. این منطقه به دلیل نزدیک بودن به کوه سیاه کوه با نام سیاه کوه شناخته می‌شود.  </w:t>
      </w:r>
      <w:bookmarkStart w:id="0" w:name="_GoBack"/>
      <w:bookmarkEnd w:id="0"/>
      <w:r w:rsidRPr="00E503D4">
        <w:rPr>
          <w:rFonts w:hint="cs"/>
          <w:sz w:val="22"/>
          <w:rtl/>
        </w:rPr>
        <w:t xml:space="preserve">در فاصله 2 کیلومتری از شرق محدوده، معدن سنگ گچ داراب قرار گرفته است. شکل 1 </w:t>
      </w:r>
      <w:r w:rsidRPr="00E503D4">
        <w:rPr>
          <w:sz w:val="22"/>
          <w:rtl/>
        </w:rPr>
        <w:t>نشان‌دهنده</w:t>
      </w:r>
      <w:r w:rsidRPr="00E503D4">
        <w:rPr>
          <w:rFonts w:hint="cs"/>
          <w:sz w:val="22"/>
          <w:rtl/>
        </w:rPr>
        <w:t xml:space="preserve"> تصویر هوایی اندیس گچ سیاه کوه </w:t>
      </w:r>
      <w:r w:rsidRPr="00E503D4">
        <w:rPr>
          <w:sz w:val="22"/>
          <w:rtl/>
        </w:rPr>
        <w:t>است</w:t>
      </w:r>
      <w:r w:rsidRPr="00E503D4">
        <w:rPr>
          <w:rFonts w:hint="cs"/>
          <w:sz w:val="22"/>
          <w:rtl/>
        </w:rPr>
        <w:t>.</w:t>
      </w:r>
    </w:p>
    <w:p w:rsidR="00E503D4" w:rsidRDefault="00E503D4" w:rsidP="00DD3E6B">
      <w:pPr>
        <w:ind w:firstLine="0"/>
      </w:pPr>
    </w:p>
    <w:p w:rsidR="00E503D4" w:rsidRDefault="00E503D4" w:rsidP="00E503D4">
      <w:pPr>
        <w:ind w:firstLine="0"/>
        <w:jc w:val="center"/>
      </w:pPr>
      <w:r w:rsidRPr="00E52250">
        <w:rPr>
          <w:noProof/>
        </w:rPr>
        <w:drawing>
          <wp:inline distT="0" distB="0" distL="0" distR="0" wp14:anchorId="2F49BD29" wp14:editId="3AEA8A4A">
            <wp:extent cx="2743200" cy="3091219"/>
            <wp:effectExtent l="0" t="0" r="0" b="0"/>
            <wp:docPr id="3" name="Picture 3" descr="C:\Users\pc\Desktop\gg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ggg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3091219"/>
                    </a:xfrm>
                    <a:prstGeom prst="rect">
                      <a:avLst/>
                    </a:prstGeom>
                    <a:noFill/>
                    <a:ln>
                      <a:noFill/>
                    </a:ln>
                  </pic:spPr>
                </pic:pic>
              </a:graphicData>
            </a:graphic>
          </wp:inline>
        </w:drawing>
      </w:r>
    </w:p>
    <w:p w:rsidR="00E503D4" w:rsidRPr="007A6040" w:rsidRDefault="00E503D4" w:rsidP="00E503D4">
      <w:pPr>
        <w:jc w:val="center"/>
        <w:rPr>
          <w:b/>
          <w:bCs/>
          <w:szCs w:val="20"/>
        </w:rPr>
      </w:pPr>
      <w:r w:rsidRPr="007A6040">
        <w:rPr>
          <w:rFonts w:hint="cs"/>
          <w:b/>
          <w:bCs/>
          <w:szCs w:val="20"/>
          <w:rtl/>
        </w:rPr>
        <w:t>شکل (1</w:t>
      </w:r>
      <w:r w:rsidRPr="007A6040">
        <w:rPr>
          <w:rFonts w:hint="cs"/>
          <w:b/>
          <w:bCs/>
          <w:szCs w:val="20"/>
          <w:rtl/>
          <w:lang w:bidi="fa-IR"/>
        </w:rPr>
        <w:t>)</w:t>
      </w:r>
      <w:r w:rsidRPr="007A6040">
        <w:rPr>
          <w:rFonts w:hint="cs"/>
          <w:b/>
          <w:bCs/>
          <w:szCs w:val="20"/>
          <w:rtl/>
        </w:rPr>
        <w:t xml:space="preserve"> محدوده اکتشافی سیاه کوه (</w:t>
      </w:r>
      <w:r w:rsidRPr="007A6040">
        <w:rPr>
          <w:b/>
          <w:bCs/>
          <w:sz w:val="18"/>
          <w:szCs w:val="18"/>
        </w:rPr>
        <w:t>Google Earth</w:t>
      </w:r>
      <w:r w:rsidRPr="007A6040">
        <w:rPr>
          <w:rFonts w:hint="cs"/>
          <w:b/>
          <w:bCs/>
          <w:szCs w:val="20"/>
          <w:rtl/>
        </w:rPr>
        <w:t>)</w:t>
      </w:r>
    </w:p>
    <w:p w:rsidR="00E503D4" w:rsidRPr="00E52250" w:rsidRDefault="00E503D4" w:rsidP="00E503D4">
      <w:pPr>
        <w:ind w:firstLine="0"/>
      </w:pPr>
      <w:r w:rsidRPr="00E52250">
        <w:rPr>
          <w:rFonts w:hint="cs"/>
          <w:b/>
          <w:bCs/>
          <w:rtl/>
        </w:rPr>
        <w:t xml:space="preserve">2-2- </w:t>
      </w:r>
      <w:r w:rsidRPr="00E52250">
        <w:rPr>
          <w:b/>
          <w:bCs/>
          <w:rtl/>
        </w:rPr>
        <w:t>زمين شناسي ناحيه اي</w:t>
      </w:r>
    </w:p>
    <w:p w:rsidR="00E503D4" w:rsidRPr="00E503D4" w:rsidRDefault="00E503D4" w:rsidP="00E503D4">
      <w:pPr>
        <w:ind w:firstLine="0"/>
        <w:rPr>
          <w:sz w:val="22"/>
          <w:rtl/>
        </w:rPr>
      </w:pPr>
      <w:r w:rsidRPr="00E503D4">
        <w:rPr>
          <w:sz w:val="22"/>
          <w:rtl/>
        </w:rPr>
        <w:t xml:space="preserve">محدوده </w:t>
      </w:r>
      <w:r w:rsidRPr="00E503D4">
        <w:rPr>
          <w:rFonts w:hint="cs"/>
          <w:sz w:val="22"/>
          <w:rtl/>
        </w:rPr>
        <w:t>مورد مطالعه</w:t>
      </w:r>
      <w:r w:rsidRPr="00E503D4">
        <w:rPr>
          <w:sz w:val="22"/>
          <w:rtl/>
        </w:rPr>
        <w:t xml:space="preserve"> در زون زاگرس چین‌خورده </w:t>
      </w:r>
      <w:r w:rsidRPr="00E503D4">
        <w:rPr>
          <w:rFonts w:hint="cs"/>
          <w:sz w:val="22"/>
          <w:rtl/>
        </w:rPr>
        <w:t>قرار گرفته است</w:t>
      </w:r>
      <w:r w:rsidRPr="00E503D4">
        <w:rPr>
          <w:sz w:val="22"/>
          <w:rtl/>
        </w:rPr>
        <w:t xml:space="preserve">. اين زون از مرزهاي غربي ايران تا نواحي ميناب هرمزگان </w:t>
      </w:r>
      <w:r w:rsidRPr="00E503D4">
        <w:rPr>
          <w:rFonts w:hint="cs"/>
          <w:sz w:val="22"/>
          <w:rtl/>
        </w:rPr>
        <w:t>کشیده شده است</w:t>
      </w:r>
      <w:r w:rsidRPr="00E503D4">
        <w:rPr>
          <w:sz w:val="22"/>
          <w:rtl/>
        </w:rPr>
        <w:t>. زمين شناسي و</w:t>
      </w:r>
      <w:r w:rsidRPr="00E503D4">
        <w:rPr>
          <w:rFonts w:hint="cs"/>
          <w:sz w:val="22"/>
          <w:rtl/>
        </w:rPr>
        <w:t xml:space="preserve"> </w:t>
      </w:r>
      <w:r w:rsidRPr="00E503D4">
        <w:rPr>
          <w:sz w:val="22"/>
          <w:rtl/>
        </w:rPr>
        <w:t>ساخت اين زون ساده و ملايم و مجموعه</w:t>
      </w:r>
      <w:r w:rsidRPr="00E503D4">
        <w:rPr>
          <w:rFonts w:hint="cs"/>
          <w:sz w:val="22"/>
          <w:rtl/>
        </w:rPr>
        <w:t>‌</w:t>
      </w:r>
      <w:r w:rsidRPr="00E503D4">
        <w:rPr>
          <w:sz w:val="22"/>
          <w:rtl/>
        </w:rPr>
        <w:t>اي از تاقديس</w:t>
      </w:r>
      <w:r w:rsidRPr="00E503D4">
        <w:rPr>
          <w:sz w:val="22"/>
          <w:rtl/>
        </w:rPr>
        <w:softHyphen/>
        <w:t>هاي نزديك و به هم فشرده با سطح محوري كم</w:t>
      </w:r>
      <w:r w:rsidRPr="00E503D4">
        <w:rPr>
          <w:rFonts w:hint="cs"/>
          <w:sz w:val="22"/>
          <w:rtl/>
        </w:rPr>
        <w:t xml:space="preserve"> </w:t>
      </w:r>
      <w:r w:rsidRPr="00E503D4">
        <w:rPr>
          <w:sz w:val="22"/>
          <w:rtl/>
        </w:rPr>
        <w:t xml:space="preserve">و بيش قائم و </w:t>
      </w:r>
      <w:r w:rsidRPr="00E503D4">
        <w:rPr>
          <w:rFonts w:hint="cs"/>
          <w:sz w:val="22"/>
          <w:rtl/>
        </w:rPr>
        <w:t xml:space="preserve">دارای </w:t>
      </w:r>
      <w:r w:rsidRPr="00E503D4">
        <w:rPr>
          <w:sz w:val="22"/>
          <w:rtl/>
        </w:rPr>
        <w:t>روند</w:t>
      </w:r>
      <w:r w:rsidRPr="00E503D4">
        <w:rPr>
          <w:rFonts w:hint="cs"/>
          <w:sz w:val="22"/>
          <w:rtl/>
        </w:rPr>
        <w:t>ی</w:t>
      </w:r>
      <w:r w:rsidRPr="00E503D4">
        <w:rPr>
          <w:sz w:val="22"/>
          <w:rtl/>
        </w:rPr>
        <w:t xml:space="preserve"> شمال غرب</w:t>
      </w:r>
      <w:r w:rsidRPr="00E503D4">
        <w:rPr>
          <w:rFonts w:hint="cs"/>
          <w:sz w:val="22"/>
          <w:rtl/>
        </w:rPr>
        <w:t>-</w:t>
      </w:r>
      <w:r w:rsidRPr="00E503D4">
        <w:rPr>
          <w:sz w:val="22"/>
          <w:rtl/>
        </w:rPr>
        <w:t xml:space="preserve">جنوب شرق </w:t>
      </w:r>
      <w:r w:rsidRPr="00E503D4">
        <w:rPr>
          <w:rFonts w:hint="cs"/>
          <w:sz w:val="22"/>
          <w:rtl/>
        </w:rPr>
        <w:t>است</w:t>
      </w:r>
      <w:r w:rsidRPr="00E503D4">
        <w:rPr>
          <w:sz w:val="22"/>
          <w:rtl/>
        </w:rPr>
        <w:t>. بخش عمده</w:t>
      </w:r>
      <w:r w:rsidRPr="00E503D4">
        <w:rPr>
          <w:rFonts w:hint="cs"/>
          <w:sz w:val="22"/>
          <w:rtl/>
        </w:rPr>
        <w:t>‌ای از</w:t>
      </w:r>
      <w:r w:rsidRPr="00E503D4">
        <w:rPr>
          <w:sz w:val="22"/>
          <w:rtl/>
        </w:rPr>
        <w:t xml:space="preserve"> رسوبات چین‌خورده اين ناحيه</w:t>
      </w:r>
      <w:r w:rsidRPr="00E503D4">
        <w:rPr>
          <w:rFonts w:hint="cs"/>
          <w:sz w:val="22"/>
          <w:rtl/>
        </w:rPr>
        <w:t xml:space="preserve"> </w:t>
      </w:r>
      <w:r w:rsidRPr="00E503D4">
        <w:rPr>
          <w:sz w:val="22"/>
          <w:rtl/>
        </w:rPr>
        <w:t xml:space="preserve">متشكل از آهك </w:t>
      </w:r>
      <w:r w:rsidRPr="00E503D4">
        <w:rPr>
          <w:rFonts w:hint="cs"/>
          <w:sz w:val="22"/>
          <w:rtl/>
        </w:rPr>
        <w:t>و</w:t>
      </w:r>
      <w:r w:rsidRPr="00E503D4">
        <w:rPr>
          <w:sz w:val="22"/>
          <w:rtl/>
        </w:rPr>
        <w:t xml:space="preserve"> دولوميت همراه با مارن </w:t>
      </w:r>
      <w:r w:rsidRPr="00E503D4">
        <w:rPr>
          <w:rFonts w:hint="cs"/>
          <w:sz w:val="22"/>
          <w:rtl/>
        </w:rPr>
        <w:t>بوده</w:t>
      </w:r>
      <w:r w:rsidRPr="00E503D4">
        <w:rPr>
          <w:sz w:val="22"/>
          <w:rtl/>
        </w:rPr>
        <w:t xml:space="preserve"> كه با چينه</w:t>
      </w:r>
      <w:r w:rsidRPr="00E503D4">
        <w:rPr>
          <w:rFonts w:hint="cs"/>
          <w:sz w:val="22"/>
          <w:rtl/>
        </w:rPr>
        <w:t>‌</w:t>
      </w:r>
      <w:r w:rsidRPr="00E503D4">
        <w:rPr>
          <w:sz w:val="22"/>
          <w:rtl/>
        </w:rPr>
        <w:t>بندي نسبتاً</w:t>
      </w:r>
      <w:r w:rsidRPr="00E503D4">
        <w:rPr>
          <w:rFonts w:hint="cs"/>
          <w:sz w:val="22"/>
          <w:rtl/>
        </w:rPr>
        <w:t xml:space="preserve"> نازک</w:t>
      </w:r>
      <w:r w:rsidRPr="00E503D4">
        <w:rPr>
          <w:sz w:val="22"/>
          <w:rtl/>
        </w:rPr>
        <w:t xml:space="preserve"> مشخص مي</w:t>
      </w:r>
      <w:r w:rsidRPr="00E503D4">
        <w:rPr>
          <w:rFonts w:hint="cs"/>
          <w:sz w:val="22"/>
          <w:rtl/>
        </w:rPr>
        <w:t>‌</w:t>
      </w:r>
      <w:r w:rsidRPr="00E503D4">
        <w:rPr>
          <w:sz w:val="22"/>
          <w:rtl/>
        </w:rPr>
        <w:t>شوند</w:t>
      </w:r>
      <w:r w:rsidRPr="00E503D4">
        <w:rPr>
          <w:rFonts w:hint="cs"/>
          <w:sz w:val="22"/>
          <w:rtl/>
        </w:rPr>
        <w:t xml:space="preserve">. </w:t>
      </w:r>
      <w:r w:rsidRPr="00E503D4">
        <w:rPr>
          <w:sz w:val="22"/>
          <w:rtl/>
        </w:rPr>
        <w:t>ضخامت</w:t>
      </w:r>
      <w:r w:rsidRPr="00E503D4">
        <w:rPr>
          <w:rFonts w:hint="cs"/>
          <w:sz w:val="22"/>
          <w:rtl/>
        </w:rPr>
        <w:t xml:space="preserve"> </w:t>
      </w:r>
      <w:r w:rsidRPr="00E503D4">
        <w:rPr>
          <w:sz w:val="22"/>
          <w:rtl/>
        </w:rPr>
        <w:t>رسوبات در</w:t>
      </w:r>
      <w:r w:rsidRPr="00E503D4">
        <w:rPr>
          <w:rFonts w:hint="cs"/>
          <w:sz w:val="22"/>
          <w:rtl/>
        </w:rPr>
        <w:t>ی</w:t>
      </w:r>
      <w:r w:rsidRPr="00E503D4">
        <w:rPr>
          <w:rFonts w:hint="eastAsia"/>
          <w:sz w:val="22"/>
          <w:rtl/>
        </w:rPr>
        <w:t>ا</w:t>
      </w:r>
      <w:r w:rsidRPr="00E503D4">
        <w:rPr>
          <w:rFonts w:hint="cs"/>
          <w:sz w:val="22"/>
          <w:rtl/>
        </w:rPr>
        <w:t>یی</w:t>
      </w:r>
      <w:r w:rsidRPr="00E503D4">
        <w:rPr>
          <w:sz w:val="22"/>
          <w:rtl/>
        </w:rPr>
        <w:t xml:space="preserve"> در اين حوضه بالغ بر چند هزار متر </w:t>
      </w:r>
      <w:r w:rsidRPr="00E503D4">
        <w:rPr>
          <w:rFonts w:hint="cs"/>
          <w:sz w:val="22"/>
          <w:rtl/>
        </w:rPr>
        <w:t>بوده</w:t>
      </w:r>
      <w:r w:rsidRPr="00E503D4">
        <w:rPr>
          <w:sz w:val="22"/>
          <w:rtl/>
        </w:rPr>
        <w:t xml:space="preserve"> كه به‌طور هم‌ش</w:t>
      </w:r>
      <w:r w:rsidRPr="00E503D4">
        <w:rPr>
          <w:rFonts w:hint="cs"/>
          <w:sz w:val="22"/>
          <w:rtl/>
        </w:rPr>
        <w:t>ی</w:t>
      </w:r>
      <w:r w:rsidRPr="00E503D4">
        <w:rPr>
          <w:rFonts w:hint="eastAsia"/>
          <w:sz w:val="22"/>
          <w:rtl/>
        </w:rPr>
        <w:t>ب</w:t>
      </w:r>
      <w:r w:rsidRPr="00E503D4">
        <w:rPr>
          <w:sz w:val="22"/>
          <w:rtl/>
        </w:rPr>
        <w:t xml:space="preserve"> </w:t>
      </w:r>
      <w:r w:rsidRPr="00E503D4">
        <w:rPr>
          <w:rFonts w:hint="cs"/>
          <w:sz w:val="22"/>
          <w:rtl/>
        </w:rPr>
        <w:t xml:space="preserve">با </w:t>
      </w:r>
      <w:r w:rsidRPr="00E503D4">
        <w:rPr>
          <w:sz w:val="22"/>
          <w:rtl/>
        </w:rPr>
        <w:t>رسوبات پلت فرم</w:t>
      </w:r>
      <w:r w:rsidRPr="00E503D4">
        <w:rPr>
          <w:rFonts w:hint="cs"/>
          <w:sz w:val="22"/>
          <w:rtl/>
        </w:rPr>
        <w:t xml:space="preserve"> </w:t>
      </w:r>
      <w:r w:rsidRPr="00E503D4">
        <w:rPr>
          <w:sz w:val="22"/>
          <w:rtl/>
        </w:rPr>
        <w:t xml:space="preserve">پالئوزوئيك </w:t>
      </w:r>
      <w:r w:rsidRPr="00E503D4">
        <w:rPr>
          <w:rFonts w:hint="cs"/>
          <w:sz w:val="22"/>
          <w:rtl/>
        </w:rPr>
        <w:t xml:space="preserve">پوشیده شده </w:t>
      </w:r>
      <w:r w:rsidRPr="00E503D4">
        <w:rPr>
          <w:rFonts w:hint="cs"/>
          <w:sz w:val="22"/>
          <w:rtl/>
        </w:rPr>
        <w:lastRenderedPageBreak/>
        <w:t xml:space="preserve">است. </w:t>
      </w:r>
      <w:r w:rsidRPr="00E503D4">
        <w:rPr>
          <w:sz w:val="22"/>
          <w:rtl/>
        </w:rPr>
        <w:t>ضخامت زياد رسوبات كامبرين آغازي در شرق زاگرس</w:t>
      </w:r>
      <w:r w:rsidRPr="00E503D4">
        <w:rPr>
          <w:rFonts w:hint="cs"/>
          <w:sz w:val="22"/>
          <w:rtl/>
        </w:rPr>
        <w:t xml:space="preserve"> </w:t>
      </w:r>
      <w:r w:rsidRPr="00E503D4">
        <w:rPr>
          <w:sz w:val="22"/>
          <w:rtl/>
        </w:rPr>
        <w:t xml:space="preserve">کاملاً مشابه رسوبات شرق عربستان و شرق ايران مركزي </w:t>
      </w:r>
      <w:r w:rsidRPr="00E503D4">
        <w:rPr>
          <w:rFonts w:hint="cs"/>
          <w:sz w:val="22"/>
          <w:rtl/>
        </w:rPr>
        <w:t>بوده و</w:t>
      </w:r>
      <w:r w:rsidRPr="00E503D4">
        <w:rPr>
          <w:sz w:val="22"/>
          <w:rtl/>
        </w:rPr>
        <w:t xml:space="preserve"> به‌طور كلي رسوبات ضخيم </w:t>
      </w:r>
      <w:r w:rsidRPr="00E503D4">
        <w:rPr>
          <w:rFonts w:hint="cs"/>
          <w:sz w:val="22"/>
          <w:rtl/>
        </w:rPr>
        <w:t xml:space="preserve">آن </w:t>
      </w:r>
      <w:r w:rsidRPr="00E503D4">
        <w:rPr>
          <w:sz w:val="22"/>
          <w:rtl/>
        </w:rPr>
        <w:t>منحصراً در</w:t>
      </w:r>
      <w:r w:rsidRPr="00E503D4">
        <w:rPr>
          <w:rFonts w:hint="cs"/>
          <w:sz w:val="22"/>
          <w:rtl/>
        </w:rPr>
        <w:t xml:space="preserve"> </w:t>
      </w:r>
      <w:r w:rsidRPr="00E503D4">
        <w:rPr>
          <w:sz w:val="22"/>
          <w:rtl/>
        </w:rPr>
        <w:t>مراحل آخر کوه‌زائ</w:t>
      </w:r>
      <w:r w:rsidRPr="00E503D4">
        <w:rPr>
          <w:rFonts w:hint="cs"/>
          <w:sz w:val="22"/>
          <w:rtl/>
        </w:rPr>
        <w:t>ی</w:t>
      </w:r>
      <w:r w:rsidRPr="00E503D4">
        <w:rPr>
          <w:sz w:val="22"/>
          <w:rtl/>
        </w:rPr>
        <w:t xml:space="preserve"> آلپي يعني پليو</w:t>
      </w:r>
      <w:r w:rsidRPr="00E503D4">
        <w:rPr>
          <w:rFonts w:hint="cs"/>
          <w:sz w:val="22"/>
          <w:rtl/>
        </w:rPr>
        <w:t>-</w:t>
      </w:r>
      <w:r w:rsidRPr="00E503D4">
        <w:rPr>
          <w:sz w:val="22"/>
          <w:rtl/>
        </w:rPr>
        <w:t xml:space="preserve">پلئيستوسن چین‌خورده </w:t>
      </w:r>
      <w:r w:rsidRPr="00E503D4">
        <w:rPr>
          <w:rFonts w:hint="cs"/>
          <w:sz w:val="22"/>
          <w:rtl/>
        </w:rPr>
        <w:t xml:space="preserve">پدید آمده </w:t>
      </w:r>
      <w:r w:rsidRPr="00E503D4">
        <w:rPr>
          <w:sz w:val="22"/>
          <w:rtl/>
        </w:rPr>
        <w:t>است</w:t>
      </w:r>
      <w:r w:rsidRPr="00E503D4">
        <w:rPr>
          <w:rFonts w:hint="cs"/>
          <w:sz w:val="22"/>
          <w:rtl/>
        </w:rPr>
        <w:t xml:space="preserve"> </w:t>
      </w:r>
      <w:r w:rsidRPr="00E503D4">
        <w:rPr>
          <w:sz w:val="22"/>
        </w:rPr>
        <w:t>]</w:t>
      </w:r>
      <w:r w:rsidRPr="00E503D4">
        <w:rPr>
          <w:rFonts w:hint="cs"/>
          <w:sz w:val="22"/>
          <w:rtl/>
        </w:rPr>
        <w:t>4</w:t>
      </w:r>
      <w:r w:rsidRPr="00E503D4">
        <w:rPr>
          <w:sz w:val="22"/>
        </w:rPr>
        <w:t>[</w:t>
      </w:r>
      <w:r w:rsidRPr="00E503D4">
        <w:rPr>
          <w:rFonts w:hint="cs"/>
          <w:sz w:val="22"/>
          <w:rtl/>
        </w:rPr>
        <w:t xml:space="preserve"> شکل 2 </w:t>
      </w:r>
      <w:r w:rsidRPr="00E503D4">
        <w:rPr>
          <w:sz w:val="22"/>
          <w:rtl/>
        </w:rPr>
        <w:t>نشان‌دهنده</w:t>
      </w:r>
      <w:r w:rsidRPr="00E503D4">
        <w:rPr>
          <w:rFonts w:hint="cs"/>
          <w:sz w:val="22"/>
          <w:rtl/>
        </w:rPr>
        <w:t xml:space="preserve"> نقشه زمین شناسی منطقه مورد مطالعه است.</w:t>
      </w:r>
    </w:p>
    <w:p w:rsidR="00E503D4" w:rsidRDefault="00E503D4" w:rsidP="00E503D4">
      <w:pPr>
        <w:ind w:firstLine="0"/>
        <w:jc w:val="center"/>
        <w:rPr>
          <w:rtl/>
        </w:rPr>
      </w:pPr>
      <w:r w:rsidRPr="002B5147">
        <w:rPr>
          <w:b/>
          <w:bCs/>
          <w:noProof/>
          <w:sz w:val="18"/>
          <w:szCs w:val="20"/>
          <w:rtl/>
        </w:rPr>
        <w:drawing>
          <wp:inline distT="0" distB="0" distL="0" distR="0" wp14:anchorId="16D72CFB" wp14:editId="57E55CEB">
            <wp:extent cx="4572000" cy="3233648"/>
            <wp:effectExtent l="0" t="0" r="0" b="5080"/>
            <wp:docPr id="76" name="Picture 76" descr="C:\Users\Abdolreza\Desktop\Geo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olreza\Desktop\Geo Ma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3233648"/>
                    </a:xfrm>
                    <a:prstGeom prst="rect">
                      <a:avLst/>
                    </a:prstGeom>
                    <a:noFill/>
                    <a:ln>
                      <a:noFill/>
                    </a:ln>
                  </pic:spPr>
                </pic:pic>
              </a:graphicData>
            </a:graphic>
          </wp:inline>
        </w:drawing>
      </w:r>
    </w:p>
    <w:p w:rsidR="00E503D4" w:rsidRPr="00E503D4" w:rsidRDefault="00E503D4" w:rsidP="00E503D4">
      <w:pPr>
        <w:jc w:val="center"/>
        <w:rPr>
          <w:b/>
          <w:bCs/>
          <w:szCs w:val="20"/>
          <w:rtl/>
        </w:rPr>
      </w:pPr>
      <w:r w:rsidRPr="00E503D4">
        <w:rPr>
          <w:rFonts w:hint="cs"/>
          <w:b/>
          <w:bCs/>
          <w:szCs w:val="20"/>
          <w:rtl/>
        </w:rPr>
        <w:t xml:space="preserve">شکل </w:t>
      </w:r>
      <w:r>
        <w:rPr>
          <w:rFonts w:hint="cs"/>
          <w:b/>
          <w:bCs/>
          <w:szCs w:val="20"/>
          <w:rtl/>
        </w:rPr>
        <w:t>(</w:t>
      </w:r>
      <w:r w:rsidRPr="00E503D4">
        <w:rPr>
          <w:rFonts w:hint="cs"/>
          <w:b/>
          <w:bCs/>
          <w:szCs w:val="20"/>
          <w:rtl/>
        </w:rPr>
        <w:t>2</w:t>
      </w:r>
      <w:r>
        <w:rPr>
          <w:rFonts w:hint="cs"/>
          <w:b/>
          <w:bCs/>
          <w:szCs w:val="20"/>
          <w:rtl/>
        </w:rPr>
        <w:t>)</w:t>
      </w:r>
      <w:r w:rsidRPr="00E503D4">
        <w:rPr>
          <w:rFonts w:hint="cs"/>
          <w:b/>
          <w:bCs/>
          <w:szCs w:val="20"/>
          <w:rtl/>
        </w:rPr>
        <w:t xml:space="preserve"> نقشه زمین شناسی محدوده سیاه کوه و معدن گچ داراب</w:t>
      </w:r>
      <w:r w:rsidRPr="00E503D4">
        <w:rPr>
          <w:b/>
          <w:bCs/>
          <w:szCs w:val="20"/>
        </w:rPr>
        <w:t>]</w:t>
      </w:r>
      <w:r w:rsidRPr="00E503D4">
        <w:rPr>
          <w:rFonts w:hint="cs"/>
          <w:b/>
          <w:bCs/>
          <w:szCs w:val="20"/>
          <w:rtl/>
        </w:rPr>
        <w:t>4</w:t>
      </w:r>
      <w:r w:rsidRPr="00E503D4">
        <w:rPr>
          <w:b/>
          <w:bCs/>
          <w:szCs w:val="20"/>
        </w:rPr>
        <w:t>[</w:t>
      </w:r>
      <w:r w:rsidRPr="00E503D4">
        <w:rPr>
          <w:rFonts w:hint="cs"/>
          <w:b/>
          <w:bCs/>
          <w:szCs w:val="20"/>
          <w:rtl/>
        </w:rPr>
        <w:t>.</w:t>
      </w:r>
    </w:p>
    <w:p w:rsidR="00E503D4" w:rsidRPr="00E52250" w:rsidRDefault="00E503D4" w:rsidP="00E503D4">
      <w:pPr>
        <w:ind w:firstLine="0"/>
        <w:rPr>
          <w:b/>
          <w:bCs/>
          <w:sz w:val="22"/>
          <w:szCs w:val="24"/>
          <w:rtl/>
        </w:rPr>
      </w:pPr>
      <w:r w:rsidRPr="00E52250">
        <w:rPr>
          <w:rFonts w:hint="cs"/>
          <w:b/>
          <w:bCs/>
          <w:sz w:val="22"/>
          <w:szCs w:val="24"/>
          <w:rtl/>
        </w:rPr>
        <w:t>3- مواد و روش‌ها</w:t>
      </w:r>
      <w:r w:rsidRPr="00E52250">
        <w:rPr>
          <w:b/>
          <w:bCs/>
          <w:sz w:val="22"/>
          <w:szCs w:val="24"/>
          <w:rtl/>
        </w:rPr>
        <w:tab/>
      </w:r>
    </w:p>
    <w:p w:rsidR="00E503D4" w:rsidRPr="00E503D4" w:rsidRDefault="00E503D4" w:rsidP="00E503D4">
      <w:pPr>
        <w:ind w:firstLine="0"/>
        <w:rPr>
          <w:sz w:val="22"/>
          <w:rtl/>
        </w:rPr>
      </w:pPr>
      <w:r w:rsidRPr="00E503D4">
        <w:rPr>
          <w:rFonts w:hint="cs"/>
          <w:sz w:val="22"/>
          <w:rtl/>
        </w:rPr>
        <w:t xml:space="preserve">در این پژوهش جهت شناسایی و </w:t>
      </w:r>
      <w:r w:rsidRPr="00E503D4">
        <w:rPr>
          <w:sz w:val="22"/>
          <w:rtl/>
        </w:rPr>
        <w:t>بارز ساز</w:t>
      </w:r>
      <w:r w:rsidRPr="00E503D4">
        <w:rPr>
          <w:rFonts w:hint="cs"/>
          <w:sz w:val="22"/>
          <w:rtl/>
        </w:rPr>
        <w:t xml:space="preserve">ی هر چه بهتر دگرسانی منطقه، گسل‌ها و شکستگی‌ها از تصویر سنجنده </w:t>
      </w:r>
      <w:r w:rsidRPr="007A6040">
        <w:rPr>
          <w:szCs w:val="20"/>
        </w:rPr>
        <w:t>ETM8</w:t>
      </w:r>
      <w:r w:rsidRPr="007A6040">
        <w:rPr>
          <w:rFonts w:hint="cs"/>
          <w:szCs w:val="20"/>
          <w:rtl/>
        </w:rPr>
        <w:t xml:space="preserve"> </w:t>
      </w:r>
      <w:r w:rsidRPr="00E503D4">
        <w:rPr>
          <w:rFonts w:hint="cs"/>
          <w:sz w:val="22"/>
          <w:rtl/>
        </w:rPr>
        <w:t xml:space="preserve">ماهواره لندست با شماره </w:t>
      </w:r>
      <w:r w:rsidRPr="007A6040">
        <w:rPr>
          <w:szCs w:val="20"/>
        </w:rPr>
        <w:t>LC08_L1TP_162040_20191224_20200110_01_T1</w:t>
      </w:r>
      <w:r w:rsidRPr="00E503D4">
        <w:rPr>
          <w:rFonts w:hint="cs"/>
          <w:sz w:val="22"/>
          <w:rtl/>
        </w:rPr>
        <w:t xml:space="preserve"> و تصویر سنجنده </w:t>
      </w:r>
      <w:r w:rsidRPr="007A6040">
        <w:rPr>
          <w:szCs w:val="20"/>
        </w:rPr>
        <w:t>ASTER</w:t>
      </w:r>
      <w:r w:rsidRPr="007A6040">
        <w:rPr>
          <w:rFonts w:hint="cs"/>
          <w:szCs w:val="20"/>
          <w:rtl/>
        </w:rPr>
        <w:t xml:space="preserve"> </w:t>
      </w:r>
      <w:r w:rsidRPr="00E503D4">
        <w:rPr>
          <w:rFonts w:hint="cs"/>
          <w:sz w:val="22"/>
          <w:rtl/>
        </w:rPr>
        <w:t xml:space="preserve">ماهواره ترا با شماره </w:t>
      </w:r>
      <w:r w:rsidRPr="007A6040">
        <w:rPr>
          <w:szCs w:val="20"/>
        </w:rPr>
        <w:t>AST_L1T_00303022004070941_20150503113054_25528_T</w:t>
      </w:r>
      <w:r w:rsidRPr="00E503D4">
        <w:rPr>
          <w:rFonts w:hint="cs"/>
          <w:sz w:val="22"/>
          <w:rtl/>
        </w:rPr>
        <w:t xml:space="preserve"> استفاده شده است. این تصاویر در محیط </w:t>
      </w:r>
      <w:r w:rsidRPr="00E503D4">
        <w:rPr>
          <w:sz w:val="22"/>
          <w:rtl/>
        </w:rPr>
        <w:t>نرم‌افزارها</w:t>
      </w:r>
      <w:r w:rsidRPr="00E503D4">
        <w:rPr>
          <w:rFonts w:hint="cs"/>
          <w:sz w:val="22"/>
          <w:rtl/>
        </w:rPr>
        <w:t xml:space="preserve">ی </w:t>
      </w:r>
      <w:r w:rsidRPr="007A6040">
        <w:rPr>
          <w:szCs w:val="20"/>
        </w:rPr>
        <w:t>ENVI 5.3</w:t>
      </w:r>
      <w:r w:rsidRPr="00E503D4">
        <w:rPr>
          <w:rFonts w:hint="cs"/>
          <w:sz w:val="22"/>
          <w:rtl/>
        </w:rPr>
        <w:t xml:space="preserve"> و </w:t>
      </w:r>
      <w:r w:rsidRPr="007A6040">
        <w:rPr>
          <w:szCs w:val="20"/>
        </w:rPr>
        <w:t>Arc GIS 10.4.1</w:t>
      </w:r>
      <w:r w:rsidRPr="00E503D4">
        <w:rPr>
          <w:rFonts w:hint="cs"/>
          <w:sz w:val="22"/>
          <w:rtl/>
        </w:rPr>
        <w:t xml:space="preserve"> پردازش شده‌اند. </w:t>
      </w:r>
    </w:p>
    <w:p w:rsidR="00E503D4" w:rsidRPr="00E52250" w:rsidRDefault="00E503D4" w:rsidP="00E503D4">
      <w:pPr>
        <w:rPr>
          <w:b/>
          <w:bCs/>
          <w:sz w:val="22"/>
          <w:szCs w:val="24"/>
          <w:rtl/>
        </w:rPr>
      </w:pPr>
    </w:p>
    <w:p w:rsidR="00E503D4" w:rsidRPr="00E52250" w:rsidRDefault="00E503D4" w:rsidP="00E503D4">
      <w:pPr>
        <w:ind w:firstLine="0"/>
        <w:rPr>
          <w:b/>
          <w:bCs/>
          <w:sz w:val="22"/>
          <w:szCs w:val="24"/>
          <w:rtl/>
        </w:rPr>
      </w:pPr>
      <w:r w:rsidRPr="00E52250">
        <w:rPr>
          <w:rFonts w:hint="cs"/>
          <w:b/>
          <w:bCs/>
          <w:sz w:val="22"/>
          <w:szCs w:val="24"/>
          <w:rtl/>
        </w:rPr>
        <w:t>4- پیش پردازش تصویر ماهواره</w:t>
      </w:r>
      <w:r w:rsidRPr="00E52250">
        <w:rPr>
          <w:rFonts w:hint="cs"/>
          <w:sz w:val="22"/>
          <w:szCs w:val="24"/>
          <w:rtl/>
        </w:rPr>
        <w:t>‌</w:t>
      </w:r>
      <w:r w:rsidRPr="00E52250">
        <w:rPr>
          <w:rFonts w:hint="cs"/>
          <w:b/>
          <w:bCs/>
          <w:sz w:val="22"/>
          <w:szCs w:val="24"/>
          <w:rtl/>
        </w:rPr>
        <w:t>ای</w:t>
      </w:r>
    </w:p>
    <w:p w:rsidR="00E503D4" w:rsidRPr="00E503D4" w:rsidRDefault="00E503D4" w:rsidP="00E503D4">
      <w:pPr>
        <w:ind w:firstLine="0"/>
        <w:rPr>
          <w:sz w:val="22"/>
          <w:rtl/>
        </w:rPr>
      </w:pPr>
      <w:r w:rsidRPr="00E503D4">
        <w:rPr>
          <w:rFonts w:hint="cs"/>
          <w:sz w:val="22"/>
          <w:rtl/>
        </w:rPr>
        <w:t xml:space="preserve">به جهت استفاده از تصاویر ماهواره‌ای لازم است پیش از هر کاری، </w:t>
      </w:r>
      <w:r w:rsidRPr="00E503D4">
        <w:rPr>
          <w:sz w:val="22"/>
          <w:rtl/>
        </w:rPr>
        <w:t>پ</w:t>
      </w:r>
      <w:r w:rsidRPr="00E503D4">
        <w:rPr>
          <w:rFonts w:hint="cs"/>
          <w:sz w:val="22"/>
          <w:rtl/>
        </w:rPr>
        <w:t>ی</w:t>
      </w:r>
      <w:r w:rsidRPr="00E503D4">
        <w:rPr>
          <w:rFonts w:hint="eastAsia"/>
          <w:sz w:val="22"/>
          <w:rtl/>
        </w:rPr>
        <w:t>ش‌پردازش‌ها</w:t>
      </w:r>
      <w:r w:rsidRPr="00E503D4">
        <w:rPr>
          <w:rFonts w:hint="cs"/>
          <w:sz w:val="22"/>
          <w:rtl/>
        </w:rPr>
        <w:t>ی رادیومتری</w:t>
      </w:r>
      <w:r w:rsidRPr="00E503D4">
        <w:rPr>
          <w:sz w:val="22"/>
          <w:vertAlign w:val="superscript"/>
          <w:rtl/>
        </w:rPr>
        <w:footnoteReference w:id="2"/>
      </w:r>
      <w:r w:rsidRPr="00E503D4">
        <w:rPr>
          <w:rFonts w:hint="cs"/>
          <w:sz w:val="22"/>
          <w:rtl/>
        </w:rPr>
        <w:t xml:space="preserve"> و هندسی</w:t>
      </w:r>
      <w:r w:rsidRPr="00E503D4">
        <w:rPr>
          <w:sz w:val="22"/>
          <w:vertAlign w:val="superscript"/>
          <w:rtl/>
        </w:rPr>
        <w:footnoteReference w:id="3"/>
      </w:r>
      <w:r w:rsidRPr="00E503D4">
        <w:rPr>
          <w:rFonts w:hint="cs"/>
          <w:sz w:val="22"/>
          <w:rtl/>
        </w:rPr>
        <w:t xml:space="preserve"> بر روی تصاویر خام صورت گیرد </w:t>
      </w:r>
      <w:r w:rsidRPr="00E503D4">
        <w:rPr>
          <w:sz w:val="22"/>
        </w:rPr>
        <w:t>]</w:t>
      </w:r>
      <w:r w:rsidRPr="00E503D4">
        <w:rPr>
          <w:rFonts w:hint="cs"/>
          <w:sz w:val="22"/>
          <w:rtl/>
        </w:rPr>
        <w:t>5</w:t>
      </w:r>
      <w:r w:rsidRPr="00E503D4">
        <w:rPr>
          <w:sz w:val="22"/>
        </w:rPr>
        <w:t>[</w:t>
      </w:r>
      <w:r w:rsidRPr="00E503D4">
        <w:rPr>
          <w:rFonts w:hint="cs"/>
          <w:sz w:val="22"/>
          <w:rtl/>
        </w:rPr>
        <w:t xml:space="preserve">. </w:t>
      </w:r>
    </w:p>
    <w:p w:rsidR="00E503D4" w:rsidRPr="00E503D4" w:rsidRDefault="00E503D4" w:rsidP="00E503D4">
      <w:pPr>
        <w:ind w:firstLine="0"/>
        <w:rPr>
          <w:sz w:val="22"/>
          <w:rtl/>
        </w:rPr>
      </w:pPr>
      <w:r w:rsidRPr="00E503D4">
        <w:rPr>
          <w:rFonts w:hint="cs"/>
          <w:sz w:val="22"/>
          <w:rtl/>
        </w:rPr>
        <w:t xml:space="preserve">داده‌های ماهواره‌ای به دلایلی نظیر وجود انحنا و چرخش زمین، ناهمواری‌های موجود روی سطح آن، ارتفاع سنجنده، انحراف پانوراماتیک، ثابت نبودن سکوها و خطای مربوط به تجهیزات، دارای خطاهایی بوده که منجر به </w:t>
      </w:r>
      <w:r w:rsidRPr="00E503D4">
        <w:rPr>
          <w:sz w:val="22"/>
          <w:rtl/>
        </w:rPr>
        <w:t>غ</w:t>
      </w:r>
      <w:r w:rsidRPr="00E503D4">
        <w:rPr>
          <w:rFonts w:hint="cs"/>
          <w:sz w:val="22"/>
          <w:rtl/>
        </w:rPr>
        <w:t>ی</w:t>
      </w:r>
      <w:r w:rsidRPr="00E503D4">
        <w:rPr>
          <w:rFonts w:hint="eastAsia"/>
          <w:sz w:val="22"/>
          <w:rtl/>
        </w:rPr>
        <w:t>رواقع</w:t>
      </w:r>
      <w:r w:rsidRPr="00E503D4">
        <w:rPr>
          <w:rFonts w:hint="cs"/>
          <w:sz w:val="22"/>
          <w:rtl/>
        </w:rPr>
        <w:t xml:space="preserve">ی بودن مختصات عوارض زمینی خواهد شد. تصحیح هندسی به‌منظور ایجاد تصویری در قالب یک شبکه </w:t>
      </w:r>
      <w:r w:rsidRPr="00E503D4">
        <w:rPr>
          <w:sz w:val="22"/>
          <w:rtl/>
        </w:rPr>
        <w:t>تع</w:t>
      </w:r>
      <w:r w:rsidRPr="00E503D4">
        <w:rPr>
          <w:rFonts w:hint="cs"/>
          <w:sz w:val="22"/>
          <w:rtl/>
        </w:rPr>
        <w:t>یی</w:t>
      </w:r>
      <w:r w:rsidRPr="00E503D4">
        <w:rPr>
          <w:rFonts w:hint="eastAsia"/>
          <w:sz w:val="22"/>
          <w:rtl/>
        </w:rPr>
        <w:t>ن‌شده</w:t>
      </w:r>
      <w:r w:rsidRPr="00E503D4">
        <w:rPr>
          <w:rFonts w:hint="cs"/>
          <w:sz w:val="22"/>
          <w:rtl/>
        </w:rPr>
        <w:t xml:space="preserve"> جغرافیایی انجام می‌گیرد </w:t>
      </w:r>
      <w:r w:rsidRPr="00E503D4">
        <w:rPr>
          <w:sz w:val="22"/>
        </w:rPr>
        <w:t>]</w:t>
      </w:r>
      <w:r w:rsidRPr="00E503D4">
        <w:rPr>
          <w:rFonts w:hint="cs"/>
          <w:sz w:val="22"/>
          <w:rtl/>
        </w:rPr>
        <w:t>6</w:t>
      </w:r>
      <w:r w:rsidRPr="00E503D4">
        <w:rPr>
          <w:sz w:val="22"/>
        </w:rPr>
        <w:t>[</w:t>
      </w:r>
      <w:r w:rsidRPr="00E503D4">
        <w:rPr>
          <w:rFonts w:hint="cs"/>
          <w:sz w:val="22"/>
          <w:rtl/>
        </w:rPr>
        <w:t>. تصحیح رادیومتری برای همانندسازی ارزش طیفی پیکسل‌های تصاویر با یکدیگر ضروری است. هیستوگرام</w:t>
      </w:r>
      <w:r w:rsidRPr="00E503D4">
        <w:rPr>
          <w:sz w:val="22"/>
          <w:vertAlign w:val="superscript"/>
          <w:rtl/>
        </w:rPr>
        <w:footnoteReference w:id="4"/>
      </w:r>
      <w:r w:rsidRPr="00E503D4">
        <w:rPr>
          <w:rFonts w:hint="cs"/>
          <w:sz w:val="22"/>
          <w:rtl/>
        </w:rPr>
        <w:t xml:space="preserve"> تصویر در واقع میزان روشنایی تصویر را </w:t>
      </w:r>
      <w:r w:rsidRPr="00E503D4">
        <w:rPr>
          <w:sz w:val="22"/>
          <w:rtl/>
        </w:rPr>
        <w:t>به‌صورت</w:t>
      </w:r>
      <w:r w:rsidRPr="00E503D4">
        <w:rPr>
          <w:rFonts w:hint="cs"/>
          <w:sz w:val="22"/>
          <w:rtl/>
        </w:rPr>
        <w:t xml:space="preserve"> گرافیکی بیان می‌کند و تا زمانی که هیستوگرام تصاویر مورد استفاده متفاوت باشند، تصاویر آماده پردازش نیستند، در این راستا از روش </w:t>
      </w:r>
      <w:r w:rsidRPr="00E503D4">
        <w:rPr>
          <w:sz w:val="22"/>
          <w:rtl/>
        </w:rPr>
        <w:t xml:space="preserve">تناظر </w:t>
      </w:r>
      <w:r w:rsidRPr="00E503D4">
        <w:rPr>
          <w:rFonts w:hint="cs"/>
          <w:sz w:val="22"/>
          <w:rtl/>
        </w:rPr>
        <w:t>ی</w:t>
      </w:r>
      <w:r w:rsidRPr="00E503D4">
        <w:rPr>
          <w:rFonts w:hint="eastAsia"/>
          <w:sz w:val="22"/>
          <w:rtl/>
        </w:rPr>
        <w:t>اب</w:t>
      </w:r>
      <w:r w:rsidRPr="00E503D4">
        <w:rPr>
          <w:rFonts w:hint="cs"/>
          <w:sz w:val="22"/>
          <w:rtl/>
        </w:rPr>
        <w:t xml:space="preserve">ی هیستوگرام که یکی از روش‌های نرمال‌سازی نسبی محسوب می‌شود و </w:t>
      </w:r>
      <w:r w:rsidRPr="00E503D4">
        <w:rPr>
          <w:sz w:val="22"/>
          <w:rtl/>
        </w:rPr>
        <w:t>تأث</w:t>
      </w:r>
      <w:r w:rsidRPr="00E503D4">
        <w:rPr>
          <w:rFonts w:hint="cs"/>
          <w:sz w:val="22"/>
          <w:rtl/>
        </w:rPr>
        <w:t>ی</w:t>
      </w:r>
      <w:r w:rsidRPr="00E503D4">
        <w:rPr>
          <w:rFonts w:hint="eastAsia"/>
          <w:sz w:val="22"/>
          <w:rtl/>
        </w:rPr>
        <w:t>ر</w:t>
      </w:r>
      <w:r w:rsidRPr="00E503D4">
        <w:rPr>
          <w:rFonts w:hint="cs"/>
          <w:sz w:val="22"/>
          <w:rtl/>
        </w:rPr>
        <w:t xml:space="preserve"> مطلوبی در کاهش نسبی خطاهای رادیومتری و اتمسفری تصاویر دارد، استفاده شده است </w:t>
      </w:r>
      <w:r w:rsidRPr="00E503D4">
        <w:rPr>
          <w:sz w:val="22"/>
        </w:rPr>
        <w:t>]</w:t>
      </w:r>
      <w:r w:rsidRPr="00E503D4">
        <w:rPr>
          <w:rFonts w:hint="cs"/>
          <w:sz w:val="22"/>
          <w:rtl/>
        </w:rPr>
        <w:t>7</w:t>
      </w:r>
      <w:r w:rsidRPr="00E503D4">
        <w:rPr>
          <w:sz w:val="22"/>
        </w:rPr>
        <w:t>[</w:t>
      </w:r>
      <w:r w:rsidRPr="00E503D4">
        <w:rPr>
          <w:rFonts w:hint="cs"/>
          <w:sz w:val="22"/>
          <w:rtl/>
        </w:rPr>
        <w:t>.</w:t>
      </w:r>
    </w:p>
    <w:p w:rsidR="00E503D4" w:rsidRPr="00E52250" w:rsidRDefault="00E503D4" w:rsidP="00E503D4">
      <w:pPr>
        <w:rPr>
          <w:b/>
          <w:bCs/>
          <w:sz w:val="22"/>
          <w:szCs w:val="24"/>
          <w:rtl/>
        </w:rPr>
      </w:pPr>
    </w:p>
    <w:p w:rsidR="00E503D4" w:rsidRPr="00E52250" w:rsidRDefault="00E503D4" w:rsidP="00E503D4">
      <w:pPr>
        <w:ind w:firstLine="0"/>
        <w:rPr>
          <w:b/>
          <w:bCs/>
          <w:sz w:val="22"/>
          <w:szCs w:val="24"/>
          <w:rtl/>
        </w:rPr>
      </w:pPr>
      <w:r w:rsidRPr="00E52250">
        <w:rPr>
          <w:rFonts w:hint="cs"/>
          <w:b/>
          <w:bCs/>
          <w:sz w:val="22"/>
          <w:szCs w:val="24"/>
          <w:rtl/>
        </w:rPr>
        <w:t>5- پردازش داده‌های ماهواره‌ای</w:t>
      </w:r>
    </w:p>
    <w:p w:rsidR="00E503D4" w:rsidRPr="00E503D4" w:rsidRDefault="00E503D4" w:rsidP="00E503D4">
      <w:pPr>
        <w:ind w:firstLine="0"/>
        <w:rPr>
          <w:sz w:val="22"/>
          <w:rtl/>
        </w:rPr>
      </w:pPr>
      <w:r w:rsidRPr="00E503D4">
        <w:rPr>
          <w:rFonts w:hint="cs"/>
          <w:sz w:val="22"/>
          <w:rtl/>
        </w:rPr>
        <w:t xml:space="preserve">از جهتی که </w:t>
      </w:r>
      <w:r w:rsidRPr="00E503D4">
        <w:rPr>
          <w:sz w:val="22"/>
          <w:rtl/>
        </w:rPr>
        <w:t>معمولاً</w:t>
      </w:r>
      <w:r w:rsidRPr="00E503D4">
        <w:rPr>
          <w:rFonts w:hint="cs"/>
          <w:sz w:val="22"/>
          <w:rtl/>
        </w:rPr>
        <w:t xml:space="preserve"> دگرسانی‌های منطقه وسعت بیشتری نسبت به قسمت اصلی کانی‌سازی در سطح زمین از خود نشان می‌دهند، شناسایی آن‌ها و </w:t>
      </w:r>
      <w:r w:rsidRPr="00E503D4">
        <w:rPr>
          <w:rFonts w:hint="cs"/>
          <w:sz w:val="22"/>
          <w:rtl/>
        </w:rPr>
        <w:lastRenderedPageBreak/>
        <w:t xml:space="preserve">همچنین تشخیص عوارض ساختاری زمین به کمک داده‌های ماهواره‌ای آسان‌تر و دقیق‌تر </w:t>
      </w:r>
      <w:r w:rsidRPr="00E503D4">
        <w:rPr>
          <w:sz w:val="22"/>
          <w:rtl/>
        </w:rPr>
        <w:t>است</w:t>
      </w:r>
      <w:r w:rsidRPr="00E503D4">
        <w:rPr>
          <w:rFonts w:hint="cs"/>
          <w:sz w:val="22"/>
          <w:rtl/>
        </w:rPr>
        <w:t>. با توجه به تفاوت کارایی و توانایی انواع پردازش‌ها و همچنین وجود خطا و نوفه، لازم است که از چند روش مختلف به‌منظور پردازش داده‌ها استفاده شود. روش‌های بسیاری برای پردازش داده‌های ماهواره‌ای به وجود آمده‌اند که در ادامه به شرح برخی از آن‌ها پرداخته شده است.</w:t>
      </w:r>
    </w:p>
    <w:p w:rsidR="00E503D4" w:rsidRPr="00E52250" w:rsidRDefault="00E503D4" w:rsidP="00E503D4">
      <w:pPr>
        <w:rPr>
          <w:b/>
          <w:bCs/>
          <w:rtl/>
        </w:rPr>
      </w:pPr>
    </w:p>
    <w:p w:rsidR="00E503D4" w:rsidRPr="00E52250" w:rsidRDefault="00E503D4" w:rsidP="00E503D4">
      <w:pPr>
        <w:ind w:firstLine="0"/>
        <w:rPr>
          <w:b/>
          <w:bCs/>
          <w:rtl/>
        </w:rPr>
      </w:pPr>
      <w:r w:rsidRPr="00E52250">
        <w:rPr>
          <w:rFonts w:hint="cs"/>
          <w:b/>
          <w:bCs/>
          <w:rtl/>
        </w:rPr>
        <w:t>5-1- ترکیب رنگی کاذب (</w:t>
      </w:r>
      <w:r w:rsidRPr="00E52250">
        <w:rPr>
          <w:b/>
          <w:bCs/>
        </w:rPr>
        <w:t>RGB</w:t>
      </w:r>
      <w:r w:rsidRPr="00E52250">
        <w:rPr>
          <w:rFonts w:hint="cs"/>
          <w:b/>
          <w:bCs/>
          <w:rtl/>
        </w:rPr>
        <w:t>)</w:t>
      </w:r>
    </w:p>
    <w:p w:rsidR="00E503D4" w:rsidRPr="00E503D4" w:rsidRDefault="00E503D4" w:rsidP="00E503D4">
      <w:pPr>
        <w:ind w:firstLine="0"/>
        <w:rPr>
          <w:sz w:val="22"/>
          <w:rtl/>
        </w:rPr>
      </w:pPr>
      <w:r w:rsidRPr="00E503D4">
        <w:rPr>
          <w:rFonts w:hint="cs"/>
          <w:sz w:val="22"/>
          <w:rtl/>
        </w:rPr>
        <w:t xml:space="preserve">استفاده از رنگ‌ها در تصاویر ماهواره‌ای باعث به وجود آمدن درکی بهتر از منطقه مورد تجسس می‌شود، به همین دلیل لازم خواهد بود که سه طیف باندی که عارضه‌های </w:t>
      </w:r>
      <w:r w:rsidRPr="00E503D4">
        <w:rPr>
          <w:sz w:val="22"/>
          <w:rtl/>
        </w:rPr>
        <w:t>موردنظر</w:t>
      </w:r>
      <w:r w:rsidRPr="00E503D4">
        <w:rPr>
          <w:rFonts w:hint="cs"/>
          <w:sz w:val="22"/>
          <w:rtl/>
        </w:rPr>
        <w:t xml:space="preserve"> در آن باندها بیشترین تابش را از خود نشان می‌دهند، شناسایی شده و هر یک به‌عنوان یکی از سه رنگ قرمز، سبز و آبی اختصاص یابند. </w:t>
      </w:r>
    </w:p>
    <w:p w:rsidR="00E503D4" w:rsidRPr="00E52250" w:rsidRDefault="00E503D4" w:rsidP="00E503D4">
      <w:pPr>
        <w:rPr>
          <w:b/>
          <w:bCs/>
          <w:rtl/>
        </w:rPr>
      </w:pPr>
    </w:p>
    <w:p w:rsidR="00E503D4" w:rsidRPr="00E52250" w:rsidRDefault="00E503D4" w:rsidP="00E503D4">
      <w:pPr>
        <w:ind w:firstLine="0"/>
        <w:rPr>
          <w:b/>
          <w:bCs/>
          <w:rtl/>
        </w:rPr>
      </w:pPr>
      <w:r w:rsidRPr="00E52250">
        <w:rPr>
          <w:rFonts w:hint="cs"/>
          <w:b/>
          <w:bCs/>
          <w:rtl/>
        </w:rPr>
        <w:t>5-2- روش کمترین مربعات رگرسیون شده (</w:t>
      </w:r>
      <w:r w:rsidRPr="00E52250">
        <w:rPr>
          <w:b/>
          <w:bCs/>
        </w:rPr>
        <w:t>LS-Fite</w:t>
      </w:r>
      <w:r w:rsidRPr="00E52250">
        <w:rPr>
          <w:rFonts w:hint="cs"/>
          <w:b/>
          <w:bCs/>
          <w:rtl/>
        </w:rPr>
        <w:t>)</w:t>
      </w:r>
    </w:p>
    <w:p w:rsidR="00E503D4" w:rsidRPr="00E503D4" w:rsidRDefault="00E503D4" w:rsidP="00E503D4">
      <w:pPr>
        <w:ind w:firstLine="0"/>
        <w:rPr>
          <w:sz w:val="22"/>
          <w:rtl/>
        </w:rPr>
      </w:pPr>
      <w:r w:rsidRPr="00E503D4">
        <w:rPr>
          <w:rFonts w:hint="cs"/>
          <w:sz w:val="22"/>
          <w:rtl/>
        </w:rPr>
        <w:t xml:space="preserve">این روش فرض می‌کند که باندهای مورد استفاده به‌عنوان مقادیر ورودی، متغیرهای یک عبارت خطی است و مقادير </w:t>
      </w:r>
      <w:r w:rsidRPr="00E503D4">
        <w:rPr>
          <w:sz w:val="22"/>
        </w:rPr>
        <w:t>y</w:t>
      </w:r>
      <w:r w:rsidRPr="00E503D4">
        <w:rPr>
          <w:rFonts w:hint="cs"/>
          <w:sz w:val="22"/>
          <w:rtl/>
        </w:rPr>
        <w:t xml:space="preserve">، به‌عنوان اطلاعات پیش‌بینی شده از مقادیر ورودی، خروجی عبارت خطی می‌باشند. این باند پیش‌بینی شده همان باندی است که باید مطابق با معادله خطی باشد. کانی‌هایی که نسبت به یک باند خاص حساس هستند و اختلاف خوبی </w:t>
      </w:r>
      <w:r w:rsidRPr="00E503D4">
        <w:rPr>
          <w:sz w:val="22"/>
          <w:rtl/>
        </w:rPr>
        <w:t>ازنظر</w:t>
      </w:r>
      <w:r w:rsidRPr="00E503D4">
        <w:rPr>
          <w:rFonts w:hint="cs"/>
          <w:sz w:val="22"/>
          <w:rtl/>
        </w:rPr>
        <w:t xml:space="preserve"> شاخص جذب و یا انعکاس در آن باند خاص نشان می‌دهند، با در نظر گرفتن تفاوت بین باندهای پیش‌بینی شده و باند مدل شده به‌عنوان یک تصویر نهایی محاسبه می‌شوند </w:t>
      </w:r>
      <w:r w:rsidRPr="00E503D4">
        <w:rPr>
          <w:sz w:val="22"/>
        </w:rPr>
        <w:t>]</w:t>
      </w:r>
      <w:r w:rsidRPr="00E503D4">
        <w:rPr>
          <w:rFonts w:hint="cs"/>
          <w:sz w:val="22"/>
          <w:rtl/>
        </w:rPr>
        <w:t>8</w:t>
      </w:r>
      <w:r w:rsidRPr="00E503D4">
        <w:rPr>
          <w:sz w:val="22"/>
        </w:rPr>
        <w:t>[</w:t>
      </w:r>
      <w:r w:rsidRPr="00E503D4">
        <w:rPr>
          <w:rFonts w:hint="cs"/>
          <w:sz w:val="22"/>
          <w:rtl/>
        </w:rPr>
        <w:t>.</w:t>
      </w:r>
    </w:p>
    <w:p w:rsidR="00E503D4" w:rsidRPr="00E52250" w:rsidRDefault="00E503D4" w:rsidP="00E503D4">
      <w:pPr>
        <w:rPr>
          <w:b/>
          <w:bCs/>
          <w:rtl/>
        </w:rPr>
      </w:pPr>
    </w:p>
    <w:p w:rsidR="00E503D4" w:rsidRPr="00E52250" w:rsidRDefault="00E503D4" w:rsidP="00E503D4">
      <w:pPr>
        <w:ind w:firstLine="0"/>
        <w:rPr>
          <w:b/>
          <w:bCs/>
          <w:rtl/>
        </w:rPr>
      </w:pPr>
      <w:r w:rsidRPr="00E52250">
        <w:rPr>
          <w:rFonts w:hint="cs"/>
          <w:b/>
          <w:bCs/>
          <w:rtl/>
        </w:rPr>
        <w:t>5-3- تجزیه مولفه‌های اصلی (</w:t>
      </w:r>
      <w:r w:rsidRPr="00E52250">
        <w:rPr>
          <w:b/>
          <w:bCs/>
        </w:rPr>
        <w:t>PCA</w:t>
      </w:r>
      <w:r w:rsidRPr="00E52250">
        <w:rPr>
          <w:rFonts w:hint="cs"/>
          <w:b/>
          <w:bCs/>
          <w:rtl/>
        </w:rPr>
        <w:t>)</w:t>
      </w:r>
    </w:p>
    <w:p w:rsidR="00E503D4" w:rsidRPr="00E503D4" w:rsidRDefault="00E503D4" w:rsidP="00E503D4">
      <w:pPr>
        <w:ind w:firstLine="0"/>
        <w:rPr>
          <w:sz w:val="22"/>
          <w:rtl/>
        </w:rPr>
      </w:pPr>
      <w:r w:rsidRPr="00E503D4">
        <w:rPr>
          <w:rFonts w:hint="cs"/>
          <w:sz w:val="22"/>
          <w:rtl/>
        </w:rPr>
        <w:t xml:space="preserve">تجزیه </w:t>
      </w:r>
      <w:r w:rsidRPr="00E503D4">
        <w:rPr>
          <w:sz w:val="22"/>
          <w:rtl/>
        </w:rPr>
        <w:t>مؤلفه‌ها</w:t>
      </w:r>
      <w:r w:rsidRPr="00E503D4">
        <w:rPr>
          <w:rFonts w:hint="cs"/>
          <w:sz w:val="22"/>
          <w:rtl/>
        </w:rPr>
        <w:t xml:space="preserve">ی اصلی یک روش ریاضی است که امروزه در صنعت پردازش تصویر به شکل گسترده مورد استفاده قرار می‌گیرد؛ </w:t>
      </w:r>
      <w:r w:rsidRPr="00E503D4">
        <w:rPr>
          <w:sz w:val="22"/>
          <w:rtl/>
        </w:rPr>
        <w:t>به‌طور</w:t>
      </w:r>
      <w:r w:rsidRPr="00E503D4">
        <w:rPr>
          <w:rFonts w:hint="cs"/>
          <w:sz w:val="22"/>
          <w:rtl/>
        </w:rPr>
        <w:t xml:space="preserve">ی که تعدادی از باند‌های طیفی همبسته را به تعداد کمتری از باند‌های طیفی غیر همبسته به نام اجزای اصلی تبدیل می‌کند </w:t>
      </w:r>
      <w:r w:rsidRPr="00E503D4">
        <w:rPr>
          <w:sz w:val="22"/>
        </w:rPr>
        <w:t>]</w:t>
      </w:r>
      <w:r w:rsidRPr="00E503D4">
        <w:rPr>
          <w:rFonts w:hint="cs"/>
          <w:sz w:val="22"/>
          <w:rtl/>
        </w:rPr>
        <w:t>7</w:t>
      </w:r>
      <w:r w:rsidRPr="00E503D4">
        <w:rPr>
          <w:sz w:val="22"/>
        </w:rPr>
        <w:t>[</w:t>
      </w:r>
      <w:r w:rsidRPr="00E503D4">
        <w:rPr>
          <w:rFonts w:hint="cs"/>
          <w:sz w:val="22"/>
          <w:rtl/>
        </w:rPr>
        <w:t xml:space="preserve">. در حقیقت این روش به‌منظور کاهش باندهای ورودی و به کار بردن باندهای حاوی اطلاعات مهم‌تر استفاده می‌شود </w:t>
      </w:r>
      <w:r w:rsidRPr="00E503D4">
        <w:rPr>
          <w:sz w:val="22"/>
        </w:rPr>
        <w:t>]</w:t>
      </w:r>
      <w:r w:rsidRPr="00E503D4">
        <w:rPr>
          <w:rFonts w:hint="cs"/>
          <w:sz w:val="22"/>
          <w:rtl/>
        </w:rPr>
        <w:t>9</w:t>
      </w:r>
      <w:r w:rsidRPr="00E503D4">
        <w:rPr>
          <w:sz w:val="22"/>
        </w:rPr>
        <w:t>[</w:t>
      </w:r>
      <w:r w:rsidRPr="00E503D4">
        <w:rPr>
          <w:rFonts w:hint="cs"/>
          <w:sz w:val="22"/>
          <w:rtl/>
        </w:rPr>
        <w:t xml:space="preserve">، همچنین این روش ابزاری دقیق به‌منظور کاهش اثرات پوشش گیاهی و آشکارسازی زون‌های دگرسانی است. با این حال </w:t>
      </w:r>
      <w:r w:rsidRPr="007A6040">
        <w:rPr>
          <w:szCs w:val="20"/>
        </w:rPr>
        <w:t>PCA</w:t>
      </w:r>
      <w:r w:rsidRPr="00E503D4">
        <w:rPr>
          <w:rFonts w:hint="cs"/>
          <w:sz w:val="22"/>
          <w:rtl/>
        </w:rPr>
        <w:t xml:space="preserve">، قادر به حذف اثرات توپوگرافی و جوی نیست </w:t>
      </w:r>
      <w:r w:rsidRPr="00E503D4">
        <w:rPr>
          <w:sz w:val="22"/>
        </w:rPr>
        <w:t>]</w:t>
      </w:r>
      <w:r w:rsidRPr="00E503D4">
        <w:rPr>
          <w:rFonts w:hint="cs"/>
          <w:sz w:val="22"/>
          <w:rtl/>
        </w:rPr>
        <w:t>10</w:t>
      </w:r>
      <w:r w:rsidRPr="00E503D4">
        <w:rPr>
          <w:sz w:val="22"/>
        </w:rPr>
        <w:t>[</w:t>
      </w:r>
      <w:r w:rsidRPr="00E503D4">
        <w:rPr>
          <w:rFonts w:hint="cs"/>
          <w:sz w:val="22"/>
          <w:rtl/>
        </w:rPr>
        <w:t>.</w:t>
      </w:r>
    </w:p>
    <w:p w:rsidR="00E503D4" w:rsidRPr="00E52250" w:rsidRDefault="00E503D4" w:rsidP="00E503D4">
      <w:pPr>
        <w:rPr>
          <w:b/>
          <w:bCs/>
          <w:rtl/>
        </w:rPr>
      </w:pPr>
    </w:p>
    <w:p w:rsidR="00E503D4" w:rsidRPr="00E52250" w:rsidRDefault="00E503D4" w:rsidP="00E503D4">
      <w:pPr>
        <w:ind w:firstLine="0"/>
        <w:rPr>
          <w:b/>
          <w:bCs/>
        </w:rPr>
      </w:pPr>
      <w:r w:rsidRPr="00E52250">
        <w:rPr>
          <w:rFonts w:hint="cs"/>
          <w:b/>
          <w:bCs/>
          <w:rtl/>
        </w:rPr>
        <w:t xml:space="preserve">5-4- بازسازی به روش </w:t>
      </w:r>
      <w:r w:rsidRPr="00E52250">
        <w:rPr>
          <w:b/>
          <w:bCs/>
        </w:rPr>
        <w:t>SAM</w:t>
      </w:r>
    </w:p>
    <w:p w:rsidR="00E503D4" w:rsidRPr="00E503D4" w:rsidRDefault="00E503D4" w:rsidP="00E503D4">
      <w:pPr>
        <w:ind w:firstLine="0"/>
        <w:rPr>
          <w:sz w:val="22"/>
          <w:rtl/>
        </w:rPr>
      </w:pPr>
      <w:r w:rsidRPr="00E503D4">
        <w:rPr>
          <w:rFonts w:hint="cs"/>
          <w:sz w:val="22"/>
          <w:rtl/>
        </w:rPr>
        <w:t>بردار هندسی پیکسل</w:t>
      </w:r>
      <w:r w:rsidRPr="00E503D4">
        <w:rPr>
          <w:sz w:val="22"/>
          <w:rtl/>
        </w:rPr>
        <w:softHyphen/>
      </w:r>
      <w:r w:rsidRPr="00E503D4">
        <w:rPr>
          <w:rFonts w:hint="cs"/>
          <w:sz w:val="22"/>
          <w:rtl/>
        </w:rPr>
        <w:t xml:space="preserve">ها در فضای </w:t>
      </w:r>
      <w:r w:rsidRPr="00E503D4">
        <w:rPr>
          <w:sz w:val="22"/>
        </w:rPr>
        <w:t>n</w:t>
      </w:r>
      <w:r w:rsidRPr="00E503D4">
        <w:rPr>
          <w:rFonts w:hint="cs"/>
          <w:sz w:val="22"/>
          <w:rtl/>
        </w:rPr>
        <w:t xml:space="preserve"> بعدی طیفی دارای بزرگی (طول) و زاویه‌ای اندازه‌گیری شده نسبت به محورهایی که به‌عنوان سیستم مختصات در فضا تعریف شده اند، می‌باشند. یک روش ساده ولی مناسب برای طیف خطی غیرترکیبی که هیچ مفهوم آماری ندارد، روش نگاشت زاویه طیفی یا </w:t>
      </w:r>
      <w:r w:rsidRPr="007A6040">
        <w:rPr>
          <w:szCs w:val="20"/>
        </w:rPr>
        <w:t>SAM</w:t>
      </w:r>
      <w:r w:rsidRPr="00E503D4">
        <w:rPr>
          <w:sz w:val="22"/>
          <w:vertAlign w:val="superscript"/>
        </w:rPr>
        <w:footnoteReference w:id="5"/>
      </w:r>
      <w:r w:rsidRPr="00E503D4">
        <w:rPr>
          <w:rFonts w:hint="cs"/>
          <w:sz w:val="22"/>
          <w:rtl/>
        </w:rPr>
        <w:t xml:space="preserve"> است. شناسایی پیکسل‌ها در این روش تنها بواسطه اطلاعات زاویه‌ای است. بدین صورت که اگر به فرض 2 باند طیفی در طبقه‌بندی وارد شود، فضایی دوبعدی به وجود آمده و ویژگی‌های طیفی تماما توسط زاویه آن‌ها به نسبت محور افقی و یا عمودی، ویژه‌سازی می‌گردد و طیف آن‌ها می‌تواند از هر زاویه طیفی موثر دیگر متمایز گردد </w:t>
      </w:r>
      <w:r w:rsidRPr="00E503D4">
        <w:rPr>
          <w:sz w:val="22"/>
        </w:rPr>
        <w:t>]</w:t>
      </w:r>
      <w:r w:rsidRPr="00E503D4">
        <w:rPr>
          <w:rFonts w:hint="cs"/>
          <w:sz w:val="22"/>
          <w:rtl/>
        </w:rPr>
        <w:t>11 و 12</w:t>
      </w:r>
      <w:r w:rsidRPr="00E503D4">
        <w:rPr>
          <w:sz w:val="22"/>
        </w:rPr>
        <w:t>[</w:t>
      </w:r>
      <w:r w:rsidRPr="00E503D4">
        <w:rPr>
          <w:rFonts w:hint="cs"/>
          <w:sz w:val="22"/>
          <w:rtl/>
        </w:rPr>
        <w:t>.</w:t>
      </w:r>
    </w:p>
    <w:p w:rsidR="00E503D4" w:rsidRPr="00E52250" w:rsidRDefault="00E503D4" w:rsidP="00E503D4">
      <w:pPr>
        <w:rPr>
          <w:b/>
          <w:bCs/>
          <w:sz w:val="22"/>
          <w:szCs w:val="24"/>
          <w:rtl/>
        </w:rPr>
      </w:pPr>
    </w:p>
    <w:p w:rsidR="00E503D4" w:rsidRPr="00677849" w:rsidRDefault="00E503D4" w:rsidP="00E503D4">
      <w:pPr>
        <w:ind w:firstLine="0"/>
        <w:rPr>
          <w:b/>
          <w:bCs/>
          <w:rtl/>
        </w:rPr>
      </w:pPr>
      <w:r w:rsidRPr="00E52250">
        <w:rPr>
          <w:rFonts w:hint="cs"/>
          <w:b/>
          <w:bCs/>
          <w:sz w:val="22"/>
          <w:szCs w:val="24"/>
          <w:rtl/>
        </w:rPr>
        <w:t xml:space="preserve">6- </w:t>
      </w:r>
      <w:r>
        <w:rPr>
          <w:rFonts w:hint="cs"/>
          <w:b/>
          <w:bCs/>
          <w:sz w:val="22"/>
          <w:szCs w:val="24"/>
          <w:rtl/>
        </w:rPr>
        <w:t>پردازش تصاویر</w:t>
      </w:r>
    </w:p>
    <w:p w:rsidR="00E503D4" w:rsidRPr="00E503D4" w:rsidRDefault="00E503D4" w:rsidP="00E503D4">
      <w:pPr>
        <w:ind w:firstLine="0"/>
        <w:rPr>
          <w:sz w:val="22"/>
        </w:rPr>
      </w:pPr>
      <w:r w:rsidRPr="00E503D4">
        <w:rPr>
          <w:sz w:val="22"/>
          <w:rtl/>
        </w:rPr>
        <w:t>در</w:t>
      </w:r>
      <w:r w:rsidRPr="00E503D4">
        <w:rPr>
          <w:rFonts w:hint="cs"/>
          <w:sz w:val="22"/>
          <w:rtl/>
        </w:rPr>
        <w:t xml:space="preserve"> </w:t>
      </w:r>
      <w:r w:rsidRPr="00E503D4">
        <w:rPr>
          <w:sz w:val="22"/>
          <w:rtl/>
        </w:rPr>
        <w:t>روش</w:t>
      </w:r>
      <w:r w:rsidRPr="00E503D4">
        <w:rPr>
          <w:rFonts w:hint="cs"/>
          <w:sz w:val="22"/>
          <w:rtl/>
        </w:rPr>
        <w:t xml:space="preserve"> ترکیب رنگی کاذب، به علت تفاوت در میزان بازتاب و جذب کانی ژیپس در باند</w:t>
      </w:r>
      <w:r w:rsidRPr="00E503D4">
        <w:rPr>
          <w:sz w:val="22"/>
          <w:rtl/>
        </w:rPr>
        <w:softHyphen/>
      </w:r>
      <w:r w:rsidRPr="00E503D4">
        <w:rPr>
          <w:rFonts w:hint="cs"/>
          <w:sz w:val="22"/>
          <w:rtl/>
        </w:rPr>
        <w:t xml:space="preserve">های مختلف، به ترتیب از باند‌های 7، 4 و 2 برای داده‌های </w:t>
      </w:r>
      <w:r w:rsidRPr="007A6040">
        <w:rPr>
          <w:szCs w:val="20"/>
        </w:rPr>
        <w:t>ETM8</w:t>
      </w:r>
      <w:r w:rsidRPr="007A6040">
        <w:rPr>
          <w:rFonts w:hint="cs"/>
          <w:szCs w:val="20"/>
          <w:rtl/>
        </w:rPr>
        <w:t xml:space="preserve"> </w:t>
      </w:r>
      <w:r w:rsidRPr="00E503D4">
        <w:rPr>
          <w:rFonts w:hint="cs"/>
          <w:sz w:val="22"/>
          <w:rtl/>
        </w:rPr>
        <w:t xml:space="preserve">و باندهای 4، 6 و 1 سنجنده </w:t>
      </w:r>
      <w:r w:rsidRPr="007A6040">
        <w:rPr>
          <w:szCs w:val="20"/>
        </w:rPr>
        <w:t>ASTER</w:t>
      </w:r>
      <w:r w:rsidRPr="007A6040">
        <w:rPr>
          <w:rFonts w:hint="cs"/>
          <w:szCs w:val="20"/>
          <w:rtl/>
        </w:rPr>
        <w:t xml:space="preserve"> </w:t>
      </w:r>
      <w:r w:rsidRPr="00E503D4">
        <w:rPr>
          <w:rFonts w:hint="cs"/>
          <w:sz w:val="22"/>
          <w:rtl/>
        </w:rPr>
        <w:t xml:space="preserve">استفاده شده است. در نتیجه، تصاویر </w:t>
      </w:r>
      <w:r w:rsidRPr="007A6040">
        <w:rPr>
          <w:szCs w:val="20"/>
        </w:rPr>
        <w:t>ETM8</w:t>
      </w:r>
      <w:r w:rsidRPr="007A6040">
        <w:rPr>
          <w:rFonts w:hint="cs"/>
          <w:szCs w:val="20"/>
          <w:rtl/>
        </w:rPr>
        <w:t xml:space="preserve"> </w:t>
      </w:r>
      <w:r w:rsidRPr="00E503D4">
        <w:rPr>
          <w:rFonts w:hint="cs"/>
          <w:sz w:val="22"/>
          <w:rtl/>
        </w:rPr>
        <w:t xml:space="preserve">کانی‌سازی را ژیپس به رنگ آبی فیروزه‌ای (شکل 3) و تصاویر </w:t>
      </w:r>
      <w:r w:rsidRPr="007A6040">
        <w:rPr>
          <w:szCs w:val="20"/>
        </w:rPr>
        <w:t>ASTER</w:t>
      </w:r>
      <w:r w:rsidRPr="007A6040">
        <w:rPr>
          <w:rFonts w:hint="cs"/>
          <w:szCs w:val="20"/>
          <w:rtl/>
        </w:rPr>
        <w:t xml:space="preserve"> </w:t>
      </w:r>
      <w:r w:rsidRPr="00E503D4">
        <w:rPr>
          <w:rFonts w:hint="cs"/>
          <w:sz w:val="22"/>
          <w:rtl/>
        </w:rPr>
        <w:t>این کانی‌سازی را به رنگ صورتی (شکل 4) نمایش می‌دهد.</w:t>
      </w:r>
      <w:r w:rsidRPr="00E503D4">
        <w:rPr>
          <w:sz w:val="22"/>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E503D4" w:rsidRPr="004C2005" w:rsidTr="00E60B31">
        <w:tc>
          <w:tcPr>
            <w:tcW w:w="4680" w:type="dxa"/>
          </w:tcPr>
          <w:p w:rsidR="00E503D4" w:rsidRPr="004C2005" w:rsidRDefault="00E503D4" w:rsidP="00E60B31">
            <w:pPr>
              <w:jc w:val="center"/>
              <w:rPr>
                <w:b/>
                <w:bCs/>
                <w:sz w:val="18"/>
                <w:szCs w:val="20"/>
                <w:rtl/>
              </w:rPr>
            </w:pPr>
            <w:r w:rsidRPr="004C2005">
              <w:rPr>
                <w:b/>
                <w:bCs/>
                <w:noProof/>
                <w:sz w:val="18"/>
                <w:szCs w:val="20"/>
                <w:rtl/>
              </w:rPr>
              <w:lastRenderedPageBreak/>
              <mc:AlternateContent>
                <mc:Choice Requires="wps">
                  <w:drawing>
                    <wp:anchor distT="0" distB="0" distL="114300" distR="114300" simplePos="0" relativeHeight="251660288" behindDoc="0" locked="0" layoutInCell="1" allowOverlap="1" wp14:anchorId="1CCFA5ED" wp14:editId="651D4951">
                      <wp:simplePos x="0" y="0"/>
                      <wp:positionH relativeFrom="column">
                        <wp:posOffset>2120900</wp:posOffset>
                      </wp:positionH>
                      <wp:positionV relativeFrom="paragraph">
                        <wp:posOffset>2266950</wp:posOffset>
                      </wp:positionV>
                      <wp:extent cx="600710" cy="321310"/>
                      <wp:effectExtent l="0" t="0" r="0" b="2540"/>
                      <wp:wrapNone/>
                      <wp:docPr id="77" name="Text Box 77"/>
                      <wp:cNvGraphicFramePr/>
                      <a:graphic xmlns:a="http://schemas.openxmlformats.org/drawingml/2006/main">
                        <a:graphicData uri="http://schemas.microsoft.com/office/word/2010/wordprocessingShape">
                          <wps:wsp>
                            <wps:cNvSpPr txBox="1"/>
                            <wps:spPr>
                              <a:xfrm>
                                <a:off x="0" y="0"/>
                                <a:ext cx="600710"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0B31" w:rsidRPr="00495C54" w:rsidRDefault="00E60B31" w:rsidP="00E503D4">
                                  <w:r w:rsidRPr="00495C54">
                                    <w:rPr>
                                      <w:rFonts w:hint="cs"/>
                                      <w:rtl/>
                                    </w:rPr>
                                    <w:t>(الف)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CFA5ED" id="_x0000_t202" coordsize="21600,21600" o:spt="202" path="m,l,21600r21600,l21600,xe">
                      <v:stroke joinstyle="miter"/>
                      <v:path gradientshapeok="t" o:connecttype="rect"/>
                    </v:shapetype>
                    <v:shape id="Text Box 77" o:spid="_x0000_s1026" type="#_x0000_t202" style="position:absolute;left:0;text-align:left;margin-left:167pt;margin-top:178.5pt;width:47.3pt;height:2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" filled="f" stroked="f" strokeweight=".5pt">
                      <v:textbox>
                        <w:txbxContent>
                          <w:p w:rsidR="00E60B31" w:rsidRPr="00495C54" w:rsidRDefault="00E60B31" w:rsidP="00E503D4">
                            <w:r w:rsidRPr="00495C54">
                              <w:rPr>
                                <w:rFonts w:hint="cs"/>
                                <w:rtl/>
                              </w:rPr>
                              <w:t>(الف)</w:t>
                            </w:r>
                          </w:p>
                        </w:txbxContent>
                      </v:textbox>
                    </v:shape>
                  </w:pict>
                </mc:Fallback>
              </mc:AlternateContent>
            </w:r>
            <w:r w:rsidRPr="004C2005">
              <w:rPr>
                <w:b/>
                <w:bCs/>
                <w:noProof/>
                <w:sz w:val="18"/>
                <w:szCs w:val="20"/>
                <w:rtl/>
              </w:rPr>
              <w:drawing>
                <wp:inline distT="0" distB="0" distL="0" distR="0" wp14:anchorId="2F92888F" wp14:editId="238DB183">
                  <wp:extent cx="2514600" cy="2619322"/>
                  <wp:effectExtent l="0" t="0" r="0" b="0"/>
                  <wp:docPr id="79" name="Picture 79" descr="E:\Project\Articles\5.Gypsum SiahKuh2\1.Arc GIS\Extract\ETM-R(7)G(4)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ject\Articles\5.Gypsum SiahKuh2\1.Arc GIS\Extract\ETM-R(7)G(4)B(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2619322"/>
                          </a:xfrm>
                          <a:prstGeom prst="rect">
                            <a:avLst/>
                          </a:prstGeom>
                          <a:noFill/>
                          <a:ln>
                            <a:noFill/>
                          </a:ln>
                        </pic:spPr>
                      </pic:pic>
                    </a:graphicData>
                  </a:graphic>
                </wp:inline>
              </w:drawing>
            </w:r>
          </w:p>
        </w:tc>
        <w:tc>
          <w:tcPr>
            <w:tcW w:w="4680" w:type="dxa"/>
          </w:tcPr>
          <w:p w:rsidR="00E503D4" w:rsidRPr="004C2005" w:rsidRDefault="00E503D4" w:rsidP="00E60B31">
            <w:pPr>
              <w:jc w:val="center"/>
              <w:rPr>
                <w:b/>
                <w:bCs/>
                <w:sz w:val="18"/>
                <w:szCs w:val="20"/>
                <w:rtl/>
              </w:rPr>
            </w:pPr>
            <w:r w:rsidRPr="004C2005">
              <w:rPr>
                <w:b/>
                <w:bCs/>
                <w:noProof/>
                <w:sz w:val="18"/>
                <w:szCs w:val="20"/>
                <w:rtl/>
              </w:rPr>
              <mc:AlternateContent>
                <mc:Choice Requires="wps">
                  <w:drawing>
                    <wp:anchor distT="0" distB="0" distL="114300" distR="114300" simplePos="0" relativeHeight="251659264" behindDoc="0" locked="0" layoutInCell="1" allowOverlap="1" wp14:anchorId="0DDFC715" wp14:editId="5CE537F6">
                      <wp:simplePos x="0" y="0"/>
                      <wp:positionH relativeFrom="column">
                        <wp:posOffset>1987550</wp:posOffset>
                      </wp:positionH>
                      <wp:positionV relativeFrom="paragraph">
                        <wp:posOffset>2257425</wp:posOffset>
                      </wp:positionV>
                      <wp:extent cx="629285" cy="321310"/>
                      <wp:effectExtent l="0" t="0" r="0" b="2540"/>
                      <wp:wrapNone/>
                      <wp:docPr id="78" name="Text Box 78"/>
                      <wp:cNvGraphicFramePr/>
                      <a:graphic xmlns:a="http://schemas.openxmlformats.org/drawingml/2006/main">
                        <a:graphicData uri="http://schemas.microsoft.com/office/word/2010/wordprocessingShape">
                          <wps:wsp>
                            <wps:cNvSpPr txBox="1"/>
                            <wps:spPr>
                              <a:xfrm>
                                <a:off x="0" y="0"/>
                                <a:ext cx="629285"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0B31" w:rsidRPr="00495C54" w:rsidRDefault="00E60B31" w:rsidP="00E503D4">
                                  <w:r>
                                    <w:rPr>
                                      <w:rFonts w:hint="cs"/>
                                      <w:rtl/>
                                    </w:rPr>
                                    <w:t>(ب</w:t>
                                  </w:r>
                                  <w:r w:rsidRPr="00495C54">
                                    <w:rPr>
                                      <w:rFonts w:hint="cs"/>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FC715" id="Text Box 78" o:spid="_x0000_s1027" type="#_x0000_t202" style="position:absolute;left:0;text-align:left;margin-left:156.5pt;margin-top:177.75pt;width:49.55pt;height:2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" filled="f" stroked="f" strokeweight=".5pt">
                      <v:textbox>
                        <w:txbxContent>
                          <w:p w:rsidR="00E60B31" w:rsidRPr="00495C54" w:rsidRDefault="00E60B31" w:rsidP="00E503D4">
                            <w:r>
                              <w:rPr>
                                <w:rFonts w:hint="cs"/>
                                <w:rtl/>
                              </w:rPr>
                              <w:t>(ب</w:t>
                            </w:r>
                            <w:r w:rsidRPr="00495C54">
                              <w:rPr>
                                <w:rFonts w:hint="cs"/>
                                <w:rtl/>
                              </w:rPr>
                              <w:t>)</w:t>
                            </w:r>
                          </w:p>
                        </w:txbxContent>
                      </v:textbox>
                    </v:shape>
                  </w:pict>
                </mc:Fallback>
              </mc:AlternateContent>
            </w:r>
            <w:r w:rsidRPr="004C2005">
              <w:rPr>
                <w:b/>
                <w:bCs/>
                <w:noProof/>
                <w:sz w:val="18"/>
                <w:szCs w:val="20"/>
                <w:rtl/>
              </w:rPr>
              <w:drawing>
                <wp:inline distT="0" distB="0" distL="0" distR="0" wp14:anchorId="60A0AF35" wp14:editId="0F6E721A">
                  <wp:extent cx="2514600" cy="2619321"/>
                  <wp:effectExtent l="0" t="0" r="0" b="0"/>
                  <wp:docPr id="80" name="Picture 80" descr="E:\Project\Articles\5.Gypsum SiahKuh2\1.Arc GIS\Extract\ETM-R(7)G(4)B(2) Str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ject\Articles\5.Gypsum SiahKuh2\1.Arc GIS\Extract\ETM-R(7)G(4)B(2) Stretc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2619321"/>
                          </a:xfrm>
                          <a:prstGeom prst="rect">
                            <a:avLst/>
                          </a:prstGeom>
                          <a:noFill/>
                          <a:ln>
                            <a:noFill/>
                          </a:ln>
                        </pic:spPr>
                      </pic:pic>
                    </a:graphicData>
                  </a:graphic>
                </wp:inline>
              </w:drawing>
            </w:r>
          </w:p>
        </w:tc>
      </w:tr>
    </w:tbl>
    <w:p w:rsidR="00E503D4" w:rsidRPr="007A6040" w:rsidRDefault="00E503D4" w:rsidP="00E503D4">
      <w:pPr>
        <w:jc w:val="center"/>
        <w:rPr>
          <w:b/>
          <w:bCs/>
          <w:szCs w:val="20"/>
          <w:rtl/>
        </w:rPr>
      </w:pPr>
      <w:r w:rsidRPr="007A6040">
        <w:rPr>
          <w:rFonts w:hint="cs"/>
          <w:b/>
          <w:bCs/>
          <w:szCs w:val="20"/>
          <w:rtl/>
        </w:rPr>
        <w:t xml:space="preserve">شکل (3) ترکیب رنگی کاذب سنجنده </w:t>
      </w:r>
      <w:r w:rsidRPr="007A6040">
        <w:rPr>
          <w:b/>
          <w:bCs/>
          <w:sz w:val="18"/>
          <w:szCs w:val="18"/>
        </w:rPr>
        <w:t>ETM8</w:t>
      </w:r>
      <w:r w:rsidRPr="007A6040">
        <w:rPr>
          <w:rFonts w:hint="cs"/>
          <w:b/>
          <w:bCs/>
          <w:sz w:val="18"/>
          <w:szCs w:val="18"/>
          <w:rtl/>
        </w:rPr>
        <w:t xml:space="preserve"> </w:t>
      </w:r>
      <w:r w:rsidRPr="007A6040">
        <w:rPr>
          <w:rFonts w:hint="cs"/>
          <w:b/>
          <w:bCs/>
          <w:szCs w:val="20"/>
          <w:rtl/>
        </w:rPr>
        <w:t xml:space="preserve">محدوده اکتشافی. الف) </w:t>
      </w:r>
      <w:r w:rsidRPr="007A6040">
        <w:rPr>
          <w:b/>
          <w:bCs/>
          <w:sz w:val="18"/>
          <w:szCs w:val="18"/>
        </w:rPr>
        <w:t>R(7)G(4)B(2)</w:t>
      </w:r>
      <w:r w:rsidRPr="007A6040">
        <w:rPr>
          <w:rFonts w:hint="cs"/>
          <w:b/>
          <w:bCs/>
          <w:szCs w:val="20"/>
          <w:rtl/>
        </w:rPr>
        <w:t xml:space="preserve">. ب) </w:t>
      </w:r>
      <w:r w:rsidRPr="007A6040">
        <w:rPr>
          <w:b/>
          <w:bCs/>
          <w:sz w:val="18"/>
          <w:szCs w:val="18"/>
        </w:rPr>
        <w:t>R(7)G(4)B(2) Stretch</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B2768" w:rsidRPr="004C2005" w:rsidTr="00E60B31">
        <w:tc>
          <w:tcPr>
            <w:tcW w:w="4675" w:type="dxa"/>
          </w:tcPr>
          <w:p w:rsidR="00AB2768" w:rsidRPr="004C2005" w:rsidRDefault="00AB2768" w:rsidP="00E60B31">
            <w:pPr>
              <w:jc w:val="center"/>
              <w:rPr>
                <w:b/>
                <w:bCs/>
                <w:sz w:val="18"/>
                <w:szCs w:val="20"/>
                <w:rtl/>
              </w:rPr>
            </w:pPr>
            <w:r w:rsidRPr="004C2005">
              <w:rPr>
                <w:b/>
                <w:bCs/>
                <w:noProof/>
                <w:sz w:val="18"/>
                <w:szCs w:val="20"/>
                <w:rtl/>
              </w:rPr>
              <mc:AlternateContent>
                <mc:Choice Requires="wps">
                  <w:drawing>
                    <wp:anchor distT="0" distB="0" distL="114300" distR="114300" simplePos="0" relativeHeight="251662336" behindDoc="0" locked="0" layoutInCell="1" allowOverlap="1" wp14:anchorId="5701EBE3" wp14:editId="7FC34AB6">
                      <wp:simplePos x="0" y="0"/>
                      <wp:positionH relativeFrom="column">
                        <wp:posOffset>2108200</wp:posOffset>
                      </wp:positionH>
                      <wp:positionV relativeFrom="paragraph">
                        <wp:posOffset>2279650</wp:posOffset>
                      </wp:positionV>
                      <wp:extent cx="619760" cy="321310"/>
                      <wp:effectExtent l="0" t="0" r="0" b="2540"/>
                      <wp:wrapNone/>
                      <wp:docPr id="81" name="Text Box 81"/>
                      <wp:cNvGraphicFramePr/>
                      <a:graphic xmlns:a="http://schemas.openxmlformats.org/drawingml/2006/main">
                        <a:graphicData uri="http://schemas.microsoft.com/office/word/2010/wordprocessingShape">
                          <wps:wsp>
                            <wps:cNvSpPr txBox="1"/>
                            <wps:spPr>
                              <a:xfrm>
                                <a:off x="0" y="0"/>
                                <a:ext cx="619760"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0B31" w:rsidRPr="00495C54" w:rsidRDefault="00E60B31" w:rsidP="00AB2768">
                                  <w:r w:rsidRPr="00495C54">
                                    <w:rPr>
                                      <w:rFonts w:hint="cs"/>
                                      <w:rtl/>
                                    </w:rPr>
                                    <w:t>(الف)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1EBE3" id="Text Box 81" o:spid="_x0000_s1028" type="#_x0000_t202" style="position:absolute;left:0;text-align:left;margin-left:166pt;margin-top:179.5pt;width:48.8pt;height:2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" filled="f" stroked="f" strokeweight=".5pt">
                      <v:textbox>
                        <w:txbxContent>
                          <w:p w:rsidR="00E60B31" w:rsidRPr="00495C54" w:rsidRDefault="00E60B31" w:rsidP="00AB2768">
                            <w:r w:rsidRPr="00495C54">
                              <w:rPr>
                                <w:rFonts w:hint="cs"/>
                                <w:rtl/>
                              </w:rPr>
                              <w:t>(الف)</w:t>
                            </w:r>
                          </w:p>
                        </w:txbxContent>
                      </v:textbox>
                    </v:shape>
                  </w:pict>
                </mc:Fallback>
              </mc:AlternateContent>
            </w:r>
            <w:r w:rsidRPr="004C2005">
              <w:rPr>
                <w:b/>
                <w:bCs/>
                <w:noProof/>
                <w:sz w:val="18"/>
                <w:szCs w:val="20"/>
                <w:rtl/>
              </w:rPr>
              <w:drawing>
                <wp:inline distT="0" distB="0" distL="0" distR="0" wp14:anchorId="021633DD" wp14:editId="28D04F9F">
                  <wp:extent cx="2514600" cy="2619321"/>
                  <wp:effectExtent l="0" t="0" r="0" b="0"/>
                  <wp:docPr id="83" name="Picture 83" descr="E:\Project\Articles\5.Gypsum SiahKuh2\1.Arc GIS\Extract\ASTER-R(4)G(6)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oject\Articles\5.Gypsum SiahKuh2\1.Arc GIS\Extract\ASTER-R(4)G(6)B(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2619321"/>
                          </a:xfrm>
                          <a:prstGeom prst="rect">
                            <a:avLst/>
                          </a:prstGeom>
                          <a:noFill/>
                          <a:ln>
                            <a:noFill/>
                          </a:ln>
                        </pic:spPr>
                      </pic:pic>
                    </a:graphicData>
                  </a:graphic>
                </wp:inline>
              </w:drawing>
            </w:r>
          </w:p>
        </w:tc>
        <w:tc>
          <w:tcPr>
            <w:tcW w:w="4675" w:type="dxa"/>
          </w:tcPr>
          <w:p w:rsidR="00AB2768" w:rsidRPr="004C2005" w:rsidRDefault="00AB2768" w:rsidP="00E60B31">
            <w:pPr>
              <w:jc w:val="center"/>
              <w:rPr>
                <w:b/>
                <w:bCs/>
                <w:sz w:val="18"/>
                <w:szCs w:val="20"/>
                <w:rtl/>
              </w:rPr>
            </w:pPr>
            <w:r w:rsidRPr="004C2005">
              <w:rPr>
                <w:b/>
                <w:bCs/>
                <w:noProof/>
                <w:sz w:val="18"/>
                <w:szCs w:val="20"/>
                <w:rtl/>
              </w:rPr>
              <mc:AlternateContent>
                <mc:Choice Requires="wps">
                  <w:drawing>
                    <wp:anchor distT="0" distB="0" distL="114300" distR="114300" simplePos="0" relativeHeight="251663360" behindDoc="0" locked="0" layoutInCell="1" allowOverlap="1" wp14:anchorId="5A8B524A" wp14:editId="2DE0D553">
                      <wp:simplePos x="0" y="0"/>
                      <wp:positionH relativeFrom="column">
                        <wp:posOffset>2038350</wp:posOffset>
                      </wp:positionH>
                      <wp:positionV relativeFrom="paragraph">
                        <wp:posOffset>2279650</wp:posOffset>
                      </wp:positionV>
                      <wp:extent cx="591185" cy="321310"/>
                      <wp:effectExtent l="0" t="0" r="0" b="2540"/>
                      <wp:wrapNone/>
                      <wp:docPr id="82" name="Text Box 82"/>
                      <wp:cNvGraphicFramePr/>
                      <a:graphic xmlns:a="http://schemas.openxmlformats.org/drawingml/2006/main">
                        <a:graphicData uri="http://schemas.microsoft.com/office/word/2010/wordprocessingShape">
                          <wps:wsp>
                            <wps:cNvSpPr txBox="1"/>
                            <wps:spPr>
                              <a:xfrm>
                                <a:off x="0" y="0"/>
                                <a:ext cx="591185"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0B31" w:rsidRPr="00495C54" w:rsidRDefault="00E60B31" w:rsidP="00AB2768">
                                  <w:r>
                                    <w:rPr>
                                      <w:rFonts w:hint="cs"/>
                                      <w:rtl/>
                                    </w:rPr>
                                    <w:t>(ب</w:t>
                                  </w:r>
                                  <w:r w:rsidRPr="00495C54">
                                    <w:rPr>
                                      <w:rFonts w:hint="cs"/>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B524A" id="Text Box 82" o:spid="_x0000_s1029" type="#_x0000_t202" style="position:absolute;left:0;text-align:left;margin-left:160.5pt;margin-top:179.5pt;width:46.55pt;height:2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" filled="f" stroked="f" strokeweight=".5pt">
                      <v:textbox>
                        <w:txbxContent>
                          <w:p w:rsidR="00E60B31" w:rsidRPr="00495C54" w:rsidRDefault="00E60B31" w:rsidP="00AB2768">
                            <w:r>
                              <w:rPr>
                                <w:rFonts w:hint="cs"/>
                                <w:rtl/>
                              </w:rPr>
                              <w:t>(ب</w:t>
                            </w:r>
                            <w:r w:rsidRPr="00495C54">
                              <w:rPr>
                                <w:rFonts w:hint="cs"/>
                                <w:rtl/>
                              </w:rPr>
                              <w:t>)</w:t>
                            </w:r>
                          </w:p>
                        </w:txbxContent>
                      </v:textbox>
                    </v:shape>
                  </w:pict>
                </mc:Fallback>
              </mc:AlternateContent>
            </w:r>
            <w:r w:rsidRPr="004C2005">
              <w:rPr>
                <w:b/>
                <w:bCs/>
                <w:noProof/>
                <w:sz w:val="18"/>
                <w:szCs w:val="20"/>
                <w:rtl/>
              </w:rPr>
              <w:drawing>
                <wp:inline distT="0" distB="0" distL="0" distR="0" wp14:anchorId="25648EF8" wp14:editId="1DCD9451">
                  <wp:extent cx="2514600" cy="2619051"/>
                  <wp:effectExtent l="0" t="0" r="0" b="0"/>
                  <wp:docPr id="84" name="Picture 84" descr="E:\Project\Articles\5.Gypsum SiahKuh2\1.Arc GIS\Extract\ASTER-R(4)G(6)B(1) Str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ject\Articles\5.Gypsum SiahKuh2\1.Arc GIS\Extract\ASTER-R(4)G(6)B(1) Stretch.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2619051"/>
                          </a:xfrm>
                          <a:prstGeom prst="rect">
                            <a:avLst/>
                          </a:prstGeom>
                          <a:noFill/>
                          <a:ln>
                            <a:noFill/>
                          </a:ln>
                        </pic:spPr>
                      </pic:pic>
                    </a:graphicData>
                  </a:graphic>
                </wp:inline>
              </w:drawing>
            </w:r>
          </w:p>
        </w:tc>
      </w:tr>
    </w:tbl>
    <w:p w:rsidR="00AB2768" w:rsidRPr="007A6040" w:rsidRDefault="00AB2768" w:rsidP="00AB2768">
      <w:pPr>
        <w:ind w:firstLine="0"/>
        <w:jc w:val="center"/>
        <w:rPr>
          <w:b/>
          <w:bCs/>
          <w:szCs w:val="20"/>
          <w:rtl/>
        </w:rPr>
      </w:pPr>
      <w:r w:rsidRPr="007A6040">
        <w:rPr>
          <w:rFonts w:hint="cs"/>
          <w:b/>
          <w:bCs/>
          <w:szCs w:val="20"/>
          <w:rtl/>
        </w:rPr>
        <w:t xml:space="preserve">شکل </w:t>
      </w:r>
      <w:r w:rsidR="00A11233">
        <w:rPr>
          <w:rFonts w:hint="cs"/>
          <w:b/>
          <w:bCs/>
          <w:szCs w:val="20"/>
          <w:rtl/>
        </w:rPr>
        <w:t>(</w:t>
      </w:r>
      <w:r w:rsidRPr="007A6040">
        <w:rPr>
          <w:rFonts w:hint="cs"/>
          <w:b/>
          <w:bCs/>
          <w:szCs w:val="20"/>
          <w:rtl/>
        </w:rPr>
        <w:t>4</w:t>
      </w:r>
      <w:r w:rsidR="00A11233">
        <w:rPr>
          <w:rFonts w:hint="cs"/>
          <w:b/>
          <w:bCs/>
          <w:szCs w:val="20"/>
          <w:rtl/>
        </w:rPr>
        <w:t>)</w:t>
      </w:r>
      <w:r w:rsidRPr="007A6040">
        <w:rPr>
          <w:rFonts w:hint="cs"/>
          <w:b/>
          <w:bCs/>
          <w:szCs w:val="20"/>
          <w:rtl/>
        </w:rPr>
        <w:t xml:space="preserve"> ترکیب رنگی کاذب سنجنده </w:t>
      </w:r>
      <w:r w:rsidRPr="007A6040">
        <w:rPr>
          <w:b/>
          <w:bCs/>
          <w:sz w:val="18"/>
          <w:szCs w:val="18"/>
        </w:rPr>
        <w:t>ASTER</w:t>
      </w:r>
      <w:r w:rsidRPr="007A6040">
        <w:rPr>
          <w:rFonts w:hint="cs"/>
          <w:b/>
          <w:bCs/>
          <w:szCs w:val="20"/>
          <w:rtl/>
        </w:rPr>
        <w:t xml:space="preserve">. الف) </w:t>
      </w:r>
      <w:r w:rsidRPr="007A6040">
        <w:rPr>
          <w:b/>
          <w:bCs/>
          <w:sz w:val="18"/>
          <w:szCs w:val="18"/>
        </w:rPr>
        <w:t>R(4)G(6)B(1)</w:t>
      </w:r>
      <w:r w:rsidRPr="007A6040">
        <w:rPr>
          <w:rFonts w:hint="cs"/>
          <w:b/>
          <w:bCs/>
          <w:sz w:val="18"/>
          <w:szCs w:val="18"/>
          <w:rtl/>
        </w:rPr>
        <w:t xml:space="preserve">. </w:t>
      </w:r>
      <w:r w:rsidRPr="007A6040">
        <w:rPr>
          <w:rFonts w:hint="cs"/>
          <w:b/>
          <w:bCs/>
          <w:szCs w:val="20"/>
          <w:rtl/>
        </w:rPr>
        <w:t xml:space="preserve">ب) </w:t>
      </w:r>
      <w:r w:rsidRPr="007A6040">
        <w:rPr>
          <w:b/>
          <w:bCs/>
          <w:sz w:val="18"/>
          <w:szCs w:val="18"/>
        </w:rPr>
        <w:t>R(4)G(6)B(1) Stretch</w:t>
      </w:r>
    </w:p>
    <w:p w:rsidR="00AB2768" w:rsidRPr="00AB2768" w:rsidRDefault="00AB2768" w:rsidP="00AB2768">
      <w:pPr>
        <w:ind w:firstLine="0"/>
        <w:rPr>
          <w:sz w:val="22"/>
          <w:rtl/>
        </w:rPr>
      </w:pPr>
      <w:r w:rsidRPr="00AB2768">
        <w:rPr>
          <w:rFonts w:hint="cs"/>
          <w:sz w:val="22"/>
          <w:rtl/>
        </w:rPr>
        <w:t xml:space="preserve">روش </w:t>
      </w:r>
      <w:r w:rsidRPr="007A6040">
        <w:rPr>
          <w:szCs w:val="20"/>
        </w:rPr>
        <w:t>PCA</w:t>
      </w:r>
      <w:r w:rsidRPr="00AB2768">
        <w:rPr>
          <w:rFonts w:hint="cs"/>
          <w:sz w:val="22"/>
          <w:rtl/>
        </w:rPr>
        <w:t xml:space="preserve">، برای کاهش ابعاد داده‌های ورودی به کار برده می‌شود؛ تا امکان از دست رفتن اطلاعات مفید به حداقل برسد، زیرا گاهی تنها اطلاعات خاصی از برخی باند‌های طیفی مورد نیاز است و لازم نیست که تمامی باندها مورد تحلیل قرار گیرند. همچنین در هنگام کاهش باندهای ورودی، احتمال مشخص نمودن یک </w:t>
      </w:r>
      <w:r w:rsidRPr="00AB2768">
        <w:rPr>
          <w:sz w:val="22"/>
          <w:rtl/>
        </w:rPr>
        <w:t>مؤلفه</w:t>
      </w:r>
      <w:r w:rsidRPr="00AB2768">
        <w:rPr>
          <w:rFonts w:hint="cs"/>
          <w:sz w:val="22"/>
          <w:rtl/>
        </w:rPr>
        <w:t xml:space="preserve"> اصلی معین برای کانی‌های خاص افزایش می‌یابد. </w:t>
      </w:r>
    </w:p>
    <w:p w:rsidR="00E503D4" w:rsidRDefault="00AB2768" w:rsidP="00AB2768">
      <w:pPr>
        <w:ind w:firstLine="0"/>
        <w:rPr>
          <w:sz w:val="22"/>
          <w:rtl/>
        </w:rPr>
      </w:pPr>
      <w:r w:rsidRPr="00AB2768">
        <w:rPr>
          <w:rFonts w:hint="cs"/>
          <w:sz w:val="22"/>
          <w:rtl/>
        </w:rPr>
        <w:t xml:space="preserve">تجزیه </w:t>
      </w:r>
      <w:r w:rsidRPr="00AB2768">
        <w:rPr>
          <w:sz w:val="22"/>
          <w:rtl/>
        </w:rPr>
        <w:t>مؤلفه</w:t>
      </w:r>
      <w:r w:rsidRPr="00AB2768">
        <w:rPr>
          <w:rFonts w:hint="cs"/>
          <w:sz w:val="22"/>
          <w:rtl/>
        </w:rPr>
        <w:t xml:space="preserve"> اصلی سنجنده‌های </w:t>
      </w:r>
      <w:r w:rsidRPr="007A6040">
        <w:rPr>
          <w:szCs w:val="20"/>
        </w:rPr>
        <w:t>ETM8</w:t>
      </w:r>
      <w:r w:rsidRPr="007A6040">
        <w:rPr>
          <w:rFonts w:hint="cs"/>
          <w:szCs w:val="20"/>
          <w:rtl/>
        </w:rPr>
        <w:t xml:space="preserve"> </w:t>
      </w:r>
      <w:r w:rsidRPr="00AB2768">
        <w:rPr>
          <w:rFonts w:hint="cs"/>
          <w:sz w:val="22"/>
          <w:rtl/>
        </w:rPr>
        <w:t xml:space="preserve">و </w:t>
      </w:r>
      <w:r w:rsidRPr="007A6040">
        <w:rPr>
          <w:szCs w:val="20"/>
        </w:rPr>
        <w:t>ASTER</w:t>
      </w:r>
      <w:r w:rsidRPr="007A6040">
        <w:rPr>
          <w:rFonts w:hint="cs"/>
          <w:szCs w:val="20"/>
          <w:rtl/>
        </w:rPr>
        <w:t xml:space="preserve"> </w:t>
      </w:r>
      <w:r w:rsidRPr="00AB2768">
        <w:rPr>
          <w:rFonts w:hint="cs"/>
          <w:sz w:val="22"/>
          <w:rtl/>
        </w:rPr>
        <w:t xml:space="preserve">به ترتیب در جداول 1 و 2 آورده شده است. </w:t>
      </w:r>
      <w:r w:rsidRPr="00AB2768">
        <w:rPr>
          <w:sz w:val="22"/>
          <w:rtl/>
        </w:rPr>
        <w:t>همان‌طور</w:t>
      </w:r>
      <w:r w:rsidRPr="00AB2768">
        <w:rPr>
          <w:rFonts w:hint="cs"/>
          <w:sz w:val="22"/>
          <w:rtl/>
        </w:rPr>
        <w:t xml:space="preserve"> که مشاهده می‌شود، </w:t>
      </w:r>
      <w:r w:rsidRPr="007A6040">
        <w:rPr>
          <w:szCs w:val="20"/>
        </w:rPr>
        <w:t>PC4</w:t>
      </w:r>
      <w:r w:rsidRPr="007A6040">
        <w:rPr>
          <w:rFonts w:hint="cs"/>
          <w:szCs w:val="20"/>
          <w:rtl/>
        </w:rPr>
        <w:t xml:space="preserve"> </w:t>
      </w:r>
      <w:r w:rsidRPr="00AB2768">
        <w:rPr>
          <w:rFonts w:hint="cs"/>
          <w:sz w:val="22"/>
          <w:rtl/>
        </w:rPr>
        <w:t>(شکل 5) بهترین نتیجه را برای هر دو سنجنده نشان می‌دهد</w:t>
      </w:r>
      <w:r>
        <w:rPr>
          <w:rFonts w:hint="cs"/>
          <w:sz w:val="22"/>
          <w:rtl/>
        </w:rPr>
        <w:t>.</w:t>
      </w:r>
    </w:p>
    <w:p w:rsidR="007A6040" w:rsidRDefault="007A6040" w:rsidP="00AB2768">
      <w:pPr>
        <w:ind w:firstLine="0"/>
        <w:rPr>
          <w:sz w:val="22"/>
          <w:rtl/>
        </w:rPr>
      </w:pPr>
    </w:p>
    <w:p w:rsidR="00AB2768" w:rsidRDefault="00E60B31" w:rsidP="007A6040">
      <w:pPr>
        <w:ind w:firstLine="0"/>
        <w:jc w:val="center"/>
        <w:rPr>
          <w:b/>
          <w:bCs/>
          <w:sz w:val="18"/>
          <w:szCs w:val="20"/>
          <w:rtl/>
        </w:rPr>
      </w:pPr>
      <w:r w:rsidRPr="00E52250">
        <w:rPr>
          <w:rFonts w:hint="cs"/>
          <w:b/>
          <w:bCs/>
          <w:sz w:val="18"/>
          <w:szCs w:val="20"/>
          <w:rtl/>
        </w:rPr>
        <w:t xml:space="preserve">جدول </w:t>
      </w:r>
      <w:r w:rsidR="00A11233">
        <w:rPr>
          <w:rFonts w:hint="cs"/>
          <w:b/>
          <w:bCs/>
          <w:sz w:val="18"/>
          <w:szCs w:val="20"/>
          <w:rtl/>
        </w:rPr>
        <w:t>(</w:t>
      </w:r>
      <w:r>
        <w:rPr>
          <w:rFonts w:hint="cs"/>
          <w:b/>
          <w:bCs/>
          <w:sz w:val="18"/>
          <w:szCs w:val="20"/>
          <w:rtl/>
        </w:rPr>
        <w:t>1</w:t>
      </w:r>
      <w:r w:rsidR="00A11233">
        <w:rPr>
          <w:rFonts w:hint="cs"/>
          <w:b/>
          <w:bCs/>
          <w:sz w:val="18"/>
          <w:szCs w:val="20"/>
          <w:rtl/>
        </w:rPr>
        <w:t>)</w:t>
      </w:r>
      <w:r w:rsidRPr="00E52250">
        <w:rPr>
          <w:rFonts w:hint="cs"/>
          <w:b/>
          <w:bCs/>
          <w:sz w:val="18"/>
          <w:szCs w:val="20"/>
          <w:rtl/>
        </w:rPr>
        <w:t xml:space="preserve"> بردار‌های ویژه تجزیه مولفه اصلی داده </w:t>
      </w:r>
      <w:r w:rsidRPr="00E52250">
        <w:rPr>
          <w:b/>
          <w:bCs/>
          <w:sz w:val="18"/>
          <w:szCs w:val="20"/>
        </w:rPr>
        <w:t>ETM8</w:t>
      </w:r>
    </w:p>
    <w:tbl>
      <w:tblPr>
        <w:tblW w:w="6570" w:type="dxa"/>
        <w:jc w:val="center"/>
        <w:tblLook w:val="04A0" w:firstRow="1" w:lastRow="0" w:firstColumn="1" w:lastColumn="0" w:noHBand="0" w:noVBand="1"/>
      </w:tblPr>
      <w:tblGrid>
        <w:gridCol w:w="900"/>
        <w:gridCol w:w="1440"/>
        <w:gridCol w:w="1440"/>
        <w:gridCol w:w="1350"/>
        <w:gridCol w:w="1440"/>
      </w:tblGrid>
      <w:tr w:rsidR="00E60B31" w:rsidRPr="00A11233" w:rsidTr="00A11233">
        <w:trPr>
          <w:trHeight w:val="300"/>
          <w:jc w:val="center"/>
        </w:trPr>
        <w:tc>
          <w:tcPr>
            <w:tcW w:w="900" w:type="dxa"/>
            <w:tcBorders>
              <w:top w:val="nil"/>
              <w:left w:val="nil"/>
              <w:bottom w:val="nil"/>
              <w:right w:val="nil"/>
            </w:tcBorders>
            <w:shd w:val="clear" w:color="auto" w:fill="auto"/>
            <w:noWrap/>
            <w:vAlign w:val="center"/>
            <w:hideMark/>
          </w:tcPr>
          <w:p w:rsidR="00E60B31" w:rsidRPr="00A11233" w:rsidRDefault="00E60B31" w:rsidP="00E60B31">
            <w:pPr>
              <w:bidi w:val="0"/>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0B31" w:rsidRPr="00A11233" w:rsidRDefault="00E60B31" w:rsidP="00E60B31">
            <w:pPr>
              <w:bidi w:val="0"/>
              <w:jc w:val="center"/>
            </w:pPr>
            <w:r w:rsidRPr="00A11233">
              <w:t>Band 3</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E60B31" w:rsidRPr="00A11233" w:rsidRDefault="00E60B31" w:rsidP="00E60B31">
            <w:pPr>
              <w:bidi w:val="0"/>
              <w:jc w:val="center"/>
            </w:pPr>
            <w:r w:rsidRPr="00A11233">
              <w:t>Band 4</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E60B31" w:rsidRPr="00A11233" w:rsidRDefault="00E60B31" w:rsidP="00E60B31">
            <w:pPr>
              <w:bidi w:val="0"/>
              <w:jc w:val="center"/>
            </w:pPr>
            <w:r w:rsidRPr="00A11233">
              <w:t>Band 5</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E60B31" w:rsidRPr="00A11233" w:rsidRDefault="00E60B31" w:rsidP="00E60B31">
            <w:pPr>
              <w:bidi w:val="0"/>
              <w:jc w:val="center"/>
            </w:pPr>
            <w:r w:rsidRPr="00A11233">
              <w:t>Band 6</w:t>
            </w:r>
          </w:p>
        </w:tc>
      </w:tr>
      <w:tr w:rsidR="00E60B31" w:rsidRPr="00A11233" w:rsidTr="00A11233">
        <w:trPr>
          <w:trHeight w:val="300"/>
          <w:jc w:val="center"/>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0B31" w:rsidRPr="00A11233" w:rsidRDefault="00E60B31" w:rsidP="00E60B31">
            <w:pPr>
              <w:bidi w:val="0"/>
              <w:jc w:val="center"/>
            </w:pPr>
            <w:r w:rsidRPr="00A11233">
              <w:t>PC1</w:t>
            </w:r>
          </w:p>
        </w:tc>
        <w:tc>
          <w:tcPr>
            <w:tcW w:w="1440" w:type="dxa"/>
            <w:tcBorders>
              <w:top w:val="nil"/>
              <w:left w:val="nil"/>
              <w:bottom w:val="single" w:sz="4" w:space="0" w:color="auto"/>
              <w:right w:val="single" w:sz="4" w:space="0" w:color="auto"/>
            </w:tcBorders>
            <w:shd w:val="clear" w:color="auto" w:fill="auto"/>
            <w:noWrap/>
            <w:vAlign w:val="center"/>
            <w:hideMark/>
          </w:tcPr>
          <w:p w:rsidR="00E60B31" w:rsidRPr="00A11233" w:rsidRDefault="00E60B31" w:rsidP="00E60B31">
            <w:pPr>
              <w:bidi w:val="0"/>
              <w:jc w:val="center"/>
            </w:pPr>
            <w:r w:rsidRPr="00A11233">
              <w:t>-0.07676</w:t>
            </w:r>
          </w:p>
        </w:tc>
        <w:tc>
          <w:tcPr>
            <w:tcW w:w="1440" w:type="dxa"/>
            <w:tcBorders>
              <w:top w:val="nil"/>
              <w:left w:val="nil"/>
              <w:bottom w:val="single" w:sz="4" w:space="0" w:color="auto"/>
              <w:right w:val="single" w:sz="4" w:space="0" w:color="auto"/>
            </w:tcBorders>
            <w:shd w:val="clear" w:color="auto" w:fill="auto"/>
            <w:noWrap/>
            <w:vAlign w:val="center"/>
            <w:hideMark/>
          </w:tcPr>
          <w:p w:rsidR="00E60B31" w:rsidRPr="00A11233" w:rsidRDefault="00E60B31" w:rsidP="00E60B31">
            <w:pPr>
              <w:bidi w:val="0"/>
              <w:jc w:val="center"/>
            </w:pPr>
            <w:r w:rsidRPr="00A11233">
              <w:t>0.07329</w:t>
            </w:r>
          </w:p>
        </w:tc>
        <w:tc>
          <w:tcPr>
            <w:tcW w:w="1350" w:type="dxa"/>
            <w:tcBorders>
              <w:top w:val="nil"/>
              <w:left w:val="nil"/>
              <w:bottom w:val="single" w:sz="4" w:space="0" w:color="auto"/>
              <w:right w:val="single" w:sz="4" w:space="0" w:color="auto"/>
            </w:tcBorders>
            <w:shd w:val="clear" w:color="auto" w:fill="auto"/>
            <w:noWrap/>
            <w:vAlign w:val="center"/>
            <w:hideMark/>
          </w:tcPr>
          <w:p w:rsidR="00E60B31" w:rsidRPr="00A11233" w:rsidRDefault="00E60B31" w:rsidP="00E60B31">
            <w:pPr>
              <w:bidi w:val="0"/>
              <w:jc w:val="center"/>
            </w:pPr>
            <w:r w:rsidRPr="00A11233">
              <w:t>-0.97711</w:t>
            </w:r>
          </w:p>
        </w:tc>
        <w:tc>
          <w:tcPr>
            <w:tcW w:w="1440" w:type="dxa"/>
            <w:tcBorders>
              <w:top w:val="nil"/>
              <w:left w:val="nil"/>
              <w:bottom w:val="single" w:sz="4" w:space="0" w:color="auto"/>
              <w:right w:val="single" w:sz="4" w:space="0" w:color="auto"/>
            </w:tcBorders>
            <w:shd w:val="clear" w:color="auto" w:fill="auto"/>
            <w:noWrap/>
            <w:vAlign w:val="center"/>
            <w:hideMark/>
          </w:tcPr>
          <w:p w:rsidR="00E60B31" w:rsidRPr="00A11233" w:rsidRDefault="00E60B31" w:rsidP="00E60B31">
            <w:pPr>
              <w:bidi w:val="0"/>
              <w:jc w:val="center"/>
            </w:pPr>
            <w:r w:rsidRPr="00A11233">
              <w:t>-0.05713</w:t>
            </w:r>
          </w:p>
        </w:tc>
      </w:tr>
      <w:tr w:rsidR="00E60B31" w:rsidRPr="00A11233" w:rsidTr="00A11233">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60B31" w:rsidRPr="00A11233" w:rsidRDefault="00E60B31" w:rsidP="00E60B31">
            <w:pPr>
              <w:bidi w:val="0"/>
              <w:jc w:val="center"/>
            </w:pPr>
            <w:r w:rsidRPr="00A11233">
              <w:t>PC2</w:t>
            </w:r>
          </w:p>
        </w:tc>
        <w:tc>
          <w:tcPr>
            <w:tcW w:w="1440" w:type="dxa"/>
            <w:tcBorders>
              <w:top w:val="nil"/>
              <w:left w:val="nil"/>
              <w:bottom w:val="single" w:sz="4" w:space="0" w:color="auto"/>
              <w:right w:val="single" w:sz="4" w:space="0" w:color="auto"/>
            </w:tcBorders>
            <w:shd w:val="clear" w:color="auto" w:fill="auto"/>
            <w:noWrap/>
            <w:vAlign w:val="center"/>
            <w:hideMark/>
          </w:tcPr>
          <w:p w:rsidR="00E60B31" w:rsidRPr="00A11233" w:rsidRDefault="00E60B31" w:rsidP="00E60B31">
            <w:pPr>
              <w:bidi w:val="0"/>
              <w:jc w:val="center"/>
            </w:pPr>
            <w:r w:rsidRPr="00A11233">
              <w:t>-0.09978</w:t>
            </w:r>
          </w:p>
        </w:tc>
        <w:tc>
          <w:tcPr>
            <w:tcW w:w="1440" w:type="dxa"/>
            <w:tcBorders>
              <w:top w:val="nil"/>
              <w:left w:val="nil"/>
              <w:bottom w:val="single" w:sz="4" w:space="0" w:color="auto"/>
              <w:right w:val="single" w:sz="4" w:space="0" w:color="auto"/>
            </w:tcBorders>
            <w:shd w:val="clear" w:color="auto" w:fill="auto"/>
            <w:noWrap/>
            <w:vAlign w:val="center"/>
            <w:hideMark/>
          </w:tcPr>
          <w:p w:rsidR="00E60B31" w:rsidRPr="00A11233" w:rsidRDefault="00E60B31" w:rsidP="00E60B31">
            <w:pPr>
              <w:bidi w:val="0"/>
              <w:jc w:val="center"/>
            </w:pPr>
            <w:r w:rsidRPr="00A11233">
              <w:t>0.08610</w:t>
            </w:r>
          </w:p>
        </w:tc>
        <w:tc>
          <w:tcPr>
            <w:tcW w:w="1350" w:type="dxa"/>
            <w:tcBorders>
              <w:top w:val="nil"/>
              <w:left w:val="nil"/>
              <w:bottom w:val="single" w:sz="4" w:space="0" w:color="auto"/>
              <w:right w:val="single" w:sz="4" w:space="0" w:color="auto"/>
            </w:tcBorders>
            <w:shd w:val="clear" w:color="auto" w:fill="auto"/>
            <w:noWrap/>
            <w:vAlign w:val="center"/>
            <w:hideMark/>
          </w:tcPr>
          <w:p w:rsidR="00E60B31" w:rsidRPr="00A11233" w:rsidRDefault="00E60B31" w:rsidP="00E60B31">
            <w:pPr>
              <w:bidi w:val="0"/>
              <w:jc w:val="center"/>
            </w:pPr>
            <w:r w:rsidRPr="00A11233">
              <w:t>0.00186</w:t>
            </w:r>
          </w:p>
        </w:tc>
        <w:tc>
          <w:tcPr>
            <w:tcW w:w="1440" w:type="dxa"/>
            <w:tcBorders>
              <w:top w:val="nil"/>
              <w:left w:val="nil"/>
              <w:bottom w:val="single" w:sz="4" w:space="0" w:color="auto"/>
              <w:right w:val="single" w:sz="4" w:space="0" w:color="auto"/>
            </w:tcBorders>
            <w:shd w:val="clear" w:color="auto" w:fill="auto"/>
            <w:noWrap/>
            <w:vAlign w:val="center"/>
            <w:hideMark/>
          </w:tcPr>
          <w:p w:rsidR="00E60B31" w:rsidRPr="00A11233" w:rsidRDefault="00E60B31" w:rsidP="00E60B31">
            <w:pPr>
              <w:bidi w:val="0"/>
              <w:jc w:val="center"/>
            </w:pPr>
            <w:r w:rsidRPr="00A11233">
              <w:t>0.49243</w:t>
            </w:r>
          </w:p>
        </w:tc>
      </w:tr>
      <w:tr w:rsidR="00E60B31" w:rsidRPr="00A11233" w:rsidTr="00A11233">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60B31" w:rsidRPr="00A11233" w:rsidRDefault="00E60B31" w:rsidP="00E60B31">
            <w:pPr>
              <w:bidi w:val="0"/>
              <w:jc w:val="center"/>
            </w:pPr>
            <w:r w:rsidRPr="00A11233">
              <w:t>PC3</w:t>
            </w:r>
          </w:p>
        </w:tc>
        <w:tc>
          <w:tcPr>
            <w:tcW w:w="1440" w:type="dxa"/>
            <w:tcBorders>
              <w:top w:val="nil"/>
              <w:left w:val="nil"/>
              <w:bottom w:val="single" w:sz="4" w:space="0" w:color="auto"/>
              <w:right w:val="single" w:sz="4" w:space="0" w:color="auto"/>
            </w:tcBorders>
            <w:shd w:val="clear" w:color="auto" w:fill="auto"/>
            <w:noWrap/>
            <w:vAlign w:val="center"/>
            <w:hideMark/>
          </w:tcPr>
          <w:p w:rsidR="00E60B31" w:rsidRPr="00A11233" w:rsidRDefault="00E60B31" w:rsidP="00E60B31">
            <w:pPr>
              <w:bidi w:val="0"/>
              <w:jc w:val="center"/>
            </w:pPr>
            <w:r w:rsidRPr="00A11233">
              <w:t>0.11873</w:t>
            </w:r>
          </w:p>
        </w:tc>
        <w:tc>
          <w:tcPr>
            <w:tcW w:w="1440" w:type="dxa"/>
            <w:tcBorders>
              <w:top w:val="nil"/>
              <w:left w:val="nil"/>
              <w:bottom w:val="single" w:sz="4" w:space="0" w:color="auto"/>
              <w:right w:val="single" w:sz="4" w:space="0" w:color="auto"/>
            </w:tcBorders>
            <w:shd w:val="clear" w:color="auto" w:fill="auto"/>
            <w:noWrap/>
            <w:vAlign w:val="center"/>
            <w:hideMark/>
          </w:tcPr>
          <w:p w:rsidR="00E60B31" w:rsidRPr="00A11233" w:rsidRDefault="00E60B31" w:rsidP="00E60B31">
            <w:pPr>
              <w:bidi w:val="0"/>
              <w:jc w:val="center"/>
            </w:pPr>
            <w:r w:rsidRPr="00A11233">
              <w:t>0.14957</w:t>
            </w:r>
          </w:p>
        </w:tc>
        <w:tc>
          <w:tcPr>
            <w:tcW w:w="1350" w:type="dxa"/>
            <w:tcBorders>
              <w:top w:val="nil"/>
              <w:left w:val="nil"/>
              <w:bottom w:val="single" w:sz="4" w:space="0" w:color="auto"/>
              <w:right w:val="single" w:sz="4" w:space="0" w:color="auto"/>
            </w:tcBorders>
            <w:shd w:val="clear" w:color="auto" w:fill="auto"/>
            <w:noWrap/>
            <w:vAlign w:val="center"/>
            <w:hideMark/>
          </w:tcPr>
          <w:p w:rsidR="00E60B31" w:rsidRPr="00A11233" w:rsidRDefault="00E60B31" w:rsidP="00E60B31">
            <w:pPr>
              <w:bidi w:val="0"/>
              <w:jc w:val="center"/>
            </w:pPr>
            <w:r w:rsidRPr="00A11233">
              <w:t>0.05424</w:t>
            </w:r>
          </w:p>
        </w:tc>
        <w:tc>
          <w:tcPr>
            <w:tcW w:w="1440" w:type="dxa"/>
            <w:tcBorders>
              <w:top w:val="nil"/>
              <w:left w:val="nil"/>
              <w:bottom w:val="single" w:sz="4" w:space="0" w:color="auto"/>
              <w:right w:val="single" w:sz="4" w:space="0" w:color="auto"/>
            </w:tcBorders>
            <w:shd w:val="clear" w:color="auto" w:fill="auto"/>
            <w:noWrap/>
            <w:vAlign w:val="center"/>
            <w:hideMark/>
          </w:tcPr>
          <w:p w:rsidR="00E60B31" w:rsidRPr="00A11233" w:rsidRDefault="00E60B31" w:rsidP="00E60B31">
            <w:pPr>
              <w:bidi w:val="0"/>
              <w:jc w:val="center"/>
            </w:pPr>
            <w:r w:rsidRPr="00A11233">
              <w:t>0.23387</w:t>
            </w:r>
          </w:p>
        </w:tc>
      </w:tr>
      <w:tr w:rsidR="00E60B31" w:rsidRPr="00A11233" w:rsidTr="00A11233">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60B31" w:rsidRPr="00A11233" w:rsidRDefault="00E60B31" w:rsidP="00E60B31">
            <w:pPr>
              <w:bidi w:val="0"/>
              <w:jc w:val="center"/>
            </w:pPr>
            <w:r w:rsidRPr="00A11233">
              <w:t>PC4</w:t>
            </w:r>
          </w:p>
        </w:tc>
        <w:tc>
          <w:tcPr>
            <w:tcW w:w="1440" w:type="dxa"/>
            <w:tcBorders>
              <w:top w:val="nil"/>
              <w:left w:val="nil"/>
              <w:bottom w:val="single" w:sz="4" w:space="0" w:color="auto"/>
              <w:right w:val="single" w:sz="4" w:space="0" w:color="auto"/>
            </w:tcBorders>
            <w:shd w:val="clear" w:color="auto" w:fill="FFFF00"/>
            <w:noWrap/>
            <w:vAlign w:val="center"/>
            <w:hideMark/>
          </w:tcPr>
          <w:p w:rsidR="00E60B31" w:rsidRPr="00A11233" w:rsidRDefault="00E60B31" w:rsidP="00E60B31">
            <w:pPr>
              <w:bidi w:val="0"/>
              <w:jc w:val="center"/>
              <w:rPr>
                <w:highlight w:val="yellow"/>
              </w:rPr>
            </w:pPr>
            <w:r w:rsidRPr="00A11233">
              <w:rPr>
                <w:highlight w:val="yellow"/>
              </w:rPr>
              <w:t>0.35075</w:t>
            </w:r>
          </w:p>
        </w:tc>
        <w:tc>
          <w:tcPr>
            <w:tcW w:w="1440" w:type="dxa"/>
            <w:tcBorders>
              <w:top w:val="nil"/>
              <w:left w:val="nil"/>
              <w:bottom w:val="single" w:sz="4" w:space="0" w:color="auto"/>
              <w:right w:val="single" w:sz="4" w:space="0" w:color="auto"/>
            </w:tcBorders>
            <w:shd w:val="clear" w:color="auto" w:fill="FFFF00"/>
            <w:noWrap/>
            <w:vAlign w:val="center"/>
            <w:hideMark/>
          </w:tcPr>
          <w:p w:rsidR="00E60B31" w:rsidRPr="00A11233" w:rsidRDefault="00E60B31" w:rsidP="00E60B31">
            <w:pPr>
              <w:bidi w:val="0"/>
              <w:jc w:val="center"/>
              <w:rPr>
                <w:highlight w:val="yellow"/>
              </w:rPr>
            </w:pPr>
            <w:r w:rsidRPr="00A11233">
              <w:rPr>
                <w:highlight w:val="yellow"/>
              </w:rPr>
              <w:t>0.70584</w:t>
            </w:r>
          </w:p>
        </w:tc>
        <w:tc>
          <w:tcPr>
            <w:tcW w:w="1350" w:type="dxa"/>
            <w:tcBorders>
              <w:top w:val="nil"/>
              <w:left w:val="nil"/>
              <w:bottom w:val="single" w:sz="4" w:space="0" w:color="auto"/>
              <w:right w:val="single" w:sz="4" w:space="0" w:color="auto"/>
            </w:tcBorders>
            <w:shd w:val="clear" w:color="auto" w:fill="FFFF00"/>
            <w:noWrap/>
            <w:vAlign w:val="center"/>
            <w:hideMark/>
          </w:tcPr>
          <w:p w:rsidR="00E60B31" w:rsidRPr="00A11233" w:rsidRDefault="00E60B31" w:rsidP="00E60B31">
            <w:pPr>
              <w:bidi w:val="0"/>
              <w:jc w:val="center"/>
              <w:rPr>
                <w:highlight w:val="yellow"/>
              </w:rPr>
            </w:pPr>
            <w:r w:rsidRPr="00A11233">
              <w:rPr>
                <w:highlight w:val="yellow"/>
              </w:rPr>
              <w:t>-0.00901</w:t>
            </w:r>
          </w:p>
        </w:tc>
        <w:tc>
          <w:tcPr>
            <w:tcW w:w="1440" w:type="dxa"/>
            <w:tcBorders>
              <w:top w:val="nil"/>
              <w:left w:val="nil"/>
              <w:bottom w:val="single" w:sz="4" w:space="0" w:color="auto"/>
              <w:right w:val="single" w:sz="4" w:space="0" w:color="auto"/>
            </w:tcBorders>
            <w:shd w:val="clear" w:color="auto" w:fill="FFFF00"/>
            <w:noWrap/>
            <w:vAlign w:val="center"/>
            <w:hideMark/>
          </w:tcPr>
          <w:p w:rsidR="00E60B31" w:rsidRPr="00A11233" w:rsidRDefault="00E60B31" w:rsidP="00E60B31">
            <w:pPr>
              <w:bidi w:val="0"/>
              <w:jc w:val="center"/>
              <w:rPr>
                <w:highlight w:val="yellow"/>
              </w:rPr>
            </w:pPr>
            <w:r w:rsidRPr="00A11233">
              <w:rPr>
                <w:highlight w:val="yellow"/>
              </w:rPr>
              <w:t>-0.40562</w:t>
            </w:r>
          </w:p>
        </w:tc>
      </w:tr>
    </w:tbl>
    <w:p w:rsidR="00E60B31" w:rsidRPr="00E52250" w:rsidRDefault="00E60B31" w:rsidP="00E60B31">
      <w:pPr>
        <w:jc w:val="center"/>
        <w:rPr>
          <w:b/>
          <w:bCs/>
          <w:sz w:val="18"/>
          <w:szCs w:val="20"/>
        </w:rPr>
      </w:pPr>
      <w:r w:rsidRPr="00E52250">
        <w:rPr>
          <w:rFonts w:hint="cs"/>
          <w:b/>
          <w:bCs/>
          <w:sz w:val="18"/>
          <w:szCs w:val="20"/>
          <w:rtl/>
        </w:rPr>
        <w:t xml:space="preserve">جدول </w:t>
      </w:r>
      <w:r w:rsidR="00A11233">
        <w:rPr>
          <w:rFonts w:hint="cs"/>
          <w:b/>
          <w:bCs/>
          <w:sz w:val="18"/>
          <w:szCs w:val="20"/>
          <w:rtl/>
        </w:rPr>
        <w:t>(</w:t>
      </w:r>
      <w:r>
        <w:rPr>
          <w:rFonts w:hint="cs"/>
          <w:b/>
          <w:bCs/>
          <w:sz w:val="18"/>
          <w:szCs w:val="20"/>
          <w:rtl/>
        </w:rPr>
        <w:t>2</w:t>
      </w:r>
      <w:r w:rsidR="00A11233">
        <w:rPr>
          <w:rFonts w:hint="cs"/>
          <w:b/>
          <w:bCs/>
          <w:sz w:val="18"/>
          <w:szCs w:val="20"/>
          <w:rtl/>
        </w:rPr>
        <w:t>)</w:t>
      </w:r>
      <w:r w:rsidRPr="00E52250">
        <w:rPr>
          <w:rFonts w:hint="cs"/>
          <w:b/>
          <w:bCs/>
          <w:sz w:val="18"/>
          <w:szCs w:val="20"/>
          <w:rtl/>
        </w:rPr>
        <w:t xml:space="preserve"> بردار‌های ویژه تجزیه مولفه اصلی داده </w:t>
      </w:r>
      <w:r w:rsidRPr="00E52250">
        <w:rPr>
          <w:b/>
          <w:bCs/>
          <w:sz w:val="18"/>
          <w:szCs w:val="20"/>
        </w:rPr>
        <w:t>ASTER</w:t>
      </w:r>
    </w:p>
    <w:tbl>
      <w:tblPr>
        <w:tblW w:w="6655" w:type="dxa"/>
        <w:jc w:val="center"/>
        <w:tblLook w:val="04A0" w:firstRow="1" w:lastRow="0" w:firstColumn="1" w:lastColumn="0" w:noHBand="0" w:noVBand="1"/>
      </w:tblPr>
      <w:tblGrid>
        <w:gridCol w:w="985"/>
        <w:gridCol w:w="1440"/>
        <w:gridCol w:w="1440"/>
        <w:gridCol w:w="1350"/>
        <w:gridCol w:w="1440"/>
      </w:tblGrid>
      <w:tr w:rsidR="00E60B31" w:rsidRPr="00A11233" w:rsidTr="00A11233">
        <w:trPr>
          <w:trHeight w:val="300"/>
          <w:jc w:val="center"/>
        </w:trPr>
        <w:tc>
          <w:tcPr>
            <w:tcW w:w="985" w:type="dxa"/>
            <w:tcBorders>
              <w:bottom w:val="single" w:sz="4" w:space="0" w:color="auto"/>
              <w:right w:val="single" w:sz="4" w:space="0" w:color="auto"/>
            </w:tcBorders>
            <w:shd w:val="clear" w:color="auto" w:fill="auto"/>
            <w:noWrap/>
            <w:vAlign w:val="center"/>
            <w:hideMark/>
          </w:tcPr>
          <w:p w:rsidR="00E60B31" w:rsidRPr="00A11233" w:rsidRDefault="00E60B31" w:rsidP="00A11233">
            <w:pPr>
              <w:bidi w:val="0"/>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0B31" w:rsidRPr="00A11233" w:rsidRDefault="00E60B31" w:rsidP="00A11233">
            <w:pPr>
              <w:bidi w:val="0"/>
              <w:jc w:val="center"/>
            </w:pPr>
            <w:r w:rsidRPr="00A11233">
              <w:t>Band 4</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E60B31" w:rsidRPr="00A11233" w:rsidRDefault="00E60B31" w:rsidP="00A11233">
            <w:pPr>
              <w:bidi w:val="0"/>
              <w:jc w:val="center"/>
            </w:pPr>
            <w:r w:rsidRPr="00A11233">
              <w:t>Band 5</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E60B31" w:rsidRPr="00A11233" w:rsidRDefault="00E60B31" w:rsidP="00A11233">
            <w:pPr>
              <w:bidi w:val="0"/>
              <w:jc w:val="center"/>
            </w:pPr>
            <w:r w:rsidRPr="00A11233">
              <w:t>Band 6</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E60B31" w:rsidRPr="00A11233" w:rsidRDefault="00E60B31" w:rsidP="00A11233">
            <w:pPr>
              <w:bidi w:val="0"/>
              <w:jc w:val="center"/>
            </w:pPr>
            <w:r w:rsidRPr="00A11233">
              <w:t>Band 7</w:t>
            </w:r>
          </w:p>
        </w:tc>
      </w:tr>
      <w:tr w:rsidR="00E60B31" w:rsidRPr="00A11233" w:rsidTr="00A11233">
        <w:trPr>
          <w:trHeight w:val="300"/>
          <w:jc w:val="center"/>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0B31" w:rsidRPr="00A11233" w:rsidRDefault="00E60B31" w:rsidP="00A11233">
            <w:pPr>
              <w:bidi w:val="0"/>
              <w:jc w:val="center"/>
            </w:pPr>
            <w:r w:rsidRPr="00A11233">
              <w:lastRenderedPageBreak/>
              <w:t>PC1</w:t>
            </w:r>
          </w:p>
        </w:tc>
        <w:tc>
          <w:tcPr>
            <w:tcW w:w="1440" w:type="dxa"/>
            <w:tcBorders>
              <w:top w:val="nil"/>
              <w:left w:val="nil"/>
              <w:bottom w:val="single" w:sz="4" w:space="0" w:color="auto"/>
              <w:right w:val="single" w:sz="4" w:space="0" w:color="auto"/>
            </w:tcBorders>
            <w:shd w:val="clear" w:color="auto" w:fill="auto"/>
            <w:noWrap/>
            <w:vAlign w:val="center"/>
            <w:hideMark/>
          </w:tcPr>
          <w:p w:rsidR="00E60B31" w:rsidRPr="00A11233" w:rsidRDefault="00E60B31" w:rsidP="00A11233">
            <w:pPr>
              <w:bidi w:val="0"/>
              <w:jc w:val="center"/>
            </w:pPr>
            <w:r w:rsidRPr="00A11233">
              <w:t>0.285737</w:t>
            </w:r>
          </w:p>
        </w:tc>
        <w:tc>
          <w:tcPr>
            <w:tcW w:w="1440" w:type="dxa"/>
            <w:tcBorders>
              <w:top w:val="nil"/>
              <w:left w:val="nil"/>
              <w:bottom w:val="single" w:sz="4" w:space="0" w:color="auto"/>
              <w:right w:val="single" w:sz="4" w:space="0" w:color="auto"/>
            </w:tcBorders>
            <w:shd w:val="clear" w:color="auto" w:fill="auto"/>
            <w:noWrap/>
            <w:vAlign w:val="center"/>
            <w:hideMark/>
          </w:tcPr>
          <w:p w:rsidR="00E60B31" w:rsidRPr="00A11233" w:rsidRDefault="00E60B31" w:rsidP="00A11233">
            <w:pPr>
              <w:bidi w:val="0"/>
              <w:jc w:val="center"/>
            </w:pPr>
            <w:r w:rsidRPr="00A11233">
              <w:t>0.510183</w:t>
            </w:r>
          </w:p>
        </w:tc>
        <w:tc>
          <w:tcPr>
            <w:tcW w:w="1350" w:type="dxa"/>
            <w:tcBorders>
              <w:top w:val="nil"/>
              <w:left w:val="nil"/>
              <w:bottom w:val="single" w:sz="4" w:space="0" w:color="auto"/>
              <w:right w:val="single" w:sz="4" w:space="0" w:color="auto"/>
            </w:tcBorders>
            <w:shd w:val="clear" w:color="auto" w:fill="auto"/>
            <w:noWrap/>
            <w:vAlign w:val="center"/>
            <w:hideMark/>
          </w:tcPr>
          <w:p w:rsidR="00E60B31" w:rsidRPr="00A11233" w:rsidRDefault="00E60B31" w:rsidP="00A11233">
            <w:pPr>
              <w:bidi w:val="0"/>
              <w:jc w:val="center"/>
            </w:pPr>
            <w:r w:rsidRPr="00A11233">
              <w:t>0.508818</w:t>
            </w:r>
          </w:p>
        </w:tc>
        <w:tc>
          <w:tcPr>
            <w:tcW w:w="1440" w:type="dxa"/>
            <w:tcBorders>
              <w:top w:val="nil"/>
              <w:left w:val="nil"/>
              <w:bottom w:val="single" w:sz="4" w:space="0" w:color="auto"/>
              <w:right w:val="single" w:sz="4" w:space="0" w:color="auto"/>
            </w:tcBorders>
            <w:shd w:val="clear" w:color="auto" w:fill="auto"/>
            <w:noWrap/>
            <w:vAlign w:val="center"/>
            <w:hideMark/>
          </w:tcPr>
          <w:p w:rsidR="00E60B31" w:rsidRPr="00A11233" w:rsidRDefault="00E60B31" w:rsidP="00A11233">
            <w:pPr>
              <w:bidi w:val="0"/>
              <w:jc w:val="center"/>
            </w:pPr>
            <w:r w:rsidRPr="00A11233">
              <w:t>0.353923</w:t>
            </w:r>
          </w:p>
        </w:tc>
      </w:tr>
      <w:tr w:rsidR="00E60B31" w:rsidRPr="00A11233" w:rsidTr="00A11233">
        <w:trPr>
          <w:trHeight w:val="300"/>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rsidR="00E60B31" w:rsidRPr="00A11233" w:rsidRDefault="00E60B31" w:rsidP="00A11233">
            <w:pPr>
              <w:bidi w:val="0"/>
              <w:jc w:val="center"/>
            </w:pPr>
            <w:r w:rsidRPr="00A11233">
              <w:t>PC2</w:t>
            </w:r>
          </w:p>
        </w:tc>
        <w:tc>
          <w:tcPr>
            <w:tcW w:w="1440" w:type="dxa"/>
            <w:tcBorders>
              <w:top w:val="nil"/>
              <w:left w:val="nil"/>
              <w:bottom w:val="single" w:sz="4" w:space="0" w:color="auto"/>
              <w:right w:val="single" w:sz="4" w:space="0" w:color="auto"/>
            </w:tcBorders>
            <w:shd w:val="clear" w:color="auto" w:fill="auto"/>
            <w:noWrap/>
            <w:vAlign w:val="center"/>
            <w:hideMark/>
          </w:tcPr>
          <w:p w:rsidR="00E60B31" w:rsidRPr="00A11233" w:rsidRDefault="00E60B31" w:rsidP="00A11233">
            <w:pPr>
              <w:bidi w:val="0"/>
              <w:jc w:val="center"/>
            </w:pPr>
            <w:r w:rsidRPr="00A11233">
              <w:t>-0.377829</w:t>
            </w:r>
          </w:p>
        </w:tc>
        <w:tc>
          <w:tcPr>
            <w:tcW w:w="1440" w:type="dxa"/>
            <w:tcBorders>
              <w:top w:val="nil"/>
              <w:left w:val="nil"/>
              <w:bottom w:val="single" w:sz="4" w:space="0" w:color="auto"/>
              <w:right w:val="single" w:sz="4" w:space="0" w:color="auto"/>
            </w:tcBorders>
            <w:shd w:val="clear" w:color="auto" w:fill="auto"/>
            <w:noWrap/>
            <w:vAlign w:val="center"/>
            <w:hideMark/>
          </w:tcPr>
          <w:p w:rsidR="00E60B31" w:rsidRPr="00A11233" w:rsidRDefault="00E60B31" w:rsidP="00A11233">
            <w:pPr>
              <w:bidi w:val="0"/>
              <w:jc w:val="center"/>
            </w:pPr>
            <w:r w:rsidRPr="00A11233">
              <w:t>-0.282652</w:t>
            </w:r>
          </w:p>
        </w:tc>
        <w:tc>
          <w:tcPr>
            <w:tcW w:w="1350" w:type="dxa"/>
            <w:tcBorders>
              <w:top w:val="nil"/>
              <w:left w:val="nil"/>
              <w:bottom w:val="single" w:sz="4" w:space="0" w:color="auto"/>
              <w:right w:val="single" w:sz="4" w:space="0" w:color="auto"/>
            </w:tcBorders>
            <w:shd w:val="clear" w:color="auto" w:fill="auto"/>
            <w:noWrap/>
            <w:vAlign w:val="center"/>
            <w:hideMark/>
          </w:tcPr>
          <w:p w:rsidR="00E60B31" w:rsidRPr="00A11233" w:rsidRDefault="00E60B31" w:rsidP="00A11233">
            <w:pPr>
              <w:bidi w:val="0"/>
              <w:jc w:val="center"/>
            </w:pPr>
            <w:r w:rsidRPr="00A11233">
              <w:t>-0.320321</w:t>
            </w:r>
          </w:p>
        </w:tc>
        <w:tc>
          <w:tcPr>
            <w:tcW w:w="1440" w:type="dxa"/>
            <w:tcBorders>
              <w:top w:val="nil"/>
              <w:left w:val="nil"/>
              <w:bottom w:val="single" w:sz="4" w:space="0" w:color="auto"/>
              <w:right w:val="single" w:sz="4" w:space="0" w:color="auto"/>
            </w:tcBorders>
            <w:shd w:val="clear" w:color="auto" w:fill="auto"/>
            <w:noWrap/>
            <w:vAlign w:val="center"/>
            <w:hideMark/>
          </w:tcPr>
          <w:p w:rsidR="00E60B31" w:rsidRPr="00A11233" w:rsidRDefault="00E60B31" w:rsidP="00A11233">
            <w:pPr>
              <w:bidi w:val="0"/>
              <w:jc w:val="center"/>
            </w:pPr>
            <w:r w:rsidRPr="00A11233">
              <w:t>0.568638</w:t>
            </w:r>
          </w:p>
        </w:tc>
      </w:tr>
      <w:tr w:rsidR="00E60B31" w:rsidRPr="00A11233" w:rsidTr="00A11233">
        <w:trPr>
          <w:trHeight w:val="300"/>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rsidR="00E60B31" w:rsidRPr="00A11233" w:rsidRDefault="00E60B31" w:rsidP="00A11233">
            <w:pPr>
              <w:bidi w:val="0"/>
              <w:jc w:val="center"/>
            </w:pPr>
            <w:r w:rsidRPr="00A11233">
              <w:t>PC3</w:t>
            </w:r>
          </w:p>
        </w:tc>
        <w:tc>
          <w:tcPr>
            <w:tcW w:w="1440" w:type="dxa"/>
            <w:tcBorders>
              <w:top w:val="nil"/>
              <w:left w:val="nil"/>
              <w:bottom w:val="single" w:sz="4" w:space="0" w:color="auto"/>
              <w:right w:val="single" w:sz="4" w:space="0" w:color="auto"/>
            </w:tcBorders>
            <w:shd w:val="clear" w:color="auto" w:fill="auto"/>
            <w:noWrap/>
            <w:vAlign w:val="center"/>
            <w:hideMark/>
          </w:tcPr>
          <w:p w:rsidR="00E60B31" w:rsidRPr="00A11233" w:rsidRDefault="00E60B31" w:rsidP="00A11233">
            <w:pPr>
              <w:bidi w:val="0"/>
              <w:jc w:val="center"/>
            </w:pPr>
            <w:r w:rsidRPr="00A11233">
              <w:t>-0.561066</w:t>
            </w:r>
          </w:p>
        </w:tc>
        <w:tc>
          <w:tcPr>
            <w:tcW w:w="1440" w:type="dxa"/>
            <w:tcBorders>
              <w:top w:val="nil"/>
              <w:left w:val="nil"/>
              <w:bottom w:val="single" w:sz="4" w:space="0" w:color="auto"/>
              <w:right w:val="single" w:sz="4" w:space="0" w:color="auto"/>
            </w:tcBorders>
            <w:shd w:val="clear" w:color="auto" w:fill="auto"/>
            <w:noWrap/>
            <w:vAlign w:val="center"/>
            <w:hideMark/>
          </w:tcPr>
          <w:p w:rsidR="00E60B31" w:rsidRPr="00A11233" w:rsidRDefault="00E60B31" w:rsidP="00A11233">
            <w:pPr>
              <w:bidi w:val="0"/>
              <w:jc w:val="center"/>
            </w:pPr>
            <w:r w:rsidRPr="00A11233">
              <w:t>0.160111</w:t>
            </w:r>
          </w:p>
        </w:tc>
        <w:tc>
          <w:tcPr>
            <w:tcW w:w="1350" w:type="dxa"/>
            <w:tcBorders>
              <w:top w:val="nil"/>
              <w:left w:val="nil"/>
              <w:bottom w:val="single" w:sz="4" w:space="0" w:color="auto"/>
              <w:right w:val="single" w:sz="4" w:space="0" w:color="auto"/>
            </w:tcBorders>
            <w:shd w:val="clear" w:color="auto" w:fill="auto"/>
            <w:noWrap/>
            <w:vAlign w:val="center"/>
            <w:hideMark/>
          </w:tcPr>
          <w:p w:rsidR="00E60B31" w:rsidRPr="00A11233" w:rsidRDefault="00E60B31" w:rsidP="00A11233">
            <w:pPr>
              <w:bidi w:val="0"/>
              <w:jc w:val="center"/>
            </w:pPr>
            <w:r w:rsidRPr="00A11233">
              <w:t>0.044593</w:t>
            </w:r>
          </w:p>
        </w:tc>
        <w:tc>
          <w:tcPr>
            <w:tcW w:w="1440" w:type="dxa"/>
            <w:tcBorders>
              <w:top w:val="nil"/>
              <w:left w:val="nil"/>
              <w:bottom w:val="single" w:sz="4" w:space="0" w:color="auto"/>
              <w:right w:val="single" w:sz="4" w:space="0" w:color="auto"/>
            </w:tcBorders>
            <w:shd w:val="clear" w:color="auto" w:fill="auto"/>
            <w:noWrap/>
            <w:vAlign w:val="center"/>
            <w:hideMark/>
          </w:tcPr>
          <w:p w:rsidR="00E60B31" w:rsidRPr="00A11233" w:rsidRDefault="00E60B31" w:rsidP="00A11233">
            <w:pPr>
              <w:bidi w:val="0"/>
              <w:jc w:val="center"/>
            </w:pPr>
            <w:r w:rsidRPr="00A11233">
              <w:t>-0.617434</w:t>
            </w:r>
          </w:p>
        </w:tc>
      </w:tr>
      <w:tr w:rsidR="00E60B31" w:rsidRPr="00A11233" w:rsidTr="00A11233">
        <w:trPr>
          <w:trHeight w:val="300"/>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rsidR="00E60B31" w:rsidRPr="00A11233" w:rsidRDefault="00E60B31" w:rsidP="00A11233">
            <w:pPr>
              <w:bidi w:val="0"/>
              <w:jc w:val="center"/>
            </w:pPr>
            <w:r w:rsidRPr="00A11233">
              <w:t>PC4</w:t>
            </w:r>
          </w:p>
        </w:tc>
        <w:tc>
          <w:tcPr>
            <w:tcW w:w="1440" w:type="dxa"/>
            <w:tcBorders>
              <w:top w:val="nil"/>
              <w:left w:val="nil"/>
              <w:bottom w:val="single" w:sz="4" w:space="0" w:color="auto"/>
              <w:right w:val="single" w:sz="4" w:space="0" w:color="auto"/>
            </w:tcBorders>
            <w:shd w:val="clear" w:color="auto" w:fill="FFFF00"/>
            <w:noWrap/>
            <w:vAlign w:val="center"/>
            <w:hideMark/>
          </w:tcPr>
          <w:p w:rsidR="00E60B31" w:rsidRPr="00A11233" w:rsidRDefault="00E60B31" w:rsidP="00A11233">
            <w:pPr>
              <w:bidi w:val="0"/>
              <w:jc w:val="center"/>
              <w:rPr>
                <w:highlight w:val="yellow"/>
              </w:rPr>
            </w:pPr>
            <w:r w:rsidRPr="00A11233">
              <w:rPr>
                <w:highlight w:val="yellow"/>
              </w:rPr>
              <w:t>-0.524669</w:t>
            </w:r>
          </w:p>
        </w:tc>
        <w:tc>
          <w:tcPr>
            <w:tcW w:w="1440" w:type="dxa"/>
            <w:tcBorders>
              <w:top w:val="nil"/>
              <w:left w:val="nil"/>
              <w:bottom w:val="single" w:sz="4" w:space="0" w:color="auto"/>
              <w:right w:val="single" w:sz="4" w:space="0" w:color="auto"/>
            </w:tcBorders>
            <w:shd w:val="clear" w:color="auto" w:fill="FFFF00"/>
            <w:noWrap/>
            <w:vAlign w:val="center"/>
            <w:hideMark/>
          </w:tcPr>
          <w:p w:rsidR="00E60B31" w:rsidRPr="00A11233" w:rsidRDefault="00E60B31" w:rsidP="00A11233">
            <w:pPr>
              <w:bidi w:val="0"/>
              <w:jc w:val="center"/>
              <w:rPr>
                <w:highlight w:val="yellow"/>
              </w:rPr>
            </w:pPr>
            <w:r w:rsidRPr="00A11233">
              <w:rPr>
                <w:highlight w:val="yellow"/>
              </w:rPr>
              <w:t>0.117131</w:t>
            </w:r>
          </w:p>
        </w:tc>
        <w:tc>
          <w:tcPr>
            <w:tcW w:w="1350" w:type="dxa"/>
            <w:tcBorders>
              <w:top w:val="nil"/>
              <w:left w:val="nil"/>
              <w:bottom w:val="single" w:sz="4" w:space="0" w:color="auto"/>
              <w:right w:val="single" w:sz="4" w:space="0" w:color="auto"/>
            </w:tcBorders>
            <w:shd w:val="clear" w:color="auto" w:fill="FFFF00"/>
            <w:noWrap/>
            <w:vAlign w:val="center"/>
            <w:hideMark/>
          </w:tcPr>
          <w:p w:rsidR="00E60B31" w:rsidRPr="00A11233" w:rsidRDefault="00E60B31" w:rsidP="00A11233">
            <w:pPr>
              <w:bidi w:val="0"/>
              <w:jc w:val="center"/>
              <w:rPr>
                <w:highlight w:val="yellow"/>
              </w:rPr>
            </w:pPr>
            <w:r w:rsidRPr="00A11233">
              <w:rPr>
                <w:highlight w:val="yellow"/>
              </w:rPr>
              <w:t>0.067786</w:t>
            </w:r>
          </w:p>
        </w:tc>
        <w:tc>
          <w:tcPr>
            <w:tcW w:w="1440" w:type="dxa"/>
            <w:tcBorders>
              <w:top w:val="nil"/>
              <w:left w:val="nil"/>
              <w:bottom w:val="single" w:sz="4" w:space="0" w:color="auto"/>
              <w:right w:val="single" w:sz="4" w:space="0" w:color="auto"/>
            </w:tcBorders>
            <w:shd w:val="clear" w:color="auto" w:fill="FFFF00"/>
            <w:noWrap/>
            <w:vAlign w:val="center"/>
            <w:hideMark/>
          </w:tcPr>
          <w:p w:rsidR="00E60B31" w:rsidRPr="00A11233" w:rsidRDefault="00E60B31" w:rsidP="00A11233">
            <w:pPr>
              <w:bidi w:val="0"/>
              <w:jc w:val="center"/>
              <w:rPr>
                <w:highlight w:val="yellow"/>
              </w:rPr>
            </w:pPr>
            <w:r w:rsidRPr="00A11233">
              <w:rPr>
                <w:highlight w:val="yellow"/>
              </w:rPr>
              <w:t>0.409436</w:t>
            </w:r>
          </w:p>
        </w:tc>
      </w:tr>
    </w:tbl>
    <w:p w:rsidR="00E60B31" w:rsidRDefault="00E60B31" w:rsidP="00AB2768">
      <w:pPr>
        <w:ind w:firstLine="0"/>
        <w:rPr>
          <w:sz w:val="22"/>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60B31" w:rsidRPr="004C2005" w:rsidTr="00E60B31">
        <w:tc>
          <w:tcPr>
            <w:tcW w:w="4675" w:type="dxa"/>
          </w:tcPr>
          <w:p w:rsidR="00E60B31" w:rsidRPr="004C2005" w:rsidRDefault="00E60B31" w:rsidP="00E60B31">
            <w:pPr>
              <w:jc w:val="center"/>
              <w:rPr>
                <w:b/>
                <w:bCs/>
                <w:noProof/>
                <w:sz w:val="18"/>
                <w:szCs w:val="20"/>
                <w:rtl/>
              </w:rPr>
            </w:pPr>
            <w:r w:rsidRPr="004C2005">
              <w:rPr>
                <w:b/>
                <w:bCs/>
                <w:noProof/>
                <w:sz w:val="18"/>
                <w:szCs w:val="20"/>
                <w:rtl/>
              </w:rPr>
              <mc:AlternateContent>
                <mc:Choice Requires="wps">
                  <w:drawing>
                    <wp:anchor distT="0" distB="0" distL="114300" distR="114300" simplePos="0" relativeHeight="251665408" behindDoc="0" locked="0" layoutInCell="1" allowOverlap="1" wp14:anchorId="47615CA8" wp14:editId="7D2C70B2">
                      <wp:simplePos x="0" y="0"/>
                      <wp:positionH relativeFrom="column">
                        <wp:posOffset>2041525</wp:posOffset>
                      </wp:positionH>
                      <wp:positionV relativeFrom="paragraph">
                        <wp:posOffset>2286635</wp:posOffset>
                      </wp:positionV>
                      <wp:extent cx="610235" cy="321310"/>
                      <wp:effectExtent l="0" t="0" r="0" b="2540"/>
                      <wp:wrapNone/>
                      <wp:docPr id="85" name="Text Box 85"/>
                      <wp:cNvGraphicFramePr/>
                      <a:graphic xmlns:a="http://schemas.openxmlformats.org/drawingml/2006/main">
                        <a:graphicData uri="http://schemas.microsoft.com/office/word/2010/wordprocessingShape">
                          <wps:wsp>
                            <wps:cNvSpPr txBox="1"/>
                            <wps:spPr>
                              <a:xfrm>
                                <a:off x="0" y="0"/>
                                <a:ext cx="610235"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0B31" w:rsidRPr="00495C54" w:rsidRDefault="00E60B31" w:rsidP="00E60B31">
                                  <w:r w:rsidRPr="00495C54">
                                    <w:rPr>
                                      <w:rFonts w:hint="cs"/>
                                      <w:rtl/>
                                    </w:rPr>
                                    <w:t>(الف)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15CA8" id="Text Box 85" o:spid="_x0000_s1030" type="#_x0000_t202" style="position:absolute;left:0;text-align:left;margin-left:160.75pt;margin-top:180.05pt;width:48.05pt;height:2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" filled="f" stroked="f" strokeweight=".5pt">
                      <v:textbox>
                        <w:txbxContent>
                          <w:p w:rsidR="00E60B31" w:rsidRPr="00495C54" w:rsidRDefault="00E60B31" w:rsidP="00E60B31">
                            <w:r w:rsidRPr="00495C54">
                              <w:rPr>
                                <w:rFonts w:hint="cs"/>
                                <w:rtl/>
                              </w:rPr>
                              <w:t>(الف)</w:t>
                            </w:r>
                          </w:p>
                        </w:txbxContent>
                      </v:textbox>
                    </v:shape>
                  </w:pict>
                </mc:Fallback>
              </mc:AlternateContent>
            </w:r>
            <w:r w:rsidRPr="004C2005">
              <w:rPr>
                <w:b/>
                <w:bCs/>
                <w:noProof/>
                <w:sz w:val="18"/>
                <w:szCs w:val="20"/>
                <w:rtl/>
              </w:rPr>
              <w:drawing>
                <wp:inline distT="0" distB="0" distL="0" distR="0" wp14:anchorId="2CEC4A6F" wp14:editId="7FF06235">
                  <wp:extent cx="2514600" cy="2619050"/>
                  <wp:effectExtent l="0" t="0" r="0" b="0"/>
                  <wp:docPr id="87" name="Picture 87" descr="E:\Project\Articles\5.Gypsum SiahKuh2\1.Arc GIS\Extract\ETM-PC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ect\Articles\5.Gypsum SiahKuh2\1.Arc GIS\Extract\ETM-PCA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600" cy="2619050"/>
                          </a:xfrm>
                          <a:prstGeom prst="rect">
                            <a:avLst/>
                          </a:prstGeom>
                          <a:noFill/>
                          <a:ln>
                            <a:noFill/>
                          </a:ln>
                        </pic:spPr>
                      </pic:pic>
                    </a:graphicData>
                  </a:graphic>
                </wp:inline>
              </w:drawing>
            </w:r>
          </w:p>
        </w:tc>
        <w:tc>
          <w:tcPr>
            <w:tcW w:w="4675" w:type="dxa"/>
          </w:tcPr>
          <w:p w:rsidR="00E60B31" w:rsidRPr="004C2005" w:rsidRDefault="00E60B31" w:rsidP="00E60B31">
            <w:pPr>
              <w:jc w:val="center"/>
              <w:rPr>
                <w:b/>
                <w:bCs/>
                <w:noProof/>
                <w:sz w:val="18"/>
                <w:szCs w:val="20"/>
                <w:rtl/>
              </w:rPr>
            </w:pPr>
            <w:r w:rsidRPr="004C2005">
              <w:rPr>
                <w:b/>
                <w:bCs/>
                <w:noProof/>
                <w:sz w:val="18"/>
                <w:szCs w:val="20"/>
                <w:rtl/>
              </w:rPr>
              <mc:AlternateContent>
                <mc:Choice Requires="wps">
                  <w:drawing>
                    <wp:anchor distT="0" distB="0" distL="114300" distR="114300" simplePos="0" relativeHeight="251666432" behindDoc="0" locked="0" layoutInCell="1" allowOverlap="1" wp14:anchorId="43F47BF2" wp14:editId="1543D3F3">
                      <wp:simplePos x="0" y="0"/>
                      <wp:positionH relativeFrom="column">
                        <wp:posOffset>1981200</wp:posOffset>
                      </wp:positionH>
                      <wp:positionV relativeFrom="paragraph">
                        <wp:posOffset>2267585</wp:posOffset>
                      </wp:positionV>
                      <wp:extent cx="638810" cy="321310"/>
                      <wp:effectExtent l="0" t="0" r="0" b="2540"/>
                      <wp:wrapNone/>
                      <wp:docPr id="86" name="Text Box 86"/>
                      <wp:cNvGraphicFramePr/>
                      <a:graphic xmlns:a="http://schemas.openxmlformats.org/drawingml/2006/main">
                        <a:graphicData uri="http://schemas.microsoft.com/office/word/2010/wordprocessingShape">
                          <wps:wsp>
                            <wps:cNvSpPr txBox="1"/>
                            <wps:spPr>
                              <a:xfrm>
                                <a:off x="0" y="0"/>
                                <a:ext cx="638810"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0B31" w:rsidRPr="00495C54" w:rsidRDefault="00E60B31" w:rsidP="00E60B31">
                                  <w:r>
                                    <w:rPr>
                                      <w:rFonts w:hint="cs"/>
                                      <w:rtl/>
                                    </w:rPr>
                                    <w:t>(ب</w:t>
                                  </w:r>
                                  <w:r w:rsidRPr="00495C54">
                                    <w:rPr>
                                      <w:rFonts w:hint="cs"/>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47BF2" id="Text Box 86" o:spid="_x0000_s1031" type="#_x0000_t202" style="position:absolute;left:0;text-align:left;margin-left:156pt;margin-top:178.55pt;width:50.3pt;height:2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" filled="f" stroked="f" strokeweight=".5pt">
                      <v:textbox>
                        <w:txbxContent>
                          <w:p w:rsidR="00E60B31" w:rsidRPr="00495C54" w:rsidRDefault="00E60B31" w:rsidP="00E60B31">
                            <w:r>
                              <w:rPr>
                                <w:rFonts w:hint="cs"/>
                                <w:rtl/>
                              </w:rPr>
                              <w:t>(ب</w:t>
                            </w:r>
                            <w:r w:rsidRPr="00495C54">
                              <w:rPr>
                                <w:rFonts w:hint="cs"/>
                                <w:rtl/>
                              </w:rPr>
                              <w:t>)</w:t>
                            </w:r>
                          </w:p>
                        </w:txbxContent>
                      </v:textbox>
                    </v:shape>
                  </w:pict>
                </mc:Fallback>
              </mc:AlternateContent>
            </w:r>
            <w:r w:rsidRPr="004C2005">
              <w:rPr>
                <w:b/>
                <w:bCs/>
                <w:noProof/>
                <w:sz w:val="18"/>
                <w:szCs w:val="20"/>
                <w:rtl/>
              </w:rPr>
              <w:drawing>
                <wp:inline distT="0" distB="0" distL="0" distR="0" wp14:anchorId="6626CD5E" wp14:editId="79A182E9">
                  <wp:extent cx="2514600" cy="2619321"/>
                  <wp:effectExtent l="0" t="0" r="0" b="0"/>
                  <wp:docPr id="88" name="Picture 88" descr="E:\Project\Articles\5.Gypsum SiahKuh2\1.Arc GIS\Extract\ASTER-PC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roject\Articles\5.Gypsum SiahKuh2\1.Arc GIS\Extract\ASTER-PCA 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2619321"/>
                          </a:xfrm>
                          <a:prstGeom prst="rect">
                            <a:avLst/>
                          </a:prstGeom>
                          <a:noFill/>
                          <a:ln>
                            <a:noFill/>
                          </a:ln>
                        </pic:spPr>
                      </pic:pic>
                    </a:graphicData>
                  </a:graphic>
                </wp:inline>
              </w:drawing>
            </w:r>
          </w:p>
        </w:tc>
      </w:tr>
    </w:tbl>
    <w:p w:rsidR="00E60B31" w:rsidRPr="004C2005" w:rsidRDefault="00E60B31" w:rsidP="00E60B31">
      <w:pPr>
        <w:jc w:val="center"/>
        <w:rPr>
          <w:b/>
          <w:bCs/>
          <w:sz w:val="18"/>
          <w:szCs w:val="20"/>
        </w:rPr>
      </w:pPr>
      <w:r w:rsidRPr="004C2005">
        <w:rPr>
          <w:rFonts w:hint="cs"/>
          <w:b/>
          <w:bCs/>
          <w:sz w:val="18"/>
          <w:szCs w:val="20"/>
          <w:rtl/>
        </w:rPr>
        <w:t xml:space="preserve">شکل </w:t>
      </w:r>
      <w:r w:rsidR="00A11233">
        <w:rPr>
          <w:rFonts w:hint="cs"/>
          <w:b/>
          <w:bCs/>
          <w:sz w:val="18"/>
          <w:szCs w:val="20"/>
          <w:rtl/>
        </w:rPr>
        <w:t>(5)</w:t>
      </w:r>
      <w:r w:rsidRPr="004C2005">
        <w:rPr>
          <w:rFonts w:hint="cs"/>
          <w:b/>
          <w:bCs/>
          <w:sz w:val="18"/>
          <w:szCs w:val="20"/>
          <w:rtl/>
        </w:rPr>
        <w:t xml:space="preserve"> الف) </w:t>
      </w:r>
      <w:r w:rsidRPr="004C2005">
        <w:rPr>
          <w:b/>
          <w:bCs/>
          <w:sz w:val="18"/>
          <w:szCs w:val="20"/>
        </w:rPr>
        <w:t>PC4</w:t>
      </w:r>
      <w:r w:rsidRPr="004C2005">
        <w:rPr>
          <w:rFonts w:hint="cs"/>
          <w:b/>
          <w:bCs/>
          <w:sz w:val="18"/>
          <w:szCs w:val="20"/>
          <w:rtl/>
        </w:rPr>
        <w:t xml:space="preserve"> داده </w:t>
      </w:r>
      <w:r w:rsidRPr="004C2005">
        <w:rPr>
          <w:b/>
          <w:bCs/>
          <w:sz w:val="18"/>
          <w:szCs w:val="20"/>
        </w:rPr>
        <w:t>ETM8</w:t>
      </w:r>
      <w:r w:rsidRPr="004C2005">
        <w:rPr>
          <w:rFonts w:hint="cs"/>
          <w:b/>
          <w:bCs/>
          <w:sz w:val="18"/>
          <w:szCs w:val="20"/>
          <w:rtl/>
        </w:rPr>
        <w:t xml:space="preserve"> ب) </w:t>
      </w:r>
      <w:r w:rsidRPr="004C2005">
        <w:rPr>
          <w:b/>
          <w:bCs/>
          <w:sz w:val="18"/>
          <w:szCs w:val="20"/>
        </w:rPr>
        <w:t>PC4</w:t>
      </w:r>
      <w:r w:rsidRPr="004C2005">
        <w:rPr>
          <w:rFonts w:hint="cs"/>
          <w:b/>
          <w:bCs/>
          <w:sz w:val="18"/>
          <w:szCs w:val="20"/>
          <w:rtl/>
        </w:rPr>
        <w:t xml:space="preserve"> داده </w:t>
      </w:r>
      <w:r w:rsidRPr="004C2005">
        <w:rPr>
          <w:b/>
          <w:bCs/>
          <w:sz w:val="18"/>
          <w:szCs w:val="20"/>
        </w:rPr>
        <w:t>ASTER</w:t>
      </w:r>
    </w:p>
    <w:p w:rsidR="00E60B31" w:rsidRDefault="00E60B31" w:rsidP="00E60B31">
      <w:pPr>
        <w:ind w:firstLine="0"/>
        <w:rPr>
          <w:sz w:val="22"/>
          <w:szCs w:val="24"/>
          <w:rtl/>
        </w:rPr>
      </w:pPr>
    </w:p>
    <w:p w:rsidR="00E60B31" w:rsidRPr="00E60B31" w:rsidRDefault="00E60B31" w:rsidP="00E60B31">
      <w:pPr>
        <w:ind w:firstLine="0"/>
        <w:rPr>
          <w:sz w:val="22"/>
          <w:rtl/>
        </w:rPr>
      </w:pPr>
      <w:r w:rsidRPr="00E60B31">
        <w:rPr>
          <w:rFonts w:hint="cs"/>
          <w:sz w:val="22"/>
          <w:rtl/>
        </w:rPr>
        <w:t xml:space="preserve">در روش </w:t>
      </w:r>
      <w:r w:rsidRPr="007A6040">
        <w:rPr>
          <w:szCs w:val="20"/>
        </w:rPr>
        <w:t>LS-Fit</w:t>
      </w:r>
      <w:r w:rsidRPr="00E60B31">
        <w:rPr>
          <w:rFonts w:hint="cs"/>
          <w:sz w:val="22"/>
          <w:rtl/>
        </w:rPr>
        <w:t xml:space="preserve">، سنجنده </w:t>
      </w:r>
      <w:r w:rsidRPr="007A6040">
        <w:rPr>
          <w:szCs w:val="20"/>
        </w:rPr>
        <w:t>ETM8</w:t>
      </w:r>
      <w:r w:rsidRPr="00E60B31">
        <w:rPr>
          <w:rFonts w:hint="cs"/>
          <w:sz w:val="22"/>
          <w:rtl/>
        </w:rPr>
        <w:t xml:space="preserve">، باند 4 و 7 به‌عنوان باند مدل و باندهای دیگر به‌عنوان باند‌های پیش‌بینی کننده انتخاب شدند. از باند‌های </w:t>
      </w:r>
      <w:r w:rsidRPr="00E60B31">
        <w:rPr>
          <w:sz w:val="22"/>
          <w:rtl/>
        </w:rPr>
        <w:t>ذکرشده</w:t>
      </w:r>
      <w:r w:rsidRPr="00E60B31">
        <w:rPr>
          <w:rFonts w:hint="cs"/>
          <w:sz w:val="22"/>
          <w:rtl/>
        </w:rPr>
        <w:t xml:space="preserve"> ترکیب رنگی </w:t>
      </w:r>
      <w:r w:rsidRPr="007A6040">
        <w:rPr>
          <w:szCs w:val="20"/>
        </w:rPr>
        <w:t>R(4)G(NDVI)B(7)</w:t>
      </w:r>
      <w:r w:rsidRPr="007A6040">
        <w:rPr>
          <w:rFonts w:hint="cs"/>
          <w:szCs w:val="20"/>
          <w:rtl/>
        </w:rPr>
        <w:t xml:space="preserve"> </w:t>
      </w:r>
      <w:r w:rsidRPr="00E60B31">
        <w:rPr>
          <w:rFonts w:hint="cs"/>
          <w:sz w:val="22"/>
          <w:rtl/>
        </w:rPr>
        <w:t>نتیجه شده است. نواحی به رنگ نارنجی و زرد شکل 6، احتمال بالا کانی‌سازی ژیپس را نمایان می‌کند.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E60B31" w:rsidRPr="004C2005" w:rsidTr="00E60B31">
        <w:tc>
          <w:tcPr>
            <w:tcW w:w="4680" w:type="dxa"/>
          </w:tcPr>
          <w:p w:rsidR="00E60B31" w:rsidRPr="004C2005" w:rsidRDefault="00E60B31" w:rsidP="00E60B31">
            <w:pPr>
              <w:jc w:val="center"/>
              <w:rPr>
                <w:b/>
                <w:bCs/>
                <w:sz w:val="18"/>
                <w:szCs w:val="20"/>
                <w:rtl/>
              </w:rPr>
            </w:pPr>
            <w:r w:rsidRPr="004C2005">
              <w:rPr>
                <w:b/>
                <w:bCs/>
                <w:noProof/>
                <w:sz w:val="18"/>
                <w:szCs w:val="20"/>
                <w:rtl/>
              </w:rPr>
              <mc:AlternateContent>
                <mc:Choice Requires="wps">
                  <w:drawing>
                    <wp:anchor distT="0" distB="0" distL="114300" distR="114300" simplePos="0" relativeHeight="251670528" behindDoc="0" locked="0" layoutInCell="1" allowOverlap="1" wp14:anchorId="05FFFE66" wp14:editId="48CF38CA">
                      <wp:simplePos x="0" y="0"/>
                      <wp:positionH relativeFrom="column">
                        <wp:posOffset>2085340</wp:posOffset>
                      </wp:positionH>
                      <wp:positionV relativeFrom="paragraph">
                        <wp:posOffset>2252345</wp:posOffset>
                      </wp:positionV>
                      <wp:extent cx="610235" cy="321310"/>
                      <wp:effectExtent l="0" t="0" r="0" b="2540"/>
                      <wp:wrapNone/>
                      <wp:docPr id="91" name="Text Box 91"/>
                      <wp:cNvGraphicFramePr/>
                      <a:graphic xmlns:a="http://schemas.openxmlformats.org/drawingml/2006/main">
                        <a:graphicData uri="http://schemas.microsoft.com/office/word/2010/wordprocessingShape">
                          <wps:wsp>
                            <wps:cNvSpPr txBox="1"/>
                            <wps:spPr>
                              <a:xfrm>
                                <a:off x="0" y="0"/>
                                <a:ext cx="610235"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0B31" w:rsidRPr="00495C54" w:rsidRDefault="00E60B31" w:rsidP="00E60B31">
                                  <w:r w:rsidRPr="00495C54">
                                    <w:rPr>
                                      <w:rFonts w:hint="cs"/>
                                      <w:rtl/>
                                    </w:rPr>
                                    <w:t>(الف)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FFE66" id="Text Box 91" o:spid="_x0000_s1032" type="#_x0000_t202" style="position:absolute;left:0;text-align:left;margin-left:164.2pt;margin-top:177.35pt;width:48.05pt;height:2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" filled="f" stroked="f" strokeweight=".5pt">
                      <v:textbox>
                        <w:txbxContent>
                          <w:p w:rsidR="00E60B31" w:rsidRPr="00495C54" w:rsidRDefault="00E60B31" w:rsidP="00E60B31">
                            <w:r w:rsidRPr="00495C54">
                              <w:rPr>
                                <w:rFonts w:hint="cs"/>
                                <w:rtl/>
                              </w:rPr>
                              <w:t>(الف)</w:t>
                            </w:r>
                          </w:p>
                        </w:txbxContent>
                      </v:textbox>
                    </v:shape>
                  </w:pict>
                </mc:Fallback>
              </mc:AlternateContent>
            </w:r>
            <w:r w:rsidRPr="004C2005">
              <w:rPr>
                <w:b/>
                <w:bCs/>
                <w:noProof/>
                <w:sz w:val="18"/>
                <w:szCs w:val="20"/>
                <w:rtl/>
              </w:rPr>
              <w:drawing>
                <wp:inline distT="0" distB="0" distL="0" distR="0" wp14:anchorId="633C9698" wp14:editId="266A1DF0">
                  <wp:extent cx="2514600" cy="2619321"/>
                  <wp:effectExtent l="0" t="0" r="0" b="0"/>
                  <wp:docPr id="89" name="Picture 89" descr="E:\Project\Articles\5.Gypsum SiahKuh2\1.Arc GIS\Extract\ETM-LS Fit 4,NDV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roject\Articles\5.Gypsum SiahKuh2\1.Arc GIS\Extract\ETM-LS Fit 4,NDVI,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4600" cy="2619321"/>
                          </a:xfrm>
                          <a:prstGeom prst="rect">
                            <a:avLst/>
                          </a:prstGeom>
                          <a:noFill/>
                          <a:ln>
                            <a:noFill/>
                          </a:ln>
                        </pic:spPr>
                      </pic:pic>
                    </a:graphicData>
                  </a:graphic>
                </wp:inline>
              </w:drawing>
            </w:r>
          </w:p>
        </w:tc>
        <w:tc>
          <w:tcPr>
            <w:tcW w:w="4680" w:type="dxa"/>
          </w:tcPr>
          <w:p w:rsidR="00E60B31" w:rsidRPr="004C2005" w:rsidRDefault="00E60B31" w:rsidP="00E60B31">
            <w:pPr>
              <w:jc w:val="center"/>
              <w:rPr>
                <w:b/>
                <w:bCs/>
                <w:sz w:val="18"/>
                <w:szCs w:val="20"/>
                <w:rtl/>
              </w:rPr>
            </w:pPr>
            <w:r w:rsidRPr="004C2005">
              <w:rPr>
                <w:b/>
                <w:bCs/>
                <w:noProof/>
                <w:sz w:val="18"/>
                <w:szCs w:val="20"/>
                <w:rtl/>
              </w:rPr>
              <mc:AlternateContent>
                <mc:Choice Requires="wps">
                  <w:drawing>
                    <wp:anchor distT="0" distB="0" distL="114300" distR="114300" simplePos="0" relativeHeight="251668480" behindDoc="0" locked="0" layoutInCell="1" allowOverlap="1" wp14:anchorId="500B360F" wp14:editId="5925CE4A">
                      <wp:simplePos x="0" y="0"/>
                      <wp:positionH relativeFrom="column">
                        <wp:posOffset>2016125</wp:posOffset>
                      </wp:positionH>
                      <wp:positionV relativeFrom="paragraph">
                        <wp:posOffset>2267585</wp:posOffset>
                      </wp:positionV>
                      <wp:extent cx="610235" cy="321310"/>
                      <wp:effectExtent l="0" t="0" r="0" b="2540"/>
                      <wp:wrapNone/>
                      <wp:docPr id="62" name="Text Box 62"/>
                      <wp:cNvGraphicFramePr/>
                      <a:graphic xmlns:a="http://schemas.openxmlformats.org/drawingml/2006/main">
                        <a:graphicData uri="http://schemas.microsoft.com/office/word/2010/wordprocessingShape">
                          <wps:wsp>
                            <wps:cNvSpPr txBox="1"/>
                            <wps:spPr>
                              <a:xfrm>
                                <a:off x="0" y="0"/>
                                <a:ext cx="610235"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0B31" w:rsidRPr="00495C54" w:rsidRDefault="00E60B31" w:rsidP="00E60B31">
                                  <w:r>
                                    <w:rPr>
                                      <w:rFonts w:hint="cs"/>
                                      <w:rtl/>
                                    </w:rPr>
                                    <w:t>(ب</w:t>
                                  </w:r>
                                  <w:r w:rsidRPr="00495C54">
                                    <w:rPr>
                                      <w:rFonts w:hint="cs"/>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B360F" id="Text Box 62" o:spid="_x0000_s1033" type="#_x0000_t202" style="position:absolute;left:0;text-align:left;margin-left:158.75pt;margin-top:178.55pt;width:48.05pt;height:2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" filled="f" stroked="f" strokeweight=".5pt">
                      <v:textbox>
                        <w:txbxContent>
                          <w:p w:rsidR="00E60B31" w:rsidRPr="00495C54" w:rsidRDefault="00E60B31" w:rsidP="00E60B31">
                            <w:r>
                              <w:rPr>
                                <w:rFonts w:hint="cs"/>
                                <w:rtl/>
                              </w:rPr>
                              <w:t>(ب</w:t>
                            </w:r>
                            <w:r w:rsidRPr="00495C54">
                              <w:rPr>
                                <w:rFonts w:hint="cs"/>
                                <w:rtl/>
                              </w:rPr>
                              <w:t>)</w:t>
                            </w:r>
                          </w:p>
                        </w:txbxContent>
                      </v:textbox>
                    </v:shape>
                  </w:pict>
                </mc:Fallback>
              </mc:AlternateContent>
            </w:r>
            <w:r w:rsidRPr="004C2005">
              <w:rPr>
                <w:b/>
                <w:bCs/>
                <w:noProof/>
                <w:sz w:val="18"/>
                <w:szCs w:val="20"/>
                <w:rtl/>
              </w:rPr>
              <w:drawing>
                <wp:inline distT="0" distB="0" distL="0" distR="0" wp14:anchorId="1A67DBDB" wp14:editId="1D6A1469">
                  <wp:extent cx="2514600" cy="2619321"/>
                  <wp:effectExtent l="0" t="0" r="0" b="0"/>
                  <wp:docPr id="90" name="Picture 90" descr="E:\Project\Articles\5.Gypsum SiahKuh2\1.Arc GIS\Extract\ETM-LS Fit 4,NDVI,7 Str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roject\Articles\5.Gypsum SiahKuh2\1.Arc GIS\Extract\ETM-LS Fit 4,NDVI,7 Stretc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0" cy="2619321"/>
                          </a:xfrm>
                          <a:prstGeom prst="rect">
                            <a:avLst/>
                          </a:prstGeom>
                          <a:noFill/>
                          <a:ln>
                            <a:noFill/>
                          </a:ln>
                        </pic:spPr>
                      </pic:pic>
                    </a:graphicData>
                  </a:graphic>
                </wp:inline>
              </w:drawing>
            </w:r>
          </w:p>
        </w:tc>
      </w:tr>
    </w:tbl>
    <w:p w:rsidR="00E60B31" w:rsidRPr="007A6040" w:rsidRDefault="00E60B31" w:rsidP="00E60B31">
      <w:pPr>
        <w:jc w:val="center"/>
        <w:rPr>
          <w:b/>
          <w:bCs/>
          <w:sz w:val="18"/>
          <w:szCs w:val="20"/>
          <w:rtl/>
        </w:rPr>
      </w:pPr>
      <w:r w:rsidRPr="007A6040">
        <w:rPr>
          <w:rFonts w:hint="cs"/>
          <w:b/>
          <w:bCs/>
          <w:szCs w:val="20"/>
          <w:rtl/>
        </w:rPr>
        <w:t xml:space="preserve">شکل </w:t>
      </w:r>
      <w:r w:rsidR="00A11233">
        <w:rPr>
          <w:rFonts w:hint="cs"/>
          <w:b/>
          <w:bCs/>
          <w:szCs w:val="20"/>
          <w:rtl/>
        </w:rPr>
        <w:t>(6)</w:t>
      </w:r>
      <w:r w:rsidRPr="007A6040">
        <w:rPr>
          <w:rFonts w:hint="cs"/>
          <w:b/>
          <w:bCs/>
          <w:szCs w:val="20"/>
          <w:rtl/>
        </w:rPr>
        <w:t xml:space="preserve"> ترکیب رنگی </w:t>
      </w:r>
      <w:r w:rsidRPr="007A6040">
        <w:rPr>
          <w:b/>
          <w:bCs/>
          <w:sz w:val="18"/>
          <w:szCs w:val="18"/>
        </w:rPr>
        <w:t>RGB(6,7,5)</w:t>
      </w:r>
      <w:r w:rsidRPr="007A6040">
        <w:rPr>
          <w:rFonts w:hint="cs"/>
          <w:b/>
          <w:bCs/>
          <w:szCs w:val="20"/>
          <w:rtl/>
        </w:rPr>
        <w:t xml:space="preserve"> فیلتر </w:t>
      </w:r>
      <w:r w:rsidRPr="007A6040">
        <w:rPr>
          <w:b/>
          <w:bCs/>
          <w:sz w:val="18"/>
          <w:szCs w:val="18"/>
        </w:rPr>
        <w:t>LS-Fit</w:t>
      </w:r>
      <w:r w:rsidRPr="007A6040">
        <w:rPr>
          <w:rFonts w:hint="cs"/>
          <w:b/>
          <w:bCs/>
          <w:szCs w:val="20"/>
          <w:rtl/>
        </w:rPr>
        <w:t xml:space="preserve"> داده </w:t>
      </w:r>
      <w:r w:rsidRPr="007A6040">
        <w:rPr>
          <w:b/>
          <w:bCs/>
          <w:sz w:val="18"/>
          <w:szCs w:val="18"/>
        </w:rPr>
        <w:t>ETM</w:t>
      </w:r>
      <w:r w:rsidRPr="007A6040">
        <w:rPr>
          <w:rFonts w:hint="cs"/>
          <w:b/>
          <w:bCs/>
          <w:szCs w:val="20"/>
          <w:rtl/>
        </w:rPr>
        <w:t xml:space="preserve"> محدوده اکتشافی. الف) </w:t>
      </w:r>
      <w:r w:rsidRPr="007A6040">
        <w:rPr>
          <w:b/>
          <w:bCs/>
          <w:sz w:val="18"/>
          <w:szCs w:val="18"/>
        </w:rPr>
        <w:t>R(4)G(NDVI)B(7)</w:t>
      </w:r>
      <w:r w:rsidRPr="007A6040">
        <w:rPr>
          <w:rFonts w:hint="cs"/>
          <w:b/>
          <w:bCs/>
          <w:szCs w:val="20"/>
          <w:rtl/>
        </w:rPr>
        <w:t xml:space="preserve">. ب) </w:t>
      </w:r>
      <w:r w:rsidRPr="007A6040">
        <w:rPr>
          <w:b/>
          <w:bCs/>
          <w:sz w:val="18"/>
          <w:szCs w:val="18"/>
        </w:rPr>
        <w:t>R(4)G(NDVI)B(7) Stretch</w:t>
      </w:r>
      <w:r w:rsidRPr="007A6040">
        <w:rPr>
          <w:rFonts w:hint="cs"/>
          <w:b/>
          <w:bCs/>
          <w:sz w:val="18"/>
          <w:szCs w:val="20"/>
          <w:rtl/>
        </w:rPr>
        <w:t>.</w:t>
      </w:r>
    </w:p>
    <w:p w:rsidR="00E60B31" w:rsidRDefault="00E60B31" w:rsidP="00AB2768">
      <w:pPr>
        <w:ind w:firstLine="0"/>
        <w:rPr>
          <w:sz w:val="22"/>
          <w:rtl/>
        </w:rPr>
      </w:pPr>
    </w:p>
    <w:p w:rsidR="00E60B31" w:rsidRDefault="00E60B31" w:rsidP="00E60B31">
      <w:pPr>
        <w:ind w:firstLine="0"/>
        <w:rPr>
          <w:sz w:val="22"/>
          <w:rtl/>
        </w:rPr>
      </w:pPr>
      <w:r w:rsidRPr="00E60B31">
        <w:rPr>
          <w:rFonts w:hint="cs"/>
          <w:sz w:val="22"/>
          <w:rtl/>
        </w:rPr>
        <w:t xml:space="preserve">در ادامه، با </w:t>
      </w:r>
      <w:r w:rsidRPr="00E60B31">
        <w:rPr>
          <w:sz w:val="22"/>
          <w:rtl/>
        </w:rPr>
        <w:t>بهره‌گ</w:t>
      </w:r>
      <w:r w:rsidRPr="00E60B31">
        <w:rPr>
          <w:rFonts w:hint="cs"/>
          <w:sz w:val="22"/>
          <w:rtl/>
        </w:rPr>
        <w:t>ی</w:t>
      </w:r>
      <w:r w:rsidRPr="00E60B31">
        <w:rPr>
          <w:rFonts w:hint="eastAsia"/>
          <w:sz w:val="22"/>
          <w:rtl/>
        </w:rPr>
        <w:t>ر</w:t>
      </w:r>
      <w:r w:rsidRPr="00E60B31">
        <w:rPr>
          <w:rFonts w:hint="cs"/>
          <w:sz w:val="22"/>
          <w:rtl/>
        </w:rPr>
        <w:t xml:space="preserve">ی از داده‌های سنجنده </w:t>
      </w:r>
      <w:r w:rsidRPr="007A6040">
        <w:rPr>
          <w:szCs w:val="20"/>
        </w:rPr>
        <w:t>ASTER</w:t>
      </w:r>
      <w:r w:rsidRPr="007A6040">
        <w:rPr>
          <w:rFonts w:hint="cs"/>
          <w:szCs w:val="20"/>
          <w:rtl/>
        </w:rPr>
        <w:t xml:space="preserve"> </w:t>
      </w:r>
      <w:r w:rsidRPr="00E60B31">
        <w:rPr>
          <w:rFonts w:hint="cs"/>
          <w:sz w:val="22"/>
          <w:rtl/>
        </w:rPr>
        <w:t xml:space="preserve">و با استفاده از باند‌های 4، 3 و 9 به‌عنوان باند مدل، ترکیب رنگی </w:t>
      </w:r>
      <w:r w:rsidRPr="007A6040">
        <w:rPr>
          <w:szCs w:val="20"/>
        </w:rPr>
        <w:t>R(4)G(3)B(9)</w:t>
      </w:r>
      <w:r w:rsidRPr="00E60B31">
        <w:rPr>
          <w:rFonts w:hint="cs"/>
          <w:sz w:val="22"/>
          <w:rtl/>
        </w:rPr>
        <w:t xml:space="preserve"> گرفته شده که می‌توان در شکل 7 </w:t>
      </w:r>
      <w:r w:rsidRPr="00E60B31">
        <w:rPr>
          <w:sz w:val="22"/>
          <w:rtl/>
        </w:rPr>
        <w:t>به‌خوب</w:t>
      </w:r>
      <w:r w:rsidRPr="00E60B31">
        <w:rPr>
          <w:rFonts w:hint="cs"/>
          <w:sz w:val="22"/>
          <w:rtl/>
        </w:rPr>
        <w:t xml:space="preserve">ی کانی‌سازی ژیپس را با رنگ صورتی </w:t>
      </w:r>
      <w:r w:rsidRPr="00E60B31">
        <w:rPr>
          <w:sz w:val="22"/>
          <w:rtl/>
        </w:rPr>
        <w:t>پررنگ</w:t>
      </w:r>
      <w:r w:rsidRPr="00E60B31">
        <w:rPr>
          <w:rFonts w:hint="cs"/>
          <w:sz w:val="22"/>
          <w:rtl/>
        </w:rPr>
        <w:t xml:space="preserve"> مشاهده نمود.</w:t>
      </w:r>
    </w:p>
    <w:p w:rsidR="00E60B31" w:rsidRPr="00E60B31" w:rsidRDefault="00E60B31" w:rsidP="00E60B31">
      <w:pPr>
        <w:ind w:firstLine="0"/>
        <w:rPr>
          <w:sz w:val="22"/>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60B31" w:rsidRPr="004C2005" w:rsidTr="00E60B31">
        <w:tc>
          <w:tcPr>
            <w:tcW w:w="4675" w:type="dxa"/>
          </w:tcPr>
          <w:p w:rsidR="00E60B31" w:rsidRPr="004C2005" w:rsidRDefault="00E60B31" w:rsidP="00E60B31">
            <w:pPr>
              <w:jc w:val="center"/>
              <w:rPr>
                <w:b/>
                <w:bCs/>
                <w:sz w:val="18"/>
                <w:szCs w:val="20"/>
                <w:rtl/>
              </w:rPr>
            </w:pPr>
            <w:r w:rsidRPr="004C2005">
              <w:rPr>
                <w:b/>
                <w:bCs/>
                <w:noProof/>
                <w:sz w:val="16"/>
                <w:szCs w:val="18"/>
                <w:rtl/>
              </w:rPr>
              <w:lastRenderedPageBreak/>
              <mc:AlternateContent>
                <mc:Choice Requires="wps">
                  <w:drawing>
                    <wp:anchor distT="0" distB="0" distL="114300" distR="114300" simplePos="0" relativeHeight="251672576" behindDoc="0" locked="0" layoutInCell="1" allowOverlap="1" wp14:anchorId="1E536451" wp14:editId="003C2BCE">
                      <wp:simplePos x="0" y="0"/>
                      <wp:positionH relativeFrom="column">
                        <wp:posOffset>2108201</wp:posOffset>
                      </wp:positionH>
                      <wp:positionV relativeFrom="paragraph">
                        <wp:posOffset>2265045</wp:posOffset>
                      </wp:positionV>
                      <wp:extent cx="619760" cy="321310"/>
                      <wp:effectExtent l="0" t="0" r="0" b="2540"/>
                      <wp:wrapNone/>
                      <wp:docPr id="92" name="Text Box 92"/>
                      <wp:cNvGraphicFramePr/>
                      <a:graphic xmlns:a="http://schemas.openxmlformats.org/drawingml/2006/main">
                        <a:graphicData uri="http://schemas.microsoft.com/office/word/2010/wordprocessingShape">
                          <wps:wsp>
                            <wps:cNvSpPr txBox="1"/>
                            <wps:spPr>
                              <a:xfrm>
                                <a:off x="0" y="0"/>
                                <a:ext cx="619760"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0B31" w:rsidRPr="00495C54" w:rsidRDefault="00E60B31" w:rsidP="00E60B31">
                                  <w:r w:rsidRPr="00495C54">
                                    <w:rPr>
                                      <w:rFonts w:hint="cs"/>
                                      <w:rtl/>
                                    </w:rPr>
                                    <w:t>(الف)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36451" id="Text Box 92" o:spid="_x0000_s1034" type="#_x0000_t202" style="position:absolute;left:0;text-align:left;margin-left:166pt;margin-top:178.35pt;width:48.8pt;height:2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" filled="f" stroked="f" strokeweight=".5pt">
                      <v:textbox>
                        <w:txbxContent>
                          <w:p w:rsidR="00E60B31" w:rsidRPr="00495C54" w:rsidRDefault="00E60B31" w:rsidP="00E60B31">
                            <w:r w:rsidRPr="00495C54">
                              <w:rPr>
                                <w:rFonts w:hint="cs"/>
                                <w:rtl/>
                              </w:rPr>
                              <w:t>(الف)</w:t>
                            </w:r>
                          </w:p>
                        </w:txbxContent>
                      </v:textbox>
                    </v:shape>
                  </w:pict>
                </mc:Fallback>
              </mc:AlternateContent>
            </w:r>
            <w:r w:rsidRPr="004C2005">
              <w:rPr>
                <w:b/>
                <w:bCs/>
                <w:noProof/>
                <w:sz w:val="18"/>
                <w:szCs w:val="20"/>
                <w:rtl/>
              </w:rPr>
              <w:drawing>
                <wp:inline distT="0" distB="0" distL="0" distR="0" wp14:anchorId="1F69300A" wp14:editId="2164BDF0">
                  <wp:extent cx="2514600" cy="2619321"/>
                  <wp:effectExtent l="0" t="0" r="0" b="0"/>
                  <wp:docPr id="94" name="Picture 94" descr="E:\Project\Articles\5.Gypsum SiahKuh2\1.Arc GIS\Extract\ASTER-LS Fit 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roject\Articles\5.Gypsum SiahKuh2\1.Arc GIS\Extract\ASTER-LS Fit 4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4600" cy="2619321"/>
                          </a:xfrm>
                          <a:prstGeom prst="rect">
                            <a:avLst/>
                          </a:prstGeom>
                          <a:noFill/>
                          <a:ln>
                            <a:noFill/>
                          </a:ln>
                        </pic:spPr>
                      </pic:pic>
                    </a:graphicData>
                  </a:graphic>
                </wp:inline>
              </w:drawing>
            </w:r>
          </w:p>
        </w:tc>
        <w:tc>
          <w:tcPr>
            <w:tcW w:w="4675" w:type="dxa"/>
          </w:tcPr>
          <w:p w:rsidR="00E60B31" w:rsidRPr="004C2005" w:rsidRDefault="00E60B31" w:rsidP="00E60B31">
            <w:pPr>
              <w:jc w:val="center"/>
              <w:rPr>
                <w:b/>
                <w:bCs/>
                <w:sz w:val="18"/>
                <w:szCs w:val="20"/>
                <w:rtl/>
              </w:rPr>
            </w:pPr>
            <w:r w:rsidRPr="004C2005">
              <w:rPr>
                <w:b/>
                <w:bCs/>
                <w:noProof/>
                <w:sz w:val="16"/>
                <w:szCs w:val="18"/>
                <w:rtl/>
              </w:rPr>
              <mc:AlternateContent>
                <mc:Choice Requires="wps">
                  <w:drawing>
                    <wp:anchor distT="0" distB="0" distL="114300" distR="114300" simplePos="0" relativeHeight="251673600" behindDoc="0" locked="0" layoutInCell="1" allowOverlap="1" wp14:anchorId="30D75AEF" wp14:editId="50C845E2">
                      <wp:simplePos x="0" y="0"/>
                      <wp:positionH relativeFrom="column">
                        <wp:posOffset>2076450</wp:posOffset>
                      </wp:positionH>
                      <wp:positionV relativeFrom="paragraph">
                        <wp:posOffset>2265045</wp:posOffset>
                      </wp:positionV>
                      <wp:extent cx="553085" cy="321310"/>
                      <wp:effectExtent l="0" t="0" r="0" b="2540"/>
                      <wp:wrapNone/>
                      <wp:docPr id="93" name="Text Box 93"/>
                      <wp:cNvGraphicFramePr/>
                      <a:graphic xmlns:a="http://schemas.openxmlformats.org/drawingml/2006/main">
                        <a:graphicData uri="http://schemas.microsoft.com/office/word/2010/wordprocessingShape">
                          <wps:wsp>
                            <wps:cNvSpPr txBox="1"/>
                            <wps:spPr>
                              <a:xfrm>
                                <a:off x="0" y="0"/>
                                <a:ext cx="553085"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0B31" w:rsidRPr="00495C54" w:rsidRDefault="00E60B31" w:rsidP="00E60B31">
                                  <w:r>
                                    <w:rPr>
                                      <w:rFonts w:hint="cs"/>
                                      <w:rtl/>
                                    </w:rPr>
                                    <w:t>(ب</w:t>
                                  </w:r>
                                  <w:r w:rsidRPr="00495C54">
                                    <w:rPr>
                                      <w:rFonts w:hint="cs"/>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75AEF" id="Text Box 93" o:spid="_x0000_s1035" type="#_x0000_t202" style="position:absolute;left:0;text-align:left;margin-left:163.5pt;margin-top:178.35pt;width:43.55pt;height:2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" filled="f" stroked="f" strokeweight=".5pt">
                      <v:textbox>
                        <w:txbxContent>
                          <w:p w:rsidR="00E60B31" w:rsidRPr="00495C54" w:rsidRDefault="00E60B31" w:rsidP="00E60B31">
                            <w:r>
                              <w:rPr>
                                <w:rFonts w:hint="cs"/>
                                <w:rtl/>
                              </w:rPr>
                              <w:t>(ب</w:t>
                            </w:r>
                            <w:r w:rsidRPr="00495C54">
                              <w:rPr>
                                <w:rFonts w:hint="cs"/>
                                <w:rtl/>
                              </w:rPr>
                              <w:t>)</w:t>
                            </w:r>
                          </w:p>
                        </w:txbxContent>
                      </v:textbox>
                    </v:shape>
                  </w:pict>
                </mc:Fallback>
              </mc:AlternateContent>
            </w:r>
            <w:r w:rsidRPr="004C2005">
              <w:rPr>
                <w:b/>
                <w:bCs/>
                <w:noProof/>
                <w:sz w:val="18"/>
                <w:szCs w:val="20"/>
                <w:rtl/>
              </w:rPr>
              <w:drawing>
                <wp:inline distT="0" distB="0" distL="0" distR="0" wp14:anchorId="2E2DDEBF" wp14:editId="30C71197">
                  <wp:extent cx="2514600" cy="2619050"/>
                  <wp:effectExtent l="0" t="0" r="0" b="0"/>
                  <wp:docPr id="95" name="Picture 95" descr="E:\Project\Articles\5.Gypsum SiahKuh2\1.Arc GIS\Extract\ASTER-LS Fit 439 Stre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ject\Articles\5.Gypsum SiahKuh2\1.Arc GIS\Extract\ASTER-LS Fit 439 Strerch.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4600" cy="2619050"/>
                          </a:xfrm>
                          <a:prstGeom prst="rect">
                            <a:avLst/>
                          </a:prstGeom>
                          <a:noFill/>
                          <a:ln>
                            <a:noFill/>
                          </a:ln>
                        </pic:spPr>
                      </pic:pic>
                    </a:graphicData>
                  </a:graphic>
                </wp:inline>
              </w:drawing>
            </w:r>
          </w:p>
        </w:tc>
      </w:tr>
    </w:tbl>
    <w:p w:rsidR="00E60B31" w:rsidRPr="007A6040" w:rsidRDefault="00E60B31" w:rsidP="00E60B31">
      <w:pPr>
        <w:jc w:val="center"/>
        <w:rPr>
          <w:b/>
          <w:bCs/>
          <w:szCs w:val="20"/>
          <w:rtl/>
        </w:rPr>
      </w:pPr>
      <w:r w:rsidRPr="007A6040">
        <w:rPr>
          <w:rFonts w:hint="cs"/>
          <w:b/>
          <w:bCs/>
          <w:szCs w:val="20"/>
          <w:rtl/>
        </w:rPr>
        <w:t xml:space="preserve">شکل </w:t>
      </w:r>
      <w:r w:rsidR="00A11233">
        <w:rPr>
          <w:rFonts w:hint="cs"/>
          <w:b/>
          <w:bCs/>
          <w:szCs w:val="20"/>
          <w:rtl/>
        </w:rPr>
        <w:t>(7)</w:t>
      </w:r>
      <w:r w:rsidRPr="007A6040">
        <w:rPr>
          <w:rFonts w:hint="cs"/>
          <w:b/>
          <w:bCs/>
          <w:szCs w:val="20"/>
          <w:rtl/>
        </w:rPr>
        <w:t xml:space="preserve"> ترکیب رنگی </w:t>
      </w:r>
      <w:r w:rsidRPr="007A6040">
        <w:rPr>
          <w:b/>
          <w:bCs/>
          <w:sz w:val="18"/>
          <w:szCs w:val="18"/>
        </w:rPr>
        <w:t>RGB(4,3,9)</w:t>
      </w:r>
      <w:r w:rsidRPr="007A6040">
        <w:rPr>
          <w:rFonts w:hint="cs"/>
          <w:b/>
          <w:bCs/>
          <w:szCs w:val="20"/>
          <w:rtl/>
        </w:rPr>
        <w:t xml:space="preserve"> فیلتر </w:t>
      </w:r>
      <w:r w:rsidRPr="007A6040">
        <w:rPr>
          <w:b/>
          <w:bCs/>
          <w:sz w:val="18"/>
          <w:szCs w:val="18"/>
        </w:rPr>
        <w:t>LS-Fit</w:t>
      </w:r>
      <w:r w:rsidRPr="007A6040">
        <w:rPr>
          <w:rFonts w:hint="cs"/>
          <w:b/>
          <w:bCs/>
          <w:szCs w:val="20"/>
          <w:rtl/>
        </w:rPr>
        <w:t xml:space="preserve"> داده </w:t>
      </w:r>
      <w:r w:rsidRPr="007A6040">
        <w:rPr>
          <w:b/>
          <w:bCs/>
          <w:sz w:val="18"/>
          <w:szCs w:val="18"/>
        </w:rPr>
        <w:t>ASTER</w:t>
      </w:r>
      <w:r w:rsidRPr="007A6040">
        <w:rPr>
          <w:rFonts w:hint="cs"/>
          <w:b/>
          <w:bCs/>
          <w:sz w:val="18"/>
          <w:szCs w:val="18"/>
          <w:rtl/>
        </w:rPr>
        <w:t xml:space="preserve"> </w:t>
      </w:r>
      <w:r w:rsidRPr="007A6040">
        <w:rPr>
          <w:rFonts w:hint="cs"/>
          <w:b/>
          <w:bCs/>
          <w:szCs w:val="20"/>
          <w:rtl/>
        </w:rPr>
        <w:t xml:space="preserve">محدوده اکتشافی. الف) </w:t>
      </w:r>
      <w:r w:rsidRPr="007A6040">
        <w:rPr>
          <w:b/>
          <w:bCs/>
          <w:sz w:val="18"/>
          <w:szCs w:val="18"/>
        </w:rPr>
        <w:t>R(4)G(3)B(9)</w:t>
      </w:r>
      <w:r w:rsidRPr="007A6040">
        <w:rPr>
          <w:rFonts w:hint="cs"/>
          <w:b/>
          <w:bCs/>
          <w:szCs w:val="20"/>
          <w:rtl/>
        </w:rPr>
        <w:t xml:space="preserve">. ب) </w:t>
      </w:r>
      <w:r w:rsidRPr="007A6040">
        <w:rPr>
          <w:b/>
          <w:bCs/>
          <w:sz w:val="18"/>
          <w:szCs w:val="18"/>
        </w:rPr>
        <w:t>R(4)G(3)B(9) Stretch</w:t>
      </w:r>
      <w:r w:rsidRPr="007A6040">
        <w:rPr>
          <w:rFonts w:hint="cs"/>
          <w:b/>
          <w:bCs/>
          <w:szCs w:val="20"/>
          <w:rtl/>
        </w:rPr>
        <w:t>.</w:t>
      </w:r>
    </w:p>
    <w:p w:rsidR="00E60B31" w:rsidRDefault="00E60B31" w:rsidP="00AB2768">
      <w:pPr>
        <w:ind w:firstLine="0"/>
        <w:rPr>
          <w:sz w:val="22"/>
          <w:rtl/>
        </w:rPr>
      </w:pPr>
    </w:p>
    <w:p w:rsidR="00E60B31" w:rsidRPr="00E60B31" w:rsidRDefault="00E60B31" w:rsidP="00E60B31">
      <w:pPr>
        <w:ind w:firstLine="0"/>
        <w:rPr>
          <w:sz w:val="22"/>
          <w:rtl/>
        </w:rPr>
      </w:pPr>
      <w:r w:rsidRPr="00E60B31">
        <w:rPr>
          <w:rFonts w:hint="cs"/>
          <w:sz w:val="22"/>
          <w:rtl/>
        </w:rPr>
        <w:t xml:space="preserve">با استفاده از داده‌های کتابخانه طیفی، اقدام به بررسی محدوده مورد مطالعه و انجام روش </w:t>
      </w:r>
      <w:r w:rsidRPr="007A6040">
        <w:rPr>
          <w:szCs w:val="20"/>
        </w:rPr>
        <w:t>SAM</w:t>
      </w:r>
      <w:r w:rsidRPr="007A6040">
        <w:rPr>
          <w:rFonts w:hint="cs"/>
          <w:szCs w:val="20"/>
          <w:rtl/>
        </w:rPr>
        <w:t xml:space="preserve"> </w:t>
      </w:r>
      <w:r w:rsidRPr="00E60B31">
        <w:rPr>
          <w:rFonts w:hint="cs"/>
          <w:sz w:val="22"/>
          <w:rtl/>
        </w:rPr>
        <w:t xml:space="preserve">شده و نتیجه آن در شکل 8 آورده شده است. پیکسل‌های سفید رنگ در داده‌های سنجنده </w:t>
      </w:r>
      <w:r w:rsidRPr="007A6040">
        <w:rPr>
          <w:szCs w:val="20"/>
        </w:rPr>
        <w:t>ETM8</w:t>
      </w:r>
      <w:r w:rsidRPr="007A6040">
        <w:rPr>
          <w:rFonts w:hint="cs"/>
          <w:szCs w:val="20"/>
          <w:rtl/>
        </w:rPr>
        <w:t xml:space="preserve"> </w:t>
      </w:r>
      <w:r w:rsidRPr="00E60B31">
        <w:rPr>
          <w:rFonts w:hint="cs"/>
          <w:sz w:val="22"/>
          <w:rtl/>
        </w:rPr>
        <w:t xml:space="preserve">و سیاه رنگ در داده‌های سنجنده </w:t>
      </w:r>
      <w:r w:rsidRPr="007A6040">
        <w:rPr>
          <w:szCs w:val="20"/>
        </w:rPr>
        <w:t>ASTER</w:t>
      </w:r>
      <w:r w:rsidRPr="007A6040">
        <w:rPr>
          <w:rFonts w:hint="cs"/>
          <w:szCs w:val="20"/>
          <w:rtl/>
        </w:rPr>
        <w:t xml:space="preserve"> </w:t>
      </w:r>
      <w:r w:rsidRPr="00E60B31">
        <w:rPr>
          <w:rFonts w:hint="cs"/>
          <w:sz w:val="22"/>
          <w:rtl/>
        </w:rPr>
        <w:t>اندیس سیاه کوه، زاویه طیفی یکسانی با ماده معدنی ژیپس دارند.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60B31" w:rsidRPr="004C2005" w:rsidTr="00E60B31">
        <w:tc>
          <w:tcPr>
            <w:tcW w:w="4675" w:type="dxa"/>
          </w:tcPr>
          <w:p w:rsidR="00E60B31" w:rsidRPr="004C2005" w:rsidRDefault="00E60B31" w:rsidP="00E60B31">
            <w:pPr>
              <w:jc w:val="center"/>
              <w:rPr>
                <w:b/>
                <w:bCs/>
                <w:sz w:val="18"/>
                <w:szCs w:val="20"/>
                <w:rtl/>
              </w:rPr>
            </w:pPr>
            <w:r w:rsidRPr="004C2005">
              <w:rPr>
                <w:b/>
                <w:bCs/>
                <w:noProof/>
                <w:sz w:val="16"/>
                <w:szCs w:val="18"/>
                <w:rtl/>
              </w:rPr>
              <mc:AlternateContent>
                <mc:Choice Requires="wps">
                  <w:drawing>
                    <wp:anchor distT="0" distB="0" distL="114300" distR="114300" simplePos="0" relativeHeight="251677696" behindDoc="0" locked="0" layoutInCell="1" allowOverlap="1" wp14:anchorId="6FCC6E33" wp14:editId="10AC90EB">
                      <wp:simplePos x="0" y="0"/>
                      <wp:positionH relativeFrom="column">
                        <wp:posOffset>2066290</wp:posOffset>
                      </wp:positionH>
                      <wp:positionV relativeFrom="paragraph">
                        <wp:posOffset>2252345</wp:posOffset>
                      </wp:positionV>
                      <wp:extent cx="619760" cy="321310"/>
                      <wp:effectExtent l="0" t="0" r="0" b="2540"/>
                      <wp:wrapNone/>
                      <wp:docPr id="99" name="Text Box 99"/>
                      <wp:cNvGraphicFramePr/>
                      <a:graphic xmlns:a="http://schemas.openxmlformats.org/drawingml/2006/main">
                        <a:graphicData uri="http://schemas.microsoft.com/office/word/2010/wordprocessingShape">
                          <wps:wsp>
                            <wps:cNvSpPr txBox="1"/>
                            <wps:spPr>
                              <a:xfrm>
                                <a:off x="0" y="0"/>
                                <a:ext cx="619760"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0B31" w:rsidRPr="00495C54" w:rsidRDefault="00E60B31" w:rsidP="00E60B31">
                                  <w:r w:rsidRPr="00495C54">
                                    <w:rPr>
                                      <w:rFonts w:hint="cs"/>
                                      <w:rtl/>
                                    </w:rPr>
                                    <w:t>(الف)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C6E33" id="Text Box 99" o:spid="_x0000_s1036" type="#_x0000_t202" style="position:absolute;left:0;text-align:left;margin-left:162.7pt;margin-top:177.35pt;width:48.8pt;height:2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" filled="f" stroked="f" strokeweight=".5pt">
                      <v:textbox>
                        <w:txbxContent>
                          <w:p w:rsidR="00E60B31" w:rsidRPr="00495C54" w:rsidRDefault="00E60B31" w:rsidP="00E60B31">
                            <w:r w:rsidRPr="00495C54">
                              <w:rPr>
                                <w:rFonts w:hint="cs"/>
                                <w:rtl/>
                              </w:rPr>
                              <w:t>(الف)</w:t>
                            </w:r>
                          </w:p>
                        </w:txbxContent>
                      </v:textbox>
                    </v:shape>
                  </w:pict>
                </mc:Fallback>
              </mc:AlternateContent>
            </w:r>
            <w:r w:rsidRPr="004C2005">
              <w:rPr>
                <w:b/>
                <w:bCs/>
                <w:noProof/>
                <w:sz w:val="18"/>
                <w:szCs w:val="20"/>
                <w:rtl/>
              </w:rPr>
              <w:drawing>
                <wp:inline distT="0" distB="0" distL="0" distR="0" wp14:anchorId="6F3E7CD6" wp14:editId="4B48236A">
                  <wp:extent cx="2514600" cy="2619321"/>
                  <wp:effectExtent l="0" t="0" r="0" b="0"/>
                  <wp:docPr id="97" name="Picture 97" descr="E:\Project\Articles\5.Gypsum SiahKuh2\1.Arc GIS\Extract\ETM-S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roject\Articles\5.Gypsum SiahKuh2\1.Arc GIS\Extract\ETM-SA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4600" cy="2619321"/>
                          </a:xfrm>
                          <a:prstGeom prst="rect">
                            <a:avLst/>
                          </a:prstGeom>
                          <a:noFill/>
                          <a:ln>
                            <a:noFill/>
                          </a:ln>
                        </pic:spPr>
                      </pic:pic>
                    </a:graphicData>
                  </a:graphic>
                </wp:inline>
              </w:drawing>
            </w:r>
          </w:p>
        </w:tc>
        <w:tc>
          <w:tcPr>
            <w:tcW w:w="4675" w:type="dxa"/>
          </w:tcPr>
          <w:p w:rsidR="00E60B31" w:rsidRPr="004C2005" w:rsidRDefault="00E60B31" w:rsidP="00E60B31">
            <w:pPr>
              <w:jc w:val="center"/>
              <w:rPr>
                <w:b/>
                <w:bCs/>
                <w:sz w:val="18"/>
                <w:szCs w:val="20"/>
                <w:rtl/>
              </w:rPr>
            </w:pPr>
            <w:r w:rsidRPr="004C2005">
              <w:rPr>
                <w:b/>
                <w:bCs/>
                <w:noProof/>
                <w:sz w:val="16"/>
                <w:szCs w:val="18"/>
                <w:rtl/>
              </w:rPr>
              <mc:AlternateContent>
                <mc:Choice Requires="wps">
                  <w:drawing>
                    <wp:anchor distT="0" distB="0" distL="114300" distR="114300" simplePos="0" relativeHeight="251675648" behindDoc="0" locked="0" layoutInCell="1" allowOverlap="1" wp14:anchorId="29837526" wp14:editId="3331EBE7">
                      <wp:simplePos x="0" y="0"/>
                      <wp:positionH relativeFrom="column">
                        <wp:posOffset>2057400</wp:posOffset>
                      </wp:positionH>
                      <wp:positionV relativeFrom="paragraph">
                        <wp:posOffset>2268220</wp:posOffset>
                      </wp:positionV>
                      <wp:extent cx="619760" cy="321310"/>
                      <wp:effectExtent l="0" t="0" r="0" b="2540"/>
                      <wp:wrapNone/>
                      <wp:docPr id="96" name="Text Box 96"/>
                      <wp:cNvGraphicFramePr/>
                      <a:graphic xmlns:a="http://schemas.openxmlformats.org/drawingml/2006/main">
                        <a:graphicData uri="http://schemas.microsoft.com/office/word/2010/wordprocessingShape">
                          <wps:wsp>
                            <wps:cNvSpPr txBox="1"/>
                            <wps:spPr>
                              <a:xfrm>
                                <a:off x="0" y="0"/>
                                <a:ext cx="619760"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0B31" w:rsidRPr="00495C54" w:rsidRDefault="00E60B31" w:rsidP="00E60B31">
                                  <w:r>
                                    <w:rPr>
                                      <w:rFonts w:hint="cs"/>
                                      <w:rtl/>
                                    </w:rPr>
                                    <w:t>(ب</w:t>
                                  </w:r>
                                  <w:r w:rsidRPr="00495C54">
                                    <w:rPr>
                                      <w:rFonts w:hint="cs"/>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37526" id="Text Box 96" o:spid="_x0000_s1037" type="#_x0000_t202" style="position:absolute;left:0;text-align:left;margin-left:162pt;margin-top:178.6pt;width:48.8pt;height:2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" filled="f" stroked="f" strokeweight=".5pt">
                      <v:textbox>
                        <w:txbxContent>
                          <w:p w:rsidR="00E60B31" w:rsidRPr="00495C54" w:rsidRDefault="00E60B31" w:rsidP="00E60B31">
                            <w:r>
                              <w:rPr>
                                <w:rFonts w:hint="cs"/>
                                <w:rtl/>
                              </w:rPr>
                              <w:t>(ب</w:t>
                            </w:r>
                            <w:r w:rsidRPr="00495C54">
                              <w:rPr>
                                <w:rFonts w:hint="cs"/>
                                <w:rtl/>
                              </w:rPr>
                              <w:t>)</w:t>
                            </w:r>
                          </w:p>
                        </w:txbxContent>
                      </v:textbox>
                    </v:shape>
                  </w:pict>
                </mc:Fallback>
              </mc:AlternateContent>
            </w:r>
            <w:r w:rsidRPr="004C2005">
              <w:rPr>
                <w:b/>
                <w:bCs/>
                <w:noProof/>
                <w:sz w:val="18"/>
                <w:szCs w:val="20"/>
                <w:rtl/>
              </w:rPr>
              <w:drawing>
                <wp:inline distT="0" distB="0" distL="0" distR="0" wp14:anchorId="1D33C022" wp14:editId="655E8934">
                  <wp:extent cx="2514600" cy="2619321"/>
                  <wp:effectExtent l="0" t="0" r="0" b="0"/>
                  <wp:docPr id="98" name="Picture 98" descr="E:\Project\Articles\5.Gypsum SiahKuh2\1.Arc GIS\Extract\ASTER-S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roject\Articles\5.Gypsum SiahKuh2\1.Arc GIS\Extract\ASTER-SA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4600" cy="2619321"/>
                          </a:xfrm>
                          <a:prstGeom prst="rect">
                            <a:avLst/>
                          </a:prstGeom>
                          <a:noFill/>
                          <a:ln>
                            <a:noFill/>
                          </a:ln>
                        </pic:spPr>
                      </pic:pic>
                    </a:graphicData>
                  </a:graphic>
                </wp:inline>
              </w:drawing>
            </w:r>
          </w:p>
        </w:tc>
      </w:tr>
    </w:tbl>
    <w:p w:rsidR="007A6040" w:rsidRPr="004C2005" w:rsidRDefault="007A6040" w:rsidP="007A6040">
      <w:pPr>
        <w:jc w:val="center"/>
        <w:rPr>
          <w:b/>
          <w:bCs/>
          <w:sz w:val="18"/>
          <w:szCs w:val="20"/>
        </w:rPr>
      </w:pPr>
      <w:r w:rsidRPr="004C2005">
        <w:rPr>
          <w:rFonts w:hint="cs"/>
          <w:b/>
          <w:bCs/>
          <w:sz w:val="18"/>
          <w:szCs w:val="20"/>
          <w:rtl/>
        </w:rPr>
        <w:t xml:space="preserve">شکل </w:t>
      </w:r>
      <w:r w:rsidR="00A11233">
        <w:rPr>
          <w:rFonts w:hint="cs"/>
          <w:b/>
          <w:bCs/>
          <w:sz w:val="18"/>
          <w:szCs w:val="20"/>
          <w:rtl/>
        </w:rPr>
        <w:t>(8)</w:t>
      </w:r>
      <w:r w:rsidRPr="004C2005">
        <w:rPr>
          <w:rFonts w:hint="cs"/>
          <w:b/>
          <w:bCs/>
          <w:sz w:val="18"/>
          <w:szCs w:val="20"/>
          <w:rtl/>
        </w:rPr>
        <w:t xml:space="preserve"> استفاده از روش </w:t>
      </w:r>
      <w:r w:rsidRPr="004C2005">
        <w:rPr>
          <w:b/>
          <w:bCs/>
          <w:sz w:val="18"/>
          <w:szCs w:val="20"/>
        </w:rPr>
        <w:t>SAM</w:t>
      </w:r>
      <w:r w:rsidRPr="004C2005">
        <w:rPr>
          <w:rFonts w:hint="cs"/>
          <w:b/>
          <w:bCs/>
          <w:sz w:val="18"/>
          <w:szCs w:val="20"/>
          <w:rtl/>
        </w:rPr>
        <w:t xml:space="preserve"> برای پیدا کردن کانی ژیپس. الف)داده </w:t>
      </w:r>
      <w:r w:rsidRPr="004C2005">
        <w:rPr>
          <w:b/>
          <w:bCs/>
          <w:sz w:val="18"/>
          <w:szCs w:val="20"/>
        </w:rPr>
        <w:t>ETM 8</w:t>
      </w:r>
      <w:r w:rsidRPr="004C2005">
        <w:rPr>
          <w:rFonts w:hint="cs"/>
          <w:b/>
          <w:bCs/>
          <w:sz w:val="18"/>
          <w:szCs w:val="20"/>
          <w:rtl/>
        </w:rPr>
        <w:t xml:space="preserve"> ب) داده </w:t>
      </w:r>
      <w:r w:rsidRPr="004C2005">
        <w:rPr>
          <w:b/>
          <w:bCs/>
          <w:sz w:val="18"/>
          <w:szCs w:val="20"/>
        </w:rPr>
        <w:t>ASTER</w:t>
      </w:r>
    </w:p>
    <w:p w:rsidR="00E60B31" w:rsidRDefault="00E60B31" w:rsidP="00AB2768">
      <w:pPr>
        <w:ind w:firstLine="0"/>
        <w:rPr>
          <w:sz w:val="22"/>
          <w:rtl/>
        </w:rPr>
      </w:pPr>
    </w:p>
    <w:p w:rsidR="00E60B31" w:rsidRDefault="00E60B31" w:rsidP="00E60B31">
      <w:pPr>
        <w:ind w:firstLine="0"/>
        <w:rPr>
          <w:sz w:val="22"/>
          <w:rtl/>
        </w:rPr>
      </w:pPr>
      <w:r w:rsidRPr="00E60B31">
        <w:rPr>
          <w:b/>
          <w:bCs/>
          <w:noProof/>
          <w:sz w:val="22"/>
          <w:rtl/>
        </w:rPr>
        <mc:AlternateContent>
          <mc:Choice Requires="wps">
            <w:drawing>
              <wp:anchor distT="0" distB="0" distL="114300" distR="114300" simplePos="0" relativeHeight="251679744" behindDoc="0" locked="0" layoutInCell="1" allowOverlap="1" wp14:anchorId="7556209E" wp14:editId="042E5506">
                <wp:simplePos x="0" y="0"/>
                <wp:positionH relativeFrom="column">
                  <wp:posOffset>5459730</wp:posOffset>
                </wp:positionH>
                <wp:positionV relativeFrom="paragraph">
                  <wp:posOffset>4608195</wp:posOffset>
                </wp:positionV>
                <wp:extent cx="486410" cy="321310"/>
                <wp:effectExtent l="0" t="0" r="0" b="254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410"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0B31" w:rsidRPr="00495C54" w:rsidRDefault="00E60B31" w:rsidP="00E60B31">
                            <w:pPr>
                              <w:ind w:right="-298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6209E" id="Text Box 64" o:spid="_x0000_s1038" type="#_x0000_t202" style="position:absolute;left:0;text-align:left;margin-left:429.9pt;margin-top:362.85pt;width:38.3pt;height:2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" filled="f" stroked="f" strokeweight=".5pt">
                <v:path arrowok="t"/>
                <v:textbox>
                  <w:txbxContent>
                    <w:p w:rsidR="00E60B31" w:rsidRPr="00495C54" w:rsidRDefault="00E60B31" w:rsidP="00E60B31">
                      <w:pPr>
                        <w:ind w:right="-2985"/>
                      </w:pPr>
                    </w:p>
                  </w:txbxContent>
                </v:textbox>
              </v:shape>
            </w:pict>
          </mc:Fallback>
        </mc:AlternateContent>
      </w:r>
      <w:r w:rsidRPr="00E60B31">
        <w:rPr>
          <w:rFonts w:hint="cs"/>
          <w:sz w:val="22"/>
          <w:rtl/>
        </w:rPr>
        <w:t xml:space="preserve">در ادامه، با استفاده از روش </w:t>
      </w:r>
      <w:r w:rsidRPr="007A6040">
        <w:rPr>
          <w:szCs w:val="20"/>
        </w:rPr>
        <w:t>SAM Classification</w:t>
      </w:r>
      <w:r w:rsidRPr="00E60B31">
        <w:rPr>
          <w:rFonts w:hint="cs"/>
          <w:sz w:val="22"/>
          <w:rtl/>
        </w:rPr>
        <w:t xml:space="preserve"> پیکسل‌های مشخص شده در شکل 8الف، مورد بررسی بیشتر گرفت. در شکل 9الف زوایای طیفی اندازه‌گیری شده از هر دو محدوده معدن گچ داراب و محدوده اکتشافی سیاه کوه آورده شده است که می‌توان به این نتیجه رسید که ماده معدنی هر دو محدوده دارای زاویه طیفی یکسان می‌باشد. نتایج روش </w:t>
      </w:r>
      <w:r w:rsidRPr="007A6040">
        <w:rPr>
          <w:szCs w:val="20"/>
        </w:rPr>
        <w:t>SAM Classification</w:t>
      </w:r>
      <w:r w:rsidRPr="00E60B31">
        <w:rPr>
          <w:rFonts w:hint="cs"/>
          <w:sz w:val="22"/>
          <w:rtl/>
        </w:rPr>
        <w:t xml:space="preserve"> در شکل 9ب و ج، نواحی دارای زاویه طیفی یکسان با دو محدوده معدن گچ داراب (پیکسل‌های آبی رنگ) و اندیس گچ سیاه کوه (پیکسل‌های قرمز رنگ) را بر روی نقشه نشان می‌دهد. با توجه به این نقشه‌ها می‌توان نتیجه گرفت که جنس </w:t>
      </w:r>
      <w:r w:rsidRPr="00E60B31">
        <w:rPr>
          <w:sz w:val="22"/>
          <w:rtl/>
        </w:rPr>
        <w:t>کان</w:t>
      </w:r>
      <w:r w:rsidRPr="00E60B31">
        <w:rPr>
          <w:rFonts w:hint="cs"/>
          <w:sz w:val="22"/>
          <w:rtl/>
        </w:rPr>
        <w:t>ی</w:t>
      </w:r>
      <w:r w:rsidRPr="00E60B31">
        <w:rPr>
          <w:sz w:val="22"/>
          <w:rtl/>
        </w:rPr>
        <w:t xml:space="preserve"> زا</w:t>
      </w:r>
      <w:r w:rsidRPr="00E60B31">
        <w:rPr>
          <w:rFonts w:hint="cs"/>
          <w:sz w:val="22"/>
          <w:rtl/>
        </w:rPr>
        <w:t>یی هر دو محدوده یکسان است.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60B31" w:rsidRPr="00C04C79" w:rsidTr="00E60B31">
        <w:trPr>
          <w:jc w:val="center"/>
        </w:trPr>
        <w:tc>
          <w:tcPr>
            <w:tcW w:w="9350" w:type="dxa"/>
            <w:gridSpan w:val="2"/>
            <w:vAlign w:val="center"/>
          </w:tcPr>
          <w:p w:rsidR="00E60B31" w:rsidRPr="00C04C79" w:rsidRDefault="00E60B31" w:rsidP="00E60B31">
            <w:pPr>
              <w:jc w:val="center"/>
              <w:rPr>
                <w:b/>
                <w:bCs/>
                <w:rtl/>
              </w:rPr>
            </w:pPr>
            <w:r w:rsidRPr="00C04C79">
              <w:rPr>
                <w:b/>
                <w:bCs/>
                <w:noProof/>
                <w:rtl/>
              </w:rPr>
              <w:lastRenderedPageBreak/>
              <mc:AlternateContent>
                <mc:Choice Requires="wps">
                  <w:drawing>
                    <wp:anchor distT="0" distB="0" distL="114300" distR="114300" simplePos="0" relativeHeight="251682816" behindDoc="0" locked="0" layoutInCell="1" allowOverlap="1" wp14:anchorId="640B91BE" wp14:editId="2AE30C4D">
                      <wp:simplePos x="0" y="0"/>
                      <wp:positionH relativeFrom="column">
                        <wp:posOffset>4987290</wp:posOffset>
                      </wp:positionH>
                      <wp:positionV relativeFrom="paragraph">
                        <wp:posOffset>1790065</wp:posOffset>
                      </wp:positionV>
                      <wp:extent cx="610235" cy="321310"/>
                      <wp:effectExtent l="0" t="0" r="0" b="2540"/>
                      <wp:wrapNone/>
                      <wp:docPr id="100" name="Text Box 100"/>
                      <wp:cNvGraphicFramePr/>
                      <a:graphic xmlns:a="http://schemas.openxmlformats.org/drawingml/2006/main">
                        <a:graphicData uri="http://schemas.microsoft.com/office/word/2010/wordprocessingShape">
                          <wps:wsp>
                            <wps:cNvSpPr txBox="1"/>
                            <wps:spPr>
                              <a:xfrm>
                                <a:off x="0" y="0"/>
                                <a:ext cx="610235"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0B31" w:rsidRPr="00495C54" w:rsidRDefault="00E60B31" w:rsidP="00E60B31">
                                  <w:r>
                                    <w:rPr>
                                      <w:rFonts w:hint="cs"/>
                                      <w:rtl/>
                                    </w:rPr>
                                    <w:t>(الف</w:t>
                                  </w:r>
                                  <w:r w:rsidRPr="00495C54">
                                    <w:rPr>
                                      <w:rFonts w:hint="cs"/>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B91BE" id="Text Box 100" o:spid="_x0000_s1039" type="#_x0000_t202" style="position:absolute;left:0;text-align:left;margin-left:392.7pt;margin-top:140.95pt;width:48.05pt;height:25.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" filled="f" stroked="f" strokeweight=".5pt">
                      <v:textbox>
                        <w:txbxContent>
                          <w:p w:rsidR="00E60B31" w:rsidRPr="00495C54" w:rsidRDefault="00E60B31" w:rsidP="00E60B31">
                            <w:r>
                              <w:rPr>
                                <w:rFonts w:hint="cs"/>
                                <w:rtl/>
                              </w:rPr>
                              <w:t>(الف</w:t>
                            </w:r>
                            <w:r w:rsidRPr="00495C54">
                              <w:rPr>
                                <w:rFonts w:hint="cs"/>
                                <w:rtl/>
                              </w:rPr>
                              <w:t>)</w:t>
                            </w:r>
                          </w:p>
                        </w:txbxContent>
                      </v:textbox>
                    </v:shape>
                  </w:pict>
                </mc:Fallback>
              </mc:AlternateContent>
            </w:r>
            <w:r w:rsidRPr="00A2608C">
              <w:rPr>
                <w:b/>
                <w:bCs/>
                <w:noProof/>
                <w:rtl/>
              </w:rPr>
              <w:drawing>
                <wp:inline distT="0" distB="0" distL="0" distR="0" wp14:anchorId="635BBD7D" wp14:editId="5181443E">
                  <wp:extent cx="4572000" cy="2217994"/>
                  <wp:effectExtent l="0" t="0" r="0" b="0"/>
                  <wp:docPr id="102" name="Picture 102" descr="F:\Project\Articles\5.Gypsum SiahKuh2\1.Arc GIS\Extract\SAM (Darab &amp; Siah Ku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oject\Articles\5.Gypsum SiahKuh2\1.Arc GIS\Extract\SAM (Darab &amp; Siah Kuh).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2217994"/>
                          </a:xfrm>
                          <a:prstGeom prst="rect">
                            <a:avLst/>
                          </a:prstGeom>
                          <a:noFill/>
                          <a:ln>
                            <a:noFill/>
                          </a:ln>
                        </pic:spPr>
                      </pic:pic>
                    </a:graphicData>
                  </a:graphic>
                </wp:inline>
              </w:drawing>
            </w:r>
          </w:p>
        </w:tc>
      </w:tr>
      <w:tr w:rsidR="00E60B31" w:rsidRPr="004C2005" w:rsidTr="00E60B31">
        <w:trPr>
          <w:jc w:val="center"/>
        </w:trPr>
        <w:tc>
          <w:tcPr>
            <w:tcW w:w="4675" w:type="dxa"/>
            <w:vAlign w:val="center"/>
          </w:tcPr>
          <w:p w:rsidR="00E60B31" w:rsidRPr="004C2005" w:rsidRDefault="00E60B31" w:rsidP="00E60B31">
            <w:pPr>
              <w:jc w:val="center"/>
              <w:rPr>
                <w:b/>
                <w:bCs/>
                <w:sz w:val="18"/>
                <w:szCs w:val="20"/>
                <w:rtl/>
              </w:rPr>
            </w:pPr>
            <w:r w:rsidRPr="00C04C79">
              <w:rPr>
                <w:b/>
                <w:bCs/>
                <w:noProof/>
                <w:rtl/>
              </w:rPr>
              <mc:AlternateContent>
                <mc:Choice Requires="wps">
                  <w:drawing>
                    <wp:anchor distT="0" distB="0" distL="114300" distR="114300" simplePos="0" relativeHeight="251683840" behindDoc="0" locked="0" layoutInCell="1" allowOverlap="1" wp14:anchorId="6723E493" wp14:editId="6704C460">
                      <wp:simplePos x="0" y="0"/>
                      <wp:positionH relativeFrom="column">
                        <wp:posOffset>2053590</wp:posOffset>
                      </wp:positionH>
                      <wp:positionV relativeFrom="paragraph">
                        <wp:posOffset>2272030</wp:posOffset>
                      </wp:positionV>
                      <wp:extent cx="600710" cy="321310"/>
                      <wp:effectExtent l="0" t="0" r="0" b="2540"/>
                      <wp:wrapNone/>
                      <wp:docPr id="101" name="Text Box 101"/>
                      <wp:cNvGraphicFramePr/>
                      <a:graphic xmlns:a="http://schemas.openxmlformats.org/drawingml/2006/main">
                        <a:graphicData uri="http://schemas.microsoft.com/office/word/2010/wordprocessingShape">
                          <wps:wsp>
                            <wps:cNvSpPr txBox="1"/>
                            <wps:spPr>
                              <a:xfrm>
                                <a:off x="0" y="0"/>
                                <a:ext cx="600710"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0B31" w:rsidRPr="00495C54" w:rsidRDefault="00E60B31" w:rsidP="00E60B31">
                                  <w:r>
                                    <w:rPr>
                                      <w:rFonts w:hint="cs"/>
                                      <w:rtl/>
                                    </w:rPr>
                                    <w:t>(ب</w:t>
                                  </w:r>
                                  <w:r w:rsidRPr="00495C54">
                                    <w:rPr>
                                      <w:rFonts w:hint="cs"/>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3E493" id="Text Box 101" o:spid="_x0000_s1040" type="#_x0000_t202" style="position:absolute;left:0;text-align:left;margin-left:161.7pt;margin-top:178.9pt;width:47.3pt;height:2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" filled="f" stroked="f" strokeweight=".5pt">
                      <v:textbox>
                        <w:txbxContent>
                          <w:p w:rsidR="00E60B31" w:rsidRPr="00495C54" w:rsidRDefault="00E60B31" w:rsidP="00E60B31">
                            <w:r>
                              <w:rPr>
                                <w:rFonts w:hint="cs"/>
                                <w:rtl/>
                              </w:rPr>
                              <w:t>(ب</w:t>
                            </w:r>
                            <w:r w:rsidRPr="00495C54">
                              <w:rPr>
                                <w:rFonts w:hint="cs"/>
                                <w:rtl/>
                              </w:rPr>
                              <w:t>)</w:t>
                            </w:r>
                          </w:p>
                        </w:txbxContent>
                      </v:textbox>
                    </v:shape>
                  </w:pict>
                </mc:Fallback>
              </mc:AlternateContent>
            </w:r>
            <w:r w:rsidRPr="004C2005">
              <w:rPr>
                <w:b/>
                <w:bCs/>
                <w:noProof/>
                <w:sz w:val="18"/>
                <w:szCs w:val="20"/>
                <w:rtl/>
              </w:rPr>
              <w:drawing>
                <wp:inline distT="0" distB="0" distL="0" distR="0" wp14:anchorId="3CEE8312" wp14:editId="25272E78">
                  <wp:extent cx="2514600" cy="2619321"/>
                  <wp:effectExtent l="0" t="0" r="0" b="0"/>
                  <wp:docPr id="103" name="Picture 103" descr="E:\Project\Articles\5.Gypsum SiahKuh2\1.Arc GIS\Extract\ETM-SAM CLASS DAR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roject\Articles\5.Gypsum SiahKuh2\1.Arc GIS\Extract\ETM-SAM CLASS DARA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4600" cy="2619321"/>
                          </a:xfrm>
                          <a:prstGeom prst="rect">
                            <a:avLst/>
                          </a:prstGeom>
                          <a:noFill/>
                          <a:ln>
                            <a:noFill/>
                          </a:ln>
                        </pic:spPr>
                      </pic:pic>
                    </a:graphicData>
                  </a:graphic>
                </wp:inline>
              </w:drawing>
            </w:r>
          </w:p>
        </w:tc>
        <w:tc>
          <w:tcPr>
            <w:tcW w:w="4675" w:type="dxa"/>
            <w:vAlign w:val="center"/>
          </w:tcPr>
          <w:p w:rsidR="00E60B31" w:rsidRPr="004C2005" w:rsidRDefault="00E60B31" w:rsidP="00E60B31">
            <w:pPr>
              <w:jc w:val="center"/>
              <w:rPr>
                <w:b/>
                <w:bCs/>
                <w:sz w:val="18"/>
                <w:szCs w:val="20"/>
                <w:rtl/>
              </w:rPr>
            </w:pPr>
            <w:r w:rsidRPr="004C2005">
              <w:rPr>
                <w:b/>
                <w:bCs/>
                <w:noProof/>
                <w:sz w:val="18"/>
                <w:szCs w:val="20"/>
                <w:rtl/>
              </w:rPr>
              <mc:AlternateContent>
                <mc:Choice Requires="wps">
                  <w:drawing>
                    <wp:anchor distT="0" distB="0" distL="114300" distR="114300" simplePos="0" relativeHeight="251681792" behindDoc="0" locked="0" layoutInCell="1" allowOverlap="1" wp14:anchorId="6B2E7EC5" wp14:editId="71C228D9">
                      <wp:simplePos x="0" y="0"/>
                      <wp:positionH relativeFrom="column">
                        <wp:posOffset>2044065</wp:posOffset>
                      </wp:positionH>
                      <wp:positionV relativeFrom="paragraph">
                        <wp:posOffset>2296160</wp:posOffset>
                      </wp:positionV>
                      <wp:extent cx="600710" cy="321310"/>
                      <wp:effectExtent l="0" t="0" r="0" b="2540"/>
                      <wp:wrapNone/>
                      <wp:docPr id="66" name="Text Box 66"/>
                      <wp:cNvGraphicFramePr/>
                      <a:graphic xmlns:a="http://schemas.openxmlformats.org/drawingml/2006/main">
                        <a:graphicData uri="http://schemas.microsoft.com/office/word/2010/wordprocessingShape">
                          <wps:wsp>
                            <wps:cNvSpPr txBox="1"/>
                            <wps:spPr>
                              <a:xfrm>
                                <a:off x="0" y="0"/>
                                <a:ext cx="600710"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0B31" w:rsidRPr="00495C54" w:rsidRDefault="00E60B31" w:rsidP="00E60B31">
                                  <w:r>
                                    <w:rPr>
                                      <w:rFonts w:hint="cs"/>
                                      <w:rtl/>
                                    </w:rPr>
                                    <w:t>(ج</w:t>
                                  </w:r>
                                  <w:r w:rsidRPr="00495C54">
                                    <w:rPr>
                                      <w:rFonts w:hint="cs"/>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E7EC5" id="Text Box 66" o:spid="_x0000_s1041" type="#_x0000_t202" style="position:absolute;left:0;text-align:left;margin-left:160.95pt;margin-top:180.8pt;width:47.3pt;height:25.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" filled="f" stroked="f" strokeweight=".5pt">
                      <v:textbox>
                        <w:txbxContent>
                          <w:p w:rsidR="00E60B31" w:rsidRPr="00495C54" w:rsidRDefault="00E60B31" w:rsidP="00E60B31">
                            <w:r>
                              <w:rPr>
                                <w:rFonts w:hint="cs"/>
                                <w:rtl/>
                              </w:rPr>
                              <w:t>(ج</w:t>
                            </w:r>
                            <w:r w:rsidRPr="00495C54">
                              <w:rPr>
                                <w:rFonts w:hint="cs"/>
                                <w:rtl/>
                              </w:rPr>
                              <w:t>)</w:t>
                            </w:r>
                          </w:p>
                        </w:txbxContent>
                      </v:textbox>
                    </v:shape>
                  </w:pict>
                </mc:Fallback>
              </mc:AlternateContent>
            </w:r>
            <w:r w:rsidRPr="004C2005">
              <w:rPr>
                <w:b/>
                <w:bCs/>
                <w:noProof/>
                <w:sz w:val="18"/>
                <w:szCs w:val="20"/>
                <w:rtl/>
              </w:rPr>
              <w:drawing>
                <wp:inline distT="0" distB="0" distL="0" distR="0" wp14:anchorId="40A61294" wp14:editId="3E239A72">
                  <wp:extent cx="2514600" cy="2619321"/>
                  <wp:effectExtent l="0" t="0" r="0" b="0"/>
                  <wp:docPr id="104" name="Picture 104" descr="E:\Project\Articles\5.Gypsum SiahKuh2\1.Arc GIS\Extract\ETM-SAM CLASS SIAH K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roject\Articles\5.Gypsum SiahKuh2\1.Arc GIS\Extract\ETM-SAM CLASS SIAH KUH.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4600" cy="2619321"/>
                          </a:xfrm>
                          <a:prstGeom prst="rect">
                            <a:avLst/>
                          </a:prstGeom>
                          <a:noFill/>
                          <a:ln>
                            <a:noFill/>
                          </a:ln>
                        </pic:spPr>
                      </pic:pic>
                    </a:graphicData>
                  </a:graphic>
                </wp:inline>
              </w:drawing>
            </w:r>
          </w:p>
        </w:tc>
      </w:tr>
    </w:tbl>
    <w:p w:rsidR="007A6040" w:rsidRPr="004C2005" w:rsidRDefault="007A6040" w:rsidP="007A6040">
      <w:pPr>
        <w:jc w:val="center"/>
        <w:rPr>
          <w:b/>
          <w:bCs/>
          <w:sz w:val="18"/>
          <w:szCs w:val="20"/>
          <w:rtl/>
        </w:rPr>
      </w:pPr>
      <w:r w:rsidRPr="004C2005">
        <w:rPr>
          <w:rFonts w:hint="cs"/>
          <w:b/>
          <w:bCs/>
          <w:sz w:val="18"/>
          <w:szCs w:val="20"/>
          <w:rtl/>
        </w:rPr>
        <w:t xml:space="preserve">شکل </w:t>
      </w:r>
      <w:r w:rsidR="00A11233">
        <w:rPr>
          <w:rFonts w:hint="cs"/>
          <w:b/>
          <w:bCs/>
          <w:sz w:val="18"/>
          <w:szCs w:val="20"/>
          <w:rtl/>
        </w:rPr>
        <w:t>(9)</w:t>
      </w:r>
      <w:r w:rsidRPr="004C2005">
        <w:rPr>
          <w:rFonts w:hint="cs"/>
          <w:b/>
          <w:bCs/>
          <w:sz w:val="18"/>
          <w:szCs w:val="20"/>
          <w:rtl/>
        </w:rPr>
        <w:t xml:space="preserve"> الف) زاویه طیفی محدوده داراب</w:t>
      </w:r>
      <w:r>
        <w:rPr>
          <w:rFonts w:hint="cs"/>
          <w:b/>
          <w:bCs/>
          <w:sz w:val="18"/>
          <w:szCs w:val="20"/>
          <w:rtl/>
        </w:rPr>
        <w:t xml:space="preserve"> و</w:t>
      </w:r>
      <w:r w:rsidRPr="004C2005">
        <w:rPr>
          <w:rFonts w:hint="cs"/>
          <w:b/>
          <w:bCs/>
          <w:sz w:val="18"/>
          <w:szCs w:val="20"/>
          <w:rtl/>
        </w:rPr>
        <w:t xml:space="preserve"> سیاه کوه. </w:t>
      </w:r>
      <w:r>
        <w:rPr>
          <w:rFonts w:hint="cs"/>
          <w:b/>
          <w:bCs/>
          <w:sz w:val="18"/>
          <w:szCs w:val="20"/>
          <w:rtl/>
        </w:rPr>
        <w:t>ب</w:t>
      </w:r>
      <w:r w:rsidRPr="004C2005">
        <w:rPr>
          <w:rFonts w:hint="cs"/>
          <w:b/>
          <w:bCs/>
          <w:sz w:val="18"/>
          <w:szCs w:val="20"/>
          <w:rtl/>
        </w:rPr>
        <w:t xml:space="preserve">) </w:t>
      </w:r>
      <w:r w:rsidRPr="004C2005">
        <w:rPr>
          <w:b/>
          <w:bCs/>
          <w:sz w:val="18"/>
          <w:szCs w:val="20"/>
        </w:rPr>
        <w:t>SAM Classification</w:t>
      </w:r>
      <w:r w:rsidRPr="004C2005">
        <w:rPr>
          <w:rFonts w:hint="cs"/>
          <w:b/>
          <w:bCs/>
          <w:sz w:val="18"/>
          <w:szCs w:val="20"/>
          <w:rtl/>
        </w:rPr>
        <w:t xml:space="preserve"> با استفاده از زاویه طیفی محدوده داراب. </w:t>
      </w:r>
      <w:r>
        <w:rPr>
          <w:rFonts w:hint="cs"/>
          <w:b/>
          <w:bCs/>
          <w:sz w:val="18"/>
          <w:szCs w:val="20"/>
          <w:rtl/>
        </w:rPr>
        <w:t>ج</w:t>
      </w:r>
      <w:r w:rsidRPr="004C2005">
        <w:rPr>
          <w:rFonts w:hint="cs"/>
          <w:b/>
          <w:bCs/>
          <w:sz w:val="18"/>
          <w:szCs w:val="20"/>
          <w:rtl/>
        </w:rPr>
        <w:t xml:space="preserve">) </w:t>
      </w:r>
      <w:r w:rsidRPr="004C2005">
        <w:rPr>
          <w:b/>
          <w:bCs/>
          <w:sz w:val="18"/>
          <w:szCs w:val="20"/>
        </w:rPr>
        <w:t>SAM Classification</w:t>
      </w:r>
      <w:r w:rsidRPr="004C2005">
        <w:rPr>
          <w:rFonts w:hint="cs"/>
          <w:b/>
          <w:bCs/>
          <w:sz w:val="18"/>
          <w:szCs w:val="20"/>
          <w:rtl/>
        </w:rPr>
        <w:t xml:space="preserve"> با استفاده از زاویه طیفی محدوده سیاه کوه.</w:t>
      </w:r>
    </w:p>
    <w:p w:rsidR="00E60B31" w:rsidRDefault="00E60B31" w:rsidP="00E60B31">
      <w:pPr>
        <w:ind w:firstLine="0"/>
        <w:rPr>
          <w:sz w:val="22"/>
          <w:rtl/>
        </w:rPr>
      </w:pPr>
    </w:p>
    <w:p w:rsidR="00E60B31" w:rsidRPr="00E52250" w:rsidRDefault="00E60B31" w:rsidP="00E60B31">
      <w:pPr>
        <w:ind w:firstLine="0"/>
        <w:rPr>
          <w:b/>
          <w:bCs/>
          <w:sz w:val="22"/>
          <w:szCs w:val="24"/>
          <w:rtl/>
        </w:rPr>
      </w:pPr>
      <w:r w:rsidRPr="00E52250">
        <w:rPr>
          <w:rFonts w:hint="cs"/>
          <w:b/>
          <w:bCs/>
          <w:sz w:val="22"/>
          <w:szCs w:val="24"/>
          <w:rtl/>
        </w:rPr>
        <w:t xml:space="preserve">7- ارزیابی نتایج و بازدید صحرایی اهداف </w:t>
      </w:r>
    </w:p>
    <w:p w:rsidR="00E60B31" w:rsidRPr="00E60B31" w:rsidRDefault="00E60B31" w:rsidP="00E60B31">
      <w:pPr>
        <w:ind w:firstLine="0"/>
        <w:rPr>
          <w:sz w:val="22"/>
          <w:rtl/>
        </w:rPr>
      </w:pPr>
      <w:r w:rsidRPr="00E60B31">
        <w:rPr>
          <w:rFonts w:hint="cs"/>
          <w:sz w:val="22"/>
          <w:rtl/>
        </w:rPr>
        <w:t xml:space="preserve">پس از انجام عملیات دورسنجی و مشخص نمودن مناطق با پتانسیل بالا، بازدید میدانی برای اثبات نتایج دورسنجی انجام گرفت. رخساره‌های مشاهده شده در منطقه شامل لایه‌هایی از گچ نازک تا ضخیم لایه، به رنگ سفید تا کرم است. این رخساره‌ها در تناوب با لایه‌های آهکی و مارنی بوده و </w:t>
      </w:r>
      <w:r w:rsidRPr="00E60B31">
        <w:rPr>
          <w:sz w:val="22"/>
          <w:rtl/>
        </w:rPr>
        <w:t>عمدتاً</w:t>
      </w:r>
      <w:r w:rsidRPr="00E60B31">
        <w:rPr>
          <w:rFonts w:hint="cs"/>
          <w:sz w:val="22"/>
          <w:rtl/>
        </w:rPr>
        <w:t xml:space="preserve"> </w:t>
      </w:r>
      <w:r w:rsidRPr="00E60B31">
        <w:rPr>
          <w:sz w:val="22"/>
          <w:rtl/>
        </w:rPr>
        <w:t>به‌صورت</w:t>
      </w:r>
      <w:r w:rsidRPr="00E60B31">
        <w:rPr>
          <w:rFonts w:hint="cs"/>
          <w:sz w:val="22"/>
          <w:rtl/>
        </w:rPr>
        <w:t xml:space="preserve"> توده‌ای و در برخی قسمت‌ها لامینه تبخیری- کربناته (شکل 10) و حتی نودولی (شکل 11) مشاهده شده‌اند. نودول‌ها در اندازه چند میلی‌متر تا چند سانتی‌متر با اشکال کروی و به رنگ سفید شیری مشاهده شده‌اند. در بخش‌هایی نودول‌ها در یک چهارچوب مخفی بلور قرار گرفته و ساختار توری لانه مرغی را تشکیل داده‌اند.</w:t>
      </w:r>
    </w:p>
    <w:p w:rsidR="00E60B31" w:rsidRDefault="00E60B31" w:rsidP="00A11233">
      <w:pPr>
        <w:ind w:firstLine="0"/>
        <w:jc w:val="center"/>
        <w:rPr>
          <w:sz w:val="22"/>
          <w:rtl/>
        </w:rPr>
      </w:pPr>
      <w:r w:rsidRPr="00E52250">
        <w:rPr>
          <w:b/>
          <w:bCs/>
          <w:noProof/>
          <w:sz w:val="18"/>
          <w:szCs w:val="20"/>
          <w:rtl/>
        </w:rPr>
        <w:lastRenderedPageBreak/>
        <w:drawing>
          <wp:inline distT="0" distB="0" distL="0" distR="0" wp14:anchorId="22FAD65A" wp14:editId="0BFE12D1">
            <wp:extent cx="3930290" cy="2160000"/>
            <wp:effectExtent l="0" t="0" r="0" b="0"/>
            <wp:docPr id="105" name="Picture 105" descr="E:\Project\Articles\5.Gypsum SiahKuh2\2.Google Earth\ژیپس لامینه ا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ect\Articles\5.Gypsum SiahKuh2\2.Google Earth\ژیپس لامینه ای.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30290" cy="2160000"/>
                    </a:xfrm>
                    <a:prstGeom prst="rect">
                      <a:avLst/>
                    </a:prstGeom>
                    <a:noFill/>
                    <a:ln>
                      <a:noFill/>
                    </a:ln>
                  </pic:spPr>
                </pic:pic>
              </a:graphicData>
            </a:graphic>
          </wp:inline>
        </w:drawing>
      </w:r>
    </w:p>
    <w:p w:rsidR="007A6040" w:rsidRPr="00E52250" w:rsidRDefault="007A6040" w:rsidP="007A6040">
      <w:pPr>
        <w:jc w:val="center"/>
        <w:rPr>
          <w:b/>
          <w:bCs/>
          <w:sz w:val="18"/>
          <w:szCs w:val="20"/>
          <w:rtl/>
        </w:rPr>
      </w:pPr>
      <w:r w:rsidRPr="00E52250">
        <w:rPr>
          <w:rFonts w:hint="cs"/>
          <w:b/>
          <w:bCs/>
          <w:sz w:val="18"/>
          <w:szCs w:val="20"/>
          <w:rtl/>
        </w:rPr>
        <w:t xml:space="preserve">شکل </w:t>
      </w:r>
      <w:r w:rsidR="00A11233">
        <w:rPr>
          <w:rFonts w:hint="cs"/>
          <w:b/>
          <w:bCs/>
          <w:sz w:val="18"/>
          <w:szCs w:val="20"/>
          <w:rtl/>
        </w:rPr>
        <w:t>(10)</w:t>
      </w:r>
      <w:r w:rsidRPr="00E52250">
        <w:rPr>
          <w:rFonts w:hint="cs"/>
          <w:b/>
          <w:bCs/>
          <w:sz w:val="18"/>
          <w:szCs w:val="20"/>
          <w:rtl/>
        </w:rPr>
        <w:t xml:space="preserve"> ژیپس لامینه</w:t>
      </w:r>
      <w:r w:rsidRPr="00E52250">
        <w:rPr>
          <w:rFonts w:hint="cs"/>
          <w:sz w:val="22"/>
          <w:szCs w:val="24"/>
          <w:rtl/>
        </w:rPr>
        <w:t>‌</w:t>
      </w:r>
      <w:r w:rsidRPr="00E52250">
        <w:rPr>
          <w:rFonts w:hint="cs"/>
          <w:b/>
          <w:bCs/>
          <w:sz w:val="18"/>
          <w:szCs w:val="20"/>
          <w:rtl/>
        </w:rPr>
        <w:t>ای منطقه سیاه کوه</w:t>
      </w:r>
    </w:p>
    <w:p w:rsidR="00E60B31" w:rsidRPr="00E60B31" w:rsidRDefault="00E60B31" w:rsidP="00A11233">
      <w:pPr>
        <w:ind w:firstLine="0"/>
        <w:jc w:val="center"/>
        <w:rPr>
          <w:sz w:val="22"/>
          <w:rtl/>
        </w:rPr>
      </w:pPr>
      <w:r w:rsidRPr="00E52250">
        <w:rPr>
          <w:b/>
          <w:bCs/>
          <w:noProof/>
          <w:sz w:val="18"/>
          <w:szCs w:val="20"/>
          <w:rtl/>
        </w:rPr>
        <w:drawing>
          <wp:inline distT="0" distB="0" distL="0" distR="0" wp14:anchorId="3A32D822" wp14:editId="4B9A70DC">
            <wp:extent cx="3945724" cy="2160000"/>
            <wp:effectExtent l="0" t="0" r="0" b="0"/>
            <wp:docPr id="106" name="Picture 106" descr="E:\Project\Articles\5.Gypsum SiahKuh2\2.Google Earth\ژیپس لانه مرغ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ject\Articles\5.Gypsum SiahKuh2\2.Google Earth\ژیپس لانه مرغی.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45724" cy="2160000"/>
                    </a:xfrm>
                    <a:prstGeom prst="rect">
                      <a:avLst/>
                    </a:prstGeom>
                    <a:noFill/>
                    <a:ln>
                      <a:noFill/>
                    </a:ln>
                  </pic:spPr>
                </pic:pic>
              </a:graphicData>
            </a:graphic>
          </wp:inline>
        </w:drawing>
      </w:r>
    </w:p>
    <w:p w:rsidR="007A6040" w:rsidRPr="00E52250" w:rsidRDefault="007A6040" w:rsidP="007A6040">
      <w:pPr>
        <w:jc w:val="center"/>
        <w:rPr>
          <w:b/>
          <w:bCs/>
          <w:sz w:val="18"/>
          <w:szCs w:val="20"/>
          <w:rtl/>
        </w:rPr>
      </w:pPr>
      <w:r w:rsidRPr="00E52250">
        <w:rPr>
          <w:rFonts w:hint="cs"/>
          <w:b/>
          <w:bCs/>
          <w:sz w:val="18"/>
          <w:szCs w:val="20"/>
          <w:rtl/>
        </w:rPr>
        <w:t xml:space="preserve">شکل </w:t>
      </w:r>
      <w:r w:rsidR="00A11233">
        <w:rPr>
          <w:rFonts w:hint="cs"/>
          <w:b/>
          <w:bCs/>
          <w:sz w:val="18"/>
          <w:szCs w:val="20"/>
          <w:rtl/>
        </w:rPr>
        <w:t>(11)</w:t>
      </w:r>
      <w:r w:rsidRPr="00E52250">
        <w:rPr>
          <w:rFonts w:hint="cs"/>
          <w:b/>
          <w:bCs/>
          <w:sz w:val="18"/>
          <w:szCs w:val="20"/>
          <w:rtl/>
        </w:rPr>
        <w:t xml:space="preserve"> نودول‌های ژیپس و ساختار لانه مرغی </w:t>
      </w:r>
      <w:r>
        <w:rPr>
          <w:rFonts w:hint="cs"/>
          <w:b/>
          <w:bCs/>
          <w:sz w:val="18"/>
          <w:szCs w:val="20"/>
          <w:rtl/>
        </w:rPr>
        <w:t>آن‌ها</w:t>
      </w:r>
    </w:p>
    <w:p w:rsidR="00E60B31" w:rsidRDefault="00E60B31" w:rsidP="00AB2768">
      <w:pPr>
        <w:ind w:firstLine="0"/>
        <w:rPr>
          <w:sz w:val="22"/>
          <w:rtl/>
        </w:rPr>
      </w:pPr>
    </w:p>
    <w:p w:rsidR="00E60B31" w:rsidRPr="00E52250" w:rsidRDefault="00E60B31" w:rsidP="00E60B31">
      <w:pPr>
        <w:ind w:firstLine="0"/>
        <w:rPr>
          <w:b/>
          <w:bCs/>
          <w:sz w:val="22"/>
          <w:szCs w:val="24"/>
          <w:rtl/>
        </w:rPr>
      </w:pPr>
      <w:r w:rsidRPr="00E52250">
        <w:rPr>
          <w:rFonts w:hint="cs"/>
          <w:b/>
          <w:bCs/>
          <w:sz w:val="22"/>
          <w:szCs w:val="24"/>
          <w:rtl/>
        </w:rPr>
        <w:t>8-بحث</w:t>
      </w:r>
    </w:p>
    <w:p w:rsidR="00E60B31" w:rsidRPr="00E60B31" w:rsidRDefault="00E60B31" w:rsidP="00E60B31">
      <w:pPr>
        <w:ind w:firstLine="0"/>
        <w:rPr>
          <w:sz w:val="22"/>
          <w:rtl/>
        </w:rPr>
      </w:pPr>
      <w:r w:rsidRPr="00E60B31">
        <w:rPr>
          <w:rFonts w:hint="cs"/>
          <w:sz w:val="22"/>
          <w:rtl/>
        </w:rPr>
        <w:t xml:space="preserve">با بررسی روش‌های مختلف انجام گرفته </w:t>
      </w:r>
      <w:r w:rsidRPr="00E60B31">
        <w:rPr>
          <w:sz w:val="22"/>
          <w:rtl/>
        </w:rPr>
        <w:t>به‌منظور</w:t>
      </w:r>
      <w:r w:rsidRPr="00E60B31">
        <w:rPr>
          <w:rFonts w:hint="cs"/>
          <w:sz w:val="22"/>
          <w:rtl/>
        </w:rPr>
        <w:t xml:space="preserve"> اکتشاف کانسار گچ، می‌توان به این نتیجه رسید که در روش </w:t>
      </w:r>
      <w:r w:rsidRPr="007A6040">
        <w:rPr>
          <w:szCs w:val="20"/>
        </w:rPr>
        <w:t>RGB</w:t>
      </w:r>
      <w:r w:rsidRPr="007A6040">
        <w:rPr>
          <w:rFonts w:hint="cs"/>
          <w:szCs w:val="20"/>
          <w:rtl/>
        </w:rPr>
        <w:t xml:space="preserve"> </w:t>
      </w:r>
      <w:r w:rsidRPr="00E60B31">
        <w:rPr>
          <w:rFonts w:hint="cs"/>
          <w:sz w:val="22"/>
          <w:rtl/>
        </w:rPr>
        <w:t xml:space="preserve">(شکل‌های 3 و 4) و </w:t>
      </w:r>
      <w:r w:rsidRPr="007A6040">
        <w:rPr>
          <w:szCs w:val="20"/>
        </w:rPr>
        <w:t>LS-Fit</w:t>
      </w:r>
      <w:r w:rsidRPr="007A6040">
        <w:rPr>
          <w:rFonts w:hint="cs"/>
          <w:szCs w:val="20"/>
          <w:rtl/>
        </w:rPr>
        <w:t xml:space="preserve"> </w:t>
      </w:r>
      <w:r w:rsidRPr="00E60B31">
        <w:rPr>
          <w:rFonts w:hint="cs"/>
          <w:sz w:val="22"/>
          <w:rtl/>
        </w:rPr>
        <w:t xml:space="preserve">(شکل‌های 6 و 7) سنجنده </w:t>
      </w:r>
      <w:r w:rsidRPr="007A6040">
        <w:rPr>
          <w:szCs w:val="20"/>
        </w:rPr>
        <w:t>ETM8</w:t>
      </w:r>
      <w:r w:rsidRPr="007A6040">
        <w:rPr>
          <w:rFonts w:hint="cs"/>
          <w:szCs w:val="20"/>
          <w:rtl/>
        </w:rPr>
        <w:t xml:space="preserve"> </w:t>
      </w:r>
      <w:r w:rsidRPr="00E60B31">
        <w:rPr>
          <w:rFonts w:hint="cs"/>
          <w:sz w:val="22"/>
          <w:rtl/>
        </w:rPr>
        <w:t xml:space="preserve">و در روش‌های قدرتمند </w:t>
      </w:r>
      <w:r w:rsidRPr="007A6040">
        <w:rPr>
          <w:szCs w:val="20"/>
        </w:rPr>
        <w:t>PCA</w:t>
      </w:r>
      <w:r w:rsidRPr="007A6040">
        <w:rPr>
          <w:rFonts w:hint="cs"/>
          <w:szCs w:val="20"/>
          <w:rtl/>
        </w:rPr>
        <w:t xml:space="preserve"> </w:t>
      </w:r>
      <w:r w:rsidRPr="00E60B31">
        <w:rPr>
          <w:rFonts w:hint="cs"/>
          <w:sz w:val="22"/>
          <w:rtl/>
        </w:rPr>
        <w:t xml:space="preserve">(شکل 5) و </w:t>
      </w:r>
      <w:r w:rsidRPr="007A6040">
        <w:rPr>
          <w:szCs w:val="20"/>
        </w:rPr>
        <w:t>SAM</w:t>
      </w:r>
      <w:r w:rsidRPr="007A6040">
        <w:rPr>
          <w:rFonts w:hint="cs"/>
          <w:szCs w:val="20"/>
          <w:rtl/>
        </w:rPr>
        <w:t xml:space="preserve"> </w:t>
      </w:r>
      <w:r w:rsidRPr="00E60B31">
        <w:rPr>
          <w:rFonts w:hint="cs"/>
          <w:sz w:val="22"/>
          <w:rtl/>
        </w:rPr>
        <w:t xml:space="preserve">(شکل 8 و 9)، سنجنده </w:t>
      </w:r>
      <w:r w:rsidRPr="007A6040">
        <w:rPr>
          <w:szCs w:val="20"/>
        </w:rPr>
        <w:t>ASTER</w:t>
      </w:r>
      <w:r w:rsidRPr="007A6040">
        <w:rPr>
          <w:rFonts w:hint="cs"/>
          <w:szCs w:val="20"/>
          <w:rtl/>
        </w:rPr>
        <w:t xml:space="preserve"> </w:t>
      </w:r>
      <w:r w:rsidRPr="00E60B31">
        <w:rPr>
          <w:sz w:val="22"/>
          <w:rtl/>
        </w:rPr>
        <w:t>کارا</w:t>
      </w:r>
      <w:r w:rsidRPr="00E60B31">
        <w:rPr>
          <w:rFonts w:hint="cs"/>
          <w:sz w:val="22"/>
          <w:rtl/>
        </w:rPr>
        <w:t xml:space="preserve">یی بهتری از خود نشان داده‌اند که این نتیجه‌گیری در پژوهش‌های قبلی نیز </w:t>
      </w:r>
      <w:r w:rsidRPr="00E60B31">
        <w:rPr>
          <w:sz w:val="22"/>
          <w:rtl/>
        </w:rPr>
        <w:t>تائ</w:t>
      </w:r>
      <w:r w:rsidRPr="00E60B31">
        <w:rPr>
          <w:rFonts w:hint="cs"/>
          <w:sz w:val="22"/>
          <w:rtl/>
        </w:rPr>
        <w:t>ی</w:t>
      </w:r>
      <w:r w:rsidRPr="00E60B31">
        <w:rPr>
          <w:rFonts w:hint="eastAsia"/>
          <w:sz w:val="22"/>
          <w:rtl/>
        </w:rPr>
        <w:t>د</w:t>
      </w:r>
      <w:r w:rsidRPr="00E60B31">
        <w:rPr>
          <w:rFonts w:hint="cs"/>
          <w:sz w:val="22"/>
          <w:rtl/>
        </w:rPr>
        <w:t xml:space="preserve"> شده است </w:t>
      </w:r>
      <w:r w:rsidRPr="00E60B31">
        <w:rPr>
          <w:sz w:val="22"/>
        </w:rPr>
        <w:t>]</w:t>
      </w:r>
      <w:r w:rsidRPr="00E60B31">
        <w:rPr>
          <w:rFonts w:hint="cs"/>
          <w:sz w:val="22"/>
          <w:rtl/>
        </w:rPr>
        <w:t>1 و 2</w:t>
      </w:r>
      <w:r w:rsidRPr="00E60B31">
        <w:rPr>
          <w:sz w:val="22"/>
        </w:rPr>
        <w:t>[</w:t>
      </w:r>
      <w:r w:rsidRPr="00E60B31">
        <w:rPr>
          <w:rFonts w:hint="cs"/>
          <w:sz w:val="22"/>
          <w:rtl/>
        </w:rPr>
        <w:t xml:space="preserve">. در حالت کلی، با توجه به پردازش‌های انجام گرفته، مقایسه بین سنجنده‌های </w:t>
      </w:r>
      <w:r w:rsidRPr="007A6040">
        <w:rPr>
          <w:szCs w:val="20"/>
        </w:rPr>
        <w:t>ETM8</w:t>
      </w:r>
      <w:r w:rsidRPr="007A6040">
        <w:rPr>
          <w:rFonts w:hint="cs"/>
          <w:szCs w:val="20"/>
          <w:rtl/>
        </w:rPr>
        <w:t xml:space="preserve"> </w:t>
      </w:r>
      <w:r w:rsidRPr="00E60B31">
        <w:rPr>
          <w:rFonts w:hint="cs"/>
          <w:sz w:val="22"/>
          <w:rtl/>
        </w:rPr>
        <w:t xml:space="preserve">و </w:t>
      </w:r>
      <w:r w:rsidRPr="007A6040">
        <w:rPr>
          <w:szCs w:val="20"/>
        </w:rPr>
        <w:t>ASTER</w:t>
      </w:r>
      <w:r w:rsidRPr="007A6040">
        <w:rPr>
          <w:rFonts w:hint="cs"/>
          <w:szCs w:val="20"/>
          <w:rtl/>
        </w:rPr>
        <w:t xml:space="preserve"> </w:t>
      </w:r>
      <w:r w:rsidRPr="00E60B31">
        <w:rPr>
          <w:rFonts w:hint="cs"/>
          <w:sz w:val="22"/>
          <w:rtl/>
        </w:rPr>
        <w:t xml:space="preserve">و مشاهدات میدانی، می‌توان دریافت که در مجموع سنجنده </w:t>
      </w:r>
      <w:r w:rsidRPr="007A6040">
        <w:rPr>
          <w:szCs w:val="20"/>
        </w:rPr>
        <w:t>ASTER</w:t>
      </w:r>
      <w:r w:rsidRPr="007A6040">
        <w:rPr>
          <w:rFonts w:hint="cs"/>
          <w:szCs w:val="20"/>
          <w:rtl/>
        </w:rPr>
        <w:t xml:space="preserve"> </w:t>
      </w:r>
      <w:r w:rsidRPr="00E60B31">
        <w:rPr>
          <w:rFonts w:hint="cs"/>
          <w:sz w:val="22"/>
          <w:rtl/>
        </w:rPr>
        <w:t xml:space="preserve">پردازش‌هایی دقیق‌تر و </w:t>
      </w:r>
      <w:r w:rsidRPr="00E60B31">
        <w:rPr>
          <w:sz w:val="22"/>
          <w:rtl/>
        </w:rPr>
        <w:t>باک</w:t>
      </w:r>
      <w:r w:rsidRPr="00E60B31">
        <w:rPr>
          <w:rFonts w:hint="cs"/>
          <w:sz w:val="22"/>
          <w:rtl/>
        </w:rPr>
        <w:t>ی</w:t>
      </w:r>
      <w:r w:rsidRPr="00E60B31">
        <w:rPr>
          <w:rFonts w:hint="eastAsia"/>
          <w:sz w:val="22"/>
          <w:rtl/>
        </w:rPr>
        <w:t>ف</w:t>
      </w:r>
      <w:r w:rsidRPr="00E60B31">
        <w:rPr>
          <w:rFonts w:hint="cs"/>
          <w:sz w:val="22"/>
          <w:rtl/>
        </w:rPr>
        <w:t>ی</w:t>
      </w:r>
      <w:r w:rsidRPr="00E60B31">
        <w:rPr>
          <w:rFonts w:hint="eastAsia"/>
          <w:sz w:val="22"/>
          <w:rtl/>
        </w:rPr>
        <w:t>ت‌تر</w:t>
      </w:r>
      <w:r w:rsidRPr="00E60B31">
        <w:rPr>
          <w:rFonts w:hint="cs"/>
          <w:sz w:val="22"/>
          <w:rtl/>
        </w:rPr>
        <w:t xml:space="preserve">ی نسبت به سنجنده </w:t>
      </w:r>
      <w:r w:rsidRPr="007A6040">
        <w:rPr>
          <w:szCs w:val="20"/>
        </w:rPr>
        <w:t>ETM8</w:t>
      </w:r>
      <w:r w:rsidRPr="007A6040">
        <w:rPr>
          <w:rFonts w:hint="cs"/>
          <w:szCs w:val="20"/>
          <w:rtl/>
        </w:rPr>
        <w:t xml:space="preserve"> </w:t>
      </w:r>
      <w:r w:rsidRPr="00E60B31">
        <w:rPr>
          <w:rFonts w:hint="cs"/>
          <w:sz w:val="22"/>
          <w:rtl/>
        </w:rPr>
        <w:t xml:space="preserve">برای اکتشاف ماده معدنی گچ و ژیپس در اختیار کاربر قرار داده است. همچنین بعد از بازدید صحرایی می‌توان نتیجه گرفت که صحت این سنجنده، بیشتر از سنجنده </w:t>
      </w:r>
      <w:r w:rsidRPr="007A6040">
        <w:rPr>
          <w:szCs w:val="20"/>
        </w:rPr>
        <w:t>ETM8</w:t>
      </w:r>
      <w:r w:rsidRPr="007A6040">
        <w:rPr>
          <w:rFonts w:hint="cs"/>
          <w:szCs w:val="20"/>
          <w:rtl/>
        </w:rPr>
        <w:t xml:space="preserve"> </w:t>
      </w:r>
      <w:r w:rsidRPr="00E60B31">
        <w:rPr>
          <w:rFonts w:hint="cs"/>
          <w:sz w:val="22"/>
          <w:rtl/>
        </w:rPr>
        <w:t xml:space="preserve">است. نتایج به دست آمده از این پژوهش با مطالعات پیشین صورت گرفته با موضوع دورسنجی گچ </w:t>
      </w:r>
      <w:r w:rsidRPr="00E60B31">
        <w:rPr>
          <w:sz w:val="22"/>
        </w:rPr>
        <w:t>]</w:t>
      </w:r>
      <w:r w:rsidRPr="00E60B31">
        <w:rPr>
          <w:rFonts w:hint="cs"/>
          <w:sz w:val="22"/>
          <w:rtl/>
        </w:rPr>
        <w:t>1-3</w:t>
      </w:r>
      <w:r w:rsidRPr="00E60B31">
        <w:rPr>
          <w:sz w:val="22"/>
        </w:rPr>
        <w:t>[</w:t>
      </w:r>
      <w:r w:rsidRPr="00E60B31">
        <w:rPr>
          <w:rFonts w:hint="cs"/>
          <w:sz w:val="22"/>
          <w:rtl/>
        </w:rPr>
        <w:t xml:space="preserve"> تطبیق دارد و کارایی پردازش</w:t>
      </w:r>
      <w:r w:rsidRPr="00E60B31">
        <w:rPr>
          <w:sz w:val="22"/>
          <w:rtl/>
        </w:rPr>
        <w:softHyphen/>
      </w:r>
      <w:r w:rsidRPr="00E60B31">
        <w:rPr>
          <w:rFonts w:hint="cs"/>
          <w:sz w:val="22"/>
          <w:rtl/>
        </w:rPr>
        <w:t xml:space="preserve">های مختلف </w:t>
      </w:r>
      <w:r w:rsidRPr="00E60B31">
        <w:rPr>
          <w:sz w:val="22"/>
          <w:rtl/>
        </w:rPr>
        <w:t>انجام‌شده</w:t>
      </w:r>
      <w:r w:rsidRPr="00E60B31">
        <w:rPr>
          <w:rFonts w:hint="cs"/>
          <w:sz w:val="22"/>
          <w:rtl/>
        </w:rPr>
        <w:t xml:space="preserve"> اثبات گردید.</w:t>
      </w:r>
    </w:p>
    <w:p w:rsidR="00E60B31" w:rsidRPr="00E52250" w:rsidRDefault="00E60B31" w:rsidP="00E60B31">
      <w:pPr>
        <w:rPr>
          <w:sz w:val="22"/>
          <w:szCs w:val="24"/>
          <w:rtl/>
        </w:rPr>
      </w:pPr>
    </w:p>
    <w:p w:rsidR="00E60B31" w:rsidRPr="00E52250" w:rsidRDefault="00E60B31" w:rsidP="00E60B31">
      <w:pPr>
        <w:ind w:firstLine="0"/>
        <w:rPr>
          <w:b/>
          <w:bCs/>
          <w:sz w:val="22"/>
          <w:szCs w:val="24"/>
          <w:rtl/>
        </w:rPr>
      </w:pPr>
      <w:r w:rsidRPr="00E52250">
        <w:rPr>
          <w:rFonts w:hint="cs"/>
          <w:b/>
          <w:bCs/>
          <w:sz w:val="22"/>
          <w:szCs w:val="24"/>
          <w:rtl/>
        </w:rPr>
        <w:t>9- نتیجه گیری</w:t>
      </w:r>
    </w:p>
    <w:p w:rsidR="00E60B31" w:rsidRPr="00E60B31" w:rsidRDefault="00E60B31" w:rsidP="00E60B31">
      <w:pPr>
        <w:ind w:firstLine="0"/>
        <w:rPr>
          <w:sz w:val="22"/>
          <w:rtl/>
        </w:rPr>
      </w:pPr>
      <w:r w:rsidRPr="00E60B31">
        <w:rPr>
          <w:rFonts w:hint="eastAsia"/>
          <w:sz w:val="22"/>
          <w:rtl/>
        </w:rPr>
        <w:t>مقا</w:t>
      </w:r>
      <w:r w:rsidRPr="00E60B31">
        <w:rPr>
          <w:rFonts w:hint="cs"/>
          <w:sz w:val="22"/>
          <w:rtl/>
        </w:rPr>
        <w:t>ی</w:t>
      </w:r>
      <w:r w:rsidRPr="00E60B31">
        <w:rPr>
          <w:rFonts w:hint="eastAsia"/>
          <w:sz w:val="22"/>
          <w:rtl/>
        </w:rPr>
        <w:t>سه</w:t>
      </w:r>
      <w:r w:rsidRPr="00E60B31">
        <w:rPr>
          <w:sz w:val="22"/>
          <w:rtl/>
        </w:rPr>
        <w:t xml:space="preserve"> </w:t>
      </w:r>
      <w:r w:rsidRPr="00E60B31">
        <w:rPr>
          <w:rFonts w:hint="eastAsia"/>
          <w:sz w:val="22"/>
          <w:rtl/>
        </w:rPr>
        <w:t>نتا</w:t>
      </w:r>
      <w:r w:rsidRPr="00E60B31">
        <w:rPr>
          <w:rFonts w:hint="cs"/>
          <w:sz w:val="22"/>
          <w:rtl/>
        </w:rPr>
        <w:t>ی</w:t>
      </w:r>
      <w:r w:rsidRPr="00E60B31">
        <w:rPr>
          <w:rFonts w:hint="eastAsia"/>
          <w:sz w:val="22"/>
          <w:rtl/>
        </w:rPr>
        <w:t>ج</w:t>
      </w:r>
      <w:r w:rsidRPr="00E60B31">
        <w:rPr>
          <w:sz w:val="22"/>
          <w:rtl/>
        </w:rPr>
        <w:t xml:space="preserve"> </w:t>
      </w:r>
      <w:r w:rsidRPr="00E60B31">
        <w:rPr>
          <w:rFonts w:hint="eastAsia"/>
          <w:sz w:val="22"/>
          <w:rtl/>
        </w:rPr>
        <w:t>تصاو</w:t>
      </w:r>
      <w:r w:rsidRPr="00E60B31">
        <w:rPr>
          <w:rFonts w:hint="cs"/>
          <w:sz w:val="22"/>
          <w:rtl/>
        </w:rPr>
        <w:t>ی</w:t>
      </w:r>
      <w:r w:rsidRPr="00E60B31">
        <w:rPr>
          <w:rFonts w:hint="eastAsia"/>
          <w:sz w:val="22"/>
          <w:rtl/>
        </w:rPr>
        <w:t>ر</w:t>
      </w:r>
      <w:r w:rsidRPr="00E60B31">
        <w:rPr>
          <w:sz w:val="22"/>
          <w:rtl/>
        </w:rPr>
        <w:t xml:space="preserve"> </w:t>
      </w:r>
      <w:r w:rsidRPr="00E60B31">
        <w:rPr>
          <w:rFonts w:hint="eastAsia"/>
          <w:sz w:val="22"/>
          <w:rtl/>
        </w:rPr>
        <w:t>ماهواره‌ا</w:t>
      </w:r>
      <w:r w:rsidRPr="00E60B31">
        <w:rPr>
          <w:rFonts w:hint="cs"/>
          <w:sz w:val="22"/>
          <w:rtl/>
        </w:rPr>
        <w:t>ی</w:t>
      </w:r>
      <w:r w:rsidRPr="00E60B31">
        <w:rPr>
          <w:sz w:val="22"/>
          <w:rtl/>
        </w:rPr>
        <w:t xml:space="preserve"> </w:t>
      </w:r>
      <w:r w:rsidRPr="007A6040">
        <w:rPr>
          <w:szCs w:val="20"/>
        </w:rPr>
        <w:t>ETM8</w:t>
      </w:r>
      <w:r w:rsidRPr="007A6040">
        <w:rPr>
          <w:szCs w:val="20"/>
          <w:rtl/>
        </w:rPr>
        <w:t xml:space="preserve"> </w:t>
      </w:r>
      <w:r w:rsidRPr="00E60B31">
        <w:rPr>
          <w:sz w:val="22"/>
          <w:rtl/>
        </w:rPr>
        <w:t xml:space="preserve">و </w:t>
      </w:r>
      <w:r w:rsidRPr="007A6040">
        <w:rPr>
          <w:szCs w:val="20"/>
        </w:rPr>
        <w:t>ASTER</w:t>
      </w:r>
      <w:r w:rsidRPr="007A6040">
        <w:rPr>
          <w:szCs w:val="20"/>
          <w:rtl/>
        </w:rPr>
        <w:t xml:space="preserve"> </w:t>
      </w:r>
      <w:r w:rsidRPr="00E60B31">
        <w:rPr>
          <w:sz w:val="22"/>
          <w:rtl/>
        </w:rPr>
        <w:t>نشان م</w:t>
      </w:r>
      <w:r w:rsidRPr="00E60B31">
        <w:rPr>
          <w:rFonts w:hint="cs"/>
          <w:sz w:val="22"/>
          <w:rtl/>
        </w:rPr>
        <w:t>ی</w:t>
      </w:r>
      <w:r w:rsidRPr="00E60B31">
        <w:rPr>
          <w:rFonts w:hint="eastAsia"/>
          <w:sz w:val="22"/>
        </w:rPr>
        <w:t>‌</w:t>
      </w:r>
      <w:r w:rsidRPr="00E60B31">
        <w:rPr>
          <w:rFonts w:hint="eastAsia"/>
          <w:sz w:val="22"/>
          <w:rtl/>
        </w:rPr>
        <w:t>دهد</w:t>
      </w:r>
      <w:r w:rsidRPr="00E60B31">
        <w:rPr>
          <w:sz w:val="22"/>
          <w:rtl/>
        </w:rPr>
        <w:t xml:space="preserve"> که </w:t>
      </w:r>
      <w:r w:rsidRPr="00E60B31">
        <w:rPr>
          <w:rFonts w:hint="eastAsia"/>
          <w:sz w:val="22"/>
          <w:rtl/>
        </w:rPr>
        <w:t>سنجنده</w:t>
      </w:r>
      <w:r w:rsidRPr="00E60B31">
        <w:rPr>
          <w:sz w:val="22"/>
          <w:rtl/>
        </w:rPr>
        <w:t xml:space="preserve"> </w:t>
      </w:r>
      <w:r w:rsidRPr="007A6040">
        <w:rPr>
          <w:szCs w:val="20"/>
        </w:rPr>
        <w:t>ASTER</w:t>
      </w:r>
      <w:r w:rsidRPr="00E60B31">
        <w:rPr>
          <w:rFonts w:hint="eastAsia"/>
          <w:sz w:val="22"/>
          <w:rtl/>
        </w:rPr>
        <w:t>،</w:t>
      </w:r>
      <w:r w:rsidRPr="00E60B31">
        <w:rPr>
          <w:sz w:val="22"/>
          <w:rtl/>
        </w:rPr>
        <w:t xml:space="preserve"> </w:t>
      </w:r>
      <w:r w:rsidRPr="00E60B31">
        <w:rPr>
          <w:rFonts w:hint="eastAsia"/>
          <w:sz w:val="22"/>
          <w:rtl/>
        </w:rPr>
        <w:t>تفک</w:t>
      </w:r>
      <w:r w:rsidRPr="00E60B31">
        <w:rPr>
          <w:rFonts w:hint="cs"/>
          <w:sz w:val="22"/>
          <w:rtl/>
        </w:rPr>
        <w:t>ی</w:t>
      </w:r>
      <w:r w:rsidRPr="00E60B31">
        <w:rPr>
          <w:rFonts w:hint="eastAsia"/>
          <w:sz w:val="22"/>
          <w:rtl/>
        </w:rPr>
        <w:t>ک‌پذ</w:t>
      </w:r>
      <w:r w:rsidRPr="00E60B31">
        <w:rPr>
          <w:rFonts w:hint="cs"/>
          <w:sz w:val="22"/>
          <w:rtl/>
        </w:rPr>
        <w:t>ی</w:t>
      </w:r>
      <w:r w:rsidRPr="00E60B31">
        <w:rPr>
          <w:rFonts w:hint="eastAsia"/>
          <w:sz w:val="22"/>
          <w:rtl/>
        </w:rPr>
        <w:t>ر</w:t>
      </w:r>
      <w:r w:rsidRPr="00E60B31">
        <w:rPr>
          <w:rFonts w:hint="cs"/>
          <w:sz w:val="22"/>
          <w:rtl/>
        </w:rPr>
        <w:t>ی</w:t>
      </w:r>
      <w:r w:rsidRPr="00E60B31">
        <w:rPr>
          <w:sz w:val="22"/>
          <w:rtl/>
        </w:rPr>
        <w:t xml:space="preserve"> بهتر</w:t>
      </w:r>
      <w:r w:rsidRPr="00E60B31">
        <w:rPr>
          <w:rFonts w:hint="cs"/>
          <w:sz w:val="22"/>
          <w:rtl/>
        </w:rPr>
        <w:t>ی</w:t>
      </w:r>
      <w:r w:rsidRPr="00E60B31">
        <w:rPr>
          <w:sz w:val="22"/>
          <w:rtl/>
        </w:rPr>
        <w:t xml:space="preserve"> را نسبت به سنجنده </w:t>
      </w:r>
      <w:r w:rsidRPr="007A6040">
        <w:rPr>
          <w:szCs w:val="20"/>
        </w:rPr>
        <w:t>ETM8</w:t>
      </w:r>
      <w:r w:rsidRPr="007A6040">
        <w:rPr>
          <w:szCs w:val="20"/>
          <w:rtl/>
        </w:rPr>
        <w:t xml:space="preserve"> </w:t>
      </w:r>
      <w:r w:rsidRPr="00E60B31">
        <w:rPr>
          <w:rFonts w:hint="eastAsia"/>
          <w:sz w:val="22"/>
          <w:rtl/>
        </w:rPr>
        <w:t>ارائه</w:t>
      </w:r>
      <w:r w:rsidRPr="00E60B31">
        <w:rPr>
          <w:sz w:val="22"/>
          <w:rtl/>
        </w:rPr>
        <w:t xml:space="preserve"> </w:t>
      </w:r>
      <w:r w:rsidRPr="00E60B31">
        <w:rPr>
          <w:rFonts w:hint="eastAsia"/>
          <w:sz w:val="22"/>
          <w:rtl/>
        </w:rPr>
        <w:t>م</w:t>
      </w:r>
      <w:r w:rsidRPr="00E60B31">
        <w:rPr>
          <w:rFonts w:hint="cs"/>
          <w:sz w:val="22"/>
          <w:rtl/>
        </w:rPr>
        <w:t>ی</w:t>
      </w:r>
      <w:r w:rsidRPr="00E60B31">
        <w:rPr>
          <w:rFonts w:hint="eastAsia"/>
          <w:sz w:val="22"/>
        </w:rPr>
        <w:t>‌</w:t>
      </w:r>
      <w:r w:rsidRPr="00E60B31">
        <w:rPr>
          <w:rFonts w:hint="eastAsia"/>
          <w:sz w:val="22"/>
          <w:rtl/>
        </w:rPr>
        <w:t>دهد</w:t>
      </w:r>
      <w:r w:rsidRPr="00E60B31">
        <w:rPr>
          <w:rFonts w:hint="cs"/>
          <w:sz w:val="22"/>
          <w:rtl/>
        </w:rPr>
        <w:t>،</w:t>
      </w:r>
      <w:r w:rsidRPr="00E60B31">
        <w:rPr>
          <w:sz w:val="22"/>
          <w:rtl/>
        </w:rPr>
        <w:t xml:space="preserve"> </w:t>
      </w:r>
      <w:r w:rsidRPr="00E60B31">
        <w:rPr>
          <w:rFonts w:hint="eastAsia"/>
          <w:sz w:val="22"/>
          <w:rtl/>
        </w:rPr>
        <w:t>ز</w:t>
      </w:r>
      <w:r w:rsidRPr="00E60B31">
        <w:rPr>
          <w:rFonts w:hint="cs"/>
          <w:sz w:val="22"/>
          <w:rtl/>
        </w:rPr>
        <w:t>ی</w:t>
      </w:r>
      <w:r w:rsidRPr="00E60B31">
        <w:rPr>
          <w:rFonts w:hint="eastAsia"/>
          <w:sz w:val="22"/>
          <w:rtl/>
        </w:rPr>
        <w:t>را</w:t>
      </w:r>
      <w:r w:rsidRPr="00E60B31">
        <w:rPr>
          <w:sz w:val="22"/>
          <w:rtl/>
        </w:rPr>
        <w:t xml:space="preserve"> </w:t>
      </w:r>
      <w:r w:rsidRPr="00E60B31">
        <w:rPr>
          <w:color w:val="000000"/>
          <w:sz w:val="22"/>
          <w:shd w:val="clear" w:color="auto" w:fill="FFFFFF"/>
          <w:rtl/>
        </w:rPr>
        <w:t>سنجنده</w:t>
      </w:r>
      <w:r w:rsidRPr="00E60B31">
        <w:rPr>
          <w:color w:val="000000"/>
          <w:sz w:val="22"/>
          <w:shd w:val="clear" w:color="auto" w:fill="FFFFFF"/>
        </w:rPr>
        <w:t xml:space="preserve"> </w:t>
      </w:r>
      <w:r w:rsidRPr="007A6040">
        <w:rPr>
          <w:color w:val="000000"/>
          <w:szCs w:val="20"/>
          <w:shd w:val="clear" w:color="auto" w:fill="FFFFFF"/>
        </w:rPr>
        <w:t xml:space="preserve">TIRS </w:t>
      </w:r>
      <w:r w:rsidRPr="00E60B31">
        <w:rPr>
          <w:color w:val="000000"/>
          <w:sz w:val="22"/>
          <w:shd w:val="clear" w:color="auto" w:fill="FFFFFF"/>
          <w:rtl/>
        </w:rPr>
        <w:t>در ماهواره لندست 8 دارا</w:t>
      </w:r>
      <w:r w:rsidRPr="00E60B31">
        <w:rPr>
          <w:rFonts w:hint="cs"/>
          <w:color w:val="000000"/>
          <w:sz w:val="22"/>
          <w:shd w:val="clear" w:color="auto" w:fill="FFFFFF"/>
          <w:rtl/>
        </w:rPr>
        <w:t>ی</w:t>
      </w:r>
      <w:r w:rsidRPr="00E60B31">
        <w:rPr>
          <w:color w:val="000000"/>
          <w:sz w:val="22"/>
          <w:shd w:val="clear" w:color="auto" w:fill="FFFFFF"/>
          <w:rtl/>
        </w:rPr>
        <w:t xml:space="preserve"> دو باند حرارت</w:t>
      </w:r>
      <w:r w:rsidRPr="00E60B31">
        <w:rPr>
          <w:rFonts w:hint="cs"/>
          <w:color w:val="000000"/>
          <w:sz w:val="22"/>
          <w:shd w:val="clear" w:color="auto" w:fill="FFFFFF"/>
          <w:rtl/>
        </w:rPr>
        <w:t>ی</w:t>
      </w:r>
      <w:r w:rsidRPr="00E60B31">
        <w:rPr>
          <w:color w:val="000000"/>
          <w:sz w:val="22"/>
          <w:shd w:val="clear" w:color="auto" w:fill="FFFFFF"/>
          <w:rtl/>
        </w:rPr>
        <w:t xml:space="preserve"> است و به‌طور </w:t>
      </w:r>
      <w:r w:rsidRPr="00E60B31">
        <w:rPr>
          <w:rFonts w:hint="eastAsia"/>
          <w:color w:val="000000"/>
          <w:sz w:val="22"/>
          <w:shd w:val="clear" w:color="auto" w:fill="FFFFFF"/>
          <w:rtl/>
        </w:rPr>
        <w:t>کل</w:t>
      </w:r>
      <w:r w:rsidRPr="00E60B31">
        <w:rPr>
          <w:rFonts w:hint="cs"/>
          <w:color w:val="000000"/>
          <w:sz w:val="22"/>
          <w:shd w:val="clear" w:color="auto" w:fill="FFFFFF"/>
          <w:rtl/>
        </w:rPr>
        <w:t>ی</w:t>
      </w:r>
      <w:r w:rsidRPr="00E60B31">
        <w:rPr>
          <w:color w:val="000000"/>
          <w:sz w:val="22"/>
          <w:shd w:val="clear" w:color="auto" w:fill="FFFFFF"/>
          <w:rtl/>
        </w:rPr>
        <w:t xml:space="preserve"> </w:t>
      </w:r>
      <w:r w:rsidRPr="00E60B31">
        <w:rPr>
          <w:rFonts w:hint="eastAsia"/>
          <w:color w:val="000000"/>
          <w:sz w:val="22"/>
          <w:shd w:val="clear" w:color="auto" w:fill="FFFFFF"/>
          <w:rtl/>
        </w:rPr>
        <w:t>ا</w:t>
      </w:r>
      <w:r w:rsidRPr="00E60B31">
        <w:rPr>
          <w:rFonts w:hint="cs"/>
          <w:color w:val="000000"/>
          <w:sz w:val="22"/>
          <w:shd w:val="clear" w:color="auto" w:fill="FFFFFF"/>
          <w:rtl/>
        </w:rPr>
        <w:t>ی</w:t>
      </w:r>
      <w:r w:rsidRPr="00E60B31">
        <w:rPr>
          <w:rFonts w:hint="eastAsia"/>
          <w:color w:val="000000"/>
          <w:sz w:val="22"/>
          <w:shd w:val="clear" w:color="auto" w:fill="FFFFFF"/>
          <w:rtl/>
        </w:rPr>
        <w:t>ن</w:t>
      </w:r>
      <w:r w:rsidRPr="00E60B31">
        <w:rPr>
          <w:color w:val="000000"/>
          <w:sz w:val="22"/>
          <w:shd w:val="clear" w:color="auto" w:fill="FFFFFF"/>
          <w:rtl/>
        </w:rPr>
        <w:t xml:space="preserve"> </w:t>
      </w:r>
      <w:r w:rsidRPr="00E60B31">
        <w:rPr>
          <w:rFonts w:hint="eastAsia"/>
          <w:color w:val="000000"/>
          <w:sz w:val="22"/>
          <w:shd w:val="clear" w:color="auto" w:fill="FFFFFF"/>
          <w:rtl/>
        </w:rPr>
        <w:t>تعداد</w:t>
      </w:r>
      <w:r w:rsidRPr="00E60B31">
        <w:rPr>
          <w:color w:val="000000"/>
          <w:sz w:val="22"/>
          <w:shd w:val="clear" w:color="auto" w:fill="FFFFFF"/>
          <w:rtl/>
        </w:rPr>
        <w:t xml:space="preserve"> </w:t>
      </w:r>
      <w:r w:rsidRPr="00E60B31">
        <w:rPr>
          <w:rFonts w:hint="eastAsia"/>
          <w:color w:val="000000"/>
          <w:sz w:val="22"/>
          <w:shd w:val="clear" w:color="auto" w:fill="FFFFFF"/>
          <w:rtl/>
        </w:rPr>
        <w:t>باند</w:t>
      </w:r>
      <w:r w:rsidRPr="00E60B31">
        <w:rPr>
          <w:color w:val="000000"/>
          <w:sz w:val="22"/>
          <w:shd w:val="clear" w:color="auto" w:fill="FFFFFF"/>
          <w:rtl/>
        </w:rPr>
        <w:t xml:space="preserve"> </w:t>
      </w:r>
      <w:r w:rsidRPr="00E60B31">
        <w:rPr>
          <w:rFonts w:hint="eastAsia"/>
          <w:color w:val="000000"/>
          <w:sz w:val="22"/>
          <w:shd w:val="clear" w:color="auto" w:fill="FFFFFF"/>
          <w:rtl/>
        </w:rPr>
        <w:t>برا</w:t>
      </w:r>
      <w:r w:rsidRPr="00E60B31">
        <w:rPr>
          <w:rFonts w:hint="cs"/>
          <w:color w:val="000000"/>
          <w:sz w:val="22"/>
          <w:shd w:val="clear" w:color="auto" w:fill="FFFFFF"/>
          <w:rtl/>
        </w:rPr>
        <w:t>ی</w:t>
      </w:r>
      <w:r w:rsidRPr="00E60B31">
        <w:rPr>
          <w:color w:val="000000"/>
          <w:sz w:val="22"/>
          <w:shd w:val="clear" w:color="auto" w:fill="FFFFFF"/>
          <w:rtl/>
        </w:rPr>
        <w:t xml:space="preserve"> </w:t>
      </w:r>
      <w:r w:rsidRPr="00E60B31">
        <w:rPr>
          <w:rFonts w:hint="eastAsia"/>
          <w:color w:val="000000"/>
          <w:sz w:val="22"/>
          <w:shd w:val="clear" w:color="auto" w:fill="FFFFFF"/>
          <w:rtl/>
        </w:rPr>
        <w:t>مطالعات</w:t>
      </w:r>
      <w:r w:rsidRPr="00E60B31">
        <w:rPr>
          <w:color w:val="000000"/>
          <w:sz w:val="22"/>
          <w:shd w:val="clear" w:color="auto" w:fill="FFFFFF"/>
          <w:rtl/>
        </w:rPr>
        <w:t xml:space="preserve"> </w:t>
      </w:r>
      <w:r w:rsidRPr="00E60B31">
        <w:rPr>
          <w:rFonts w:hint="eastAsia"/>
          <w:color w:val="000000"/>
          <w:sz w:val="22"/>
          <w:shd w:val="clear" w:color="auto" w:fill="FFFFFF"/>
          <w:rtl/>
        </w:rPr>
        <w:t>زم</w:t>
      </w:r>
      <w:r w:rsidRPr="00E60B31">
        <w:rPr>
          <w:rFonts w:hint="cs"/>
          <w:color w:val="000000"/>
          <w:sz w:val="22"/>
          <w:shd w:val="clear" w:color="auto" w:fill="FFFFFF"/>
          <w:rtl/>
        </w:rPr>
        <w:t>ی</w:t>
      </w:r>
      <w:r w:rsidRPr="00E60B31">
        <w:rPr>
          <w:rFonts w:hint="eastAsia"/>
          <w:color w:val="000000"/>
          <w:sz w:val="22"/>
          <w:shd w:val="clear" w:color="auto" w:fill="FFFFFF"/>
          <w:rtl/>
        </w:rPr>
        <w:t>ن‌شناس</w:t>
      </w:r>
      <w:r w:rsidRPr="00E60B31">
        <w:rPr>
          <w:rFonts w:hint="cs"/>
          <w:color w:val="000000"/>
          <w:sz w:val="22"/>
          <w:shd w:val="clear" w:color="auto" w:fill="FFFFFF"/>
          <w:rtl/>
        </w:rPr>
        <w:t>ی</w:t>
      </w:r>
      <w:r w:rsidRPr="00E60B31">
        <w:rPr>
          <w:color w:val="000000"/>
          <w:sz w:val="22"/>
          <w:shd w:val="clear" w:color="auto" w:fill="FFFFFF"/>
          <w:rtl/>
        </w:rPr>
        <w:t xml:space="preserve"> </w:t>
      </w:r>
      <w:r w:rsidRPr="00E60B31">
        <w:rPr>
          <w:rFonts w:hint="eastAsia"/>
          <w:color w:val="000000"/>
          <w:sz w:val="22"/>
          <w:shd w:val="clear" w:color="auto" w:fill="FFFFFF"/>
          <w:rtl/>
        </w:rPr>
        <w:t>کاربرد</w:t>
      </w:r>
      <w:r w:rsidRPr="00E60B31">
        <w:rPr>
          <w:color w:val="000000"/>
          <w:sz w:val="22"/>
          <w:shd w:val="clear" w:color="auto" w:fill="FFFFFF"/>
          <w:rtl/>
        </w:rPr>
        <w:t xml:space="preserve"> </w:t>
      </w:r>
      <w:r w:rsidRPr="00E60B31">
        <w:rPr>
          <w:rFonts w:hint="eastAsia"/>
          <w:color w:val="000000"/>
          <w:sz w:val="22"/>
          <w:shd w:val="clear" w:color="auto" w:fill="FFFFFF"/>
          <w:rtl/>
        </w:rPr>
        <w:t>ز</w:t>
      </w:r>
      <w:r w:rsidRPr="00E60B31">
        <w:rPr>
          <w:rFonts w:hint="cs"/>
          <w:color w:val="000000"/>
          <w:sz w:val="22"/>
          <w:shd w:val="clear" w:color="auto" w:fill="FFFFFF"/>
          <w:rtl/>
        </w:rPr>
        <w:t>ی</w:t>
      </w:r>
      <w:r w:rsidRPr="00E60B31">
        <w:rPr>
          <w:rFonts w:hint="eastAsia"/>
          <w:color w:val="000000"/>
          <w:sz w:val="22"/>
          <w:shd w:val="clear" w:color="auto" w:fill="FFFFFF"/>
          <w:rtl/>
        </w:rPr>
        <w:t>اد</w:t>
      </w:r>
      <w:r w:rsidRPr="00E60B31">
        <w:rPr>
          <w:rFonts w:hint="cs"/>
          <w:color w:val="000000"/>
          <w:sz w:val="22"/>
          <w:shd w:val="clear" w:color="auto" w:fill="FFFFFF"/>
          <w:rtl/>
        </w:rPr>
        <w:t>ی</w:t>
      </w:r>
      <w:r w:rsidRPr="00E60B31">
        <w:rPr>
          <w:color w:val="000000"/>
          <w:sz w:val="22"/>
          <w:shd w:val="clear" w:color="auto" w:fill="FFFFFF"/>
          <w:rtl/>
        </w:rPr>
        <w:t xml:space="preserve"> </w:t>
      </w:r>
      <w:r w:rsidRPr="00E60B31">
        <w:rPr>
          <w:rFonts w:hint="eastAsia"/>
          <w:color w:val="000000"/>
          <w:sz w:val="22"/>
          <w:shd w:val="clear" w:color="auto" w:fill="FFFFFF"/>
          <w:rtl/>
        </w:rPr>
        <w:t>ندارد؛</w:t>
      </w:r>
      <w:r w:rsidRPr="00E60B31">
        <w:rPr>
          <w:color w:val="000000"/>
          <w:sz w:val="22"/>
          <w:shd w:val="clear" w:color="auto" w:fill="FFFFFF"/>
          <w:rtl/>
        </w:rPr>
        <w:t xml:space="preserve"> اما سنجنده </w:t>
      </w:r>
      <w:r w:rsidRPr="007A6040">
        <w:rPr>
          <w:szCs w:val="20"/>
        </w:rPr>
        <w:t>ASTER</w:t>
      </w:r>
      <w:r w:rsidRPr="007A6040">
        <w:rPr>
          <w:color w:val="000000"/>
          <w:szCs w:val="20"/>
          <w:shd w:val="clear" w:color="auto" w:fill="FFFFFF"/>
          <w:rtl/>
        </w:rPr>
        <w:t xml:space="preserve"> </w:t>
      </w:r>
      <w:r w:rsidRPr="00E60B31">
        <w:rPr>
          <w:color w:val="000000"/>
          <w:sz w:val="22"/>
          <w:shd w:val="clear" w:color="auto" w:fill="FFFFFF"/>
          <w:rtl/>
        </w:rPr>
        <w:t>دارا</w:t>
      </w:r>
      <w:r w:rsidRPr="00E60B31">
        <w:rPr>
          <w:rFonts w:hint="cs"/>
          <w:color w:val="000000"/>
          <w:sz w:val="22"/>
          <w:shd w:val="clear" w:color="auto" w:fill="FFFFFF"/>
          <w:rtl/>
        </w:rPr>
        <w:t>ی</w:t>
      </w:r>
      <w:r w:rsidRPr="00E60B31">
        <w:rPr>
          <w:color w:val="000000"/>
          <w:sz w:val="22"/>
          <w:shd w:val="clear" w:color="auto" w:fill="FFFFFF"/>
          <w:rtl/>
        </w:rPr>
        <w:t xml:space="preserve"> 5 باند ط</w:t>
      </w:r>
      <w:r w:rsidRPr="00E60B31">
        <w:rPr>
          <w:rFonts w:hint="cs"/>
          <w:color w:val="000000"/>
          <w:sz w:val="22"/>
          <w:shd w:val="clear" w:color="auto" w:fill="FFFFFF"/>
          <w:rtl/>
        </w:rPr>
        <w:t>ی</w:t>
      </w:r>
      <w:r w:rsidRPr="00E60B31">
        <w:rPr>
          <w:rFonts w:hint="eastAsia"/>
          <w:color w:val="000000"/>
          <w:sz w:val="22"/>
          <w:shd w:val="clear" w:color="auto" w:fill="FFFFFF"/>
          <w:rtl/>
        </w:rPr>
        <w:t>ف</w:t>
      </w:r>
      <w:r w:rsidRPr="00E60B31">
        <w:rPr>
          <w:rFonts w:hint="cs"/>
          <w:color w:val="000000"/>
          <w:sz w:val="22"/>
          <w:shd w:val="clear" w:color="auto" w:fill="FFFFFF"/>
          <w:rtl/>
        </w:rPr>
        <w:t>ی</w:t>
      </w:r>
      <w:r w:rsidRPr="00E60B31">
        <w:rPr>
          <w:color w:val="000000"/>
          <w:sz w:val="22"/>
          <w:shd w:val="clear" w:color="auto" w:fill="FFFFFF"/>
          <w:rtl/>
        </w:rPr>
        <w:t xml:space="preserve"> در محدوده مادون قرمز حرارت</w:t>
      </w:r>
      <w:r w:rsidRPr="00E60B31">
        <w:rPr>
          <w:rFonts w:hint="cs"/>
          <w:color w:val="000000"/>
          <w:sz w:val="22"/>
          <w:shd w:val="clear" w:color="auto" w:fill="FFFFFF"/>
          <w:rtl/>
        </w:rPr>
        <w:t>ی</w:t>
      </w:r>
      <w:r w:rsidRPr="00E60B31">
        <w:rPr>
          <w:color w:val="000000"/>
          <w:sz w:val="22"/>
          <w:shd w:val="clear" w:color="auto" w:fill="FFFFFF"/>
          <w:rtl/>
        </w:rPr>
        <w:t xml:space="preserve"> </w:t>
      </w:r>
      <w:r w:rsidRPr="00E60B31">
        <w:rPr>
          <w:rFonts w:hint="cs"/>
          <w:color w:val="000000"/>
          <w:sz w:val="22"/>
          <w:shd w:val="clear" w:color="auto" w:fill="FFFFFF"/>
          <w:rtl/>
        </w:rPr>
        <w:t xml:space="preserve">بوده که </w:t>
      </w:r>
      <w:r w:rsidRPr="00E60B31">
        <w:rPr>
          <w:color w:val="000000"/>
          <w:sz w:val="22"/>
          <w:shd w:val="clear" w:color="auto" w:fill="FFFFFF"/>
          <w:rtl/>
        </w:rPr>
        <w:t>قدرت تفک</w:t>
      </w:r>
      <w:r w:rsidRPr="00E60B31">
        <w:rPr>
          <w:rFonts w:hint="cs"/>
          <w:color w:val="000000"/>
          <w:sz w:val="22"/>
          <w:shd w:val="clear" w:color="auto" w:fill="FFFFFF"/>
          <w:rtl/>
        </w:rPr>
        <w:t>ی</w:t>
      </w:r>
      <w:r w:rsidRPr="00E60B31">
        <w:rPr>
          <w:rFonts w:hint="eastAsia"/>
          <w:color w:val="000000"/>
          <w:sz w:val="22"/>
          <w:shd w:val="clear" w:color="auto" w:fill="FFFFFF"/>
          <w:rtl/>
        </w:rPr>
        <w:t>ک</w:t>
      </w:r>
      <w:r w:rsidRPr="00E60B31">
        <w:rPr>
          <w:color w:val="000000"/>
          <w:sz w:val="22"/>
          <w:shd w:val="clear" w:color="auto" w:fill="FFFFFF"/>
          <w:rtl/>
        </w:rPr>
        <w:t xml:space="preserve"> مکان</w:t>
      </w:r>
      <w:r w:rsidRPr="00E60B31">
        <w:rPr>
          <w:rFonts w:hint="cs"/>
          <w:color w:val="000000"/>
          <w:sz w:val="22"/>
          <w:shd w:val="clear" w:color="auto" w:fill="FFFFFF"/>
          <w:rtl/>
        </w:rPr>
        <w:t>ی آن‌ها</w:t>
      </w:r>
      <w:r w:rsidRPr="00E60B31">
        <w:rPr>
          <w:color w:val="000000"/>
          <w:sz w:val="22"/>
          <w:shd w:val="clear" w:color="auto" w:fill="FFFFFF"/>
          <w:rtl/>
        </w:rPr>
        <w:t xml:space="preserve"> 90 متر و محدوده ط</w:t>
      </w:r>
      <w:r w:rsidRPr="00E60B31">
        <w:rPr>
          <w:rFonts w:hint="cs"/>
          <w:color w:val="000000"/>
          <w:sz w:val="22"/>
          <w:shd w:val="clear" w:color="auto" w:fill="FFFFFF"/>
          <w:rtl/>
        </w:rPr>
        <w:t>ی</w:t>
      </w:r>
      <w:r w:rsidRPr="00E60B31">
        <w:rPr>
          <w:rFonts w:hint="eastAsia"/>
          <w:color w:val="000000"/>
          <w:sz w:val="22"/>
          <w:shd w:val="clear" w:color="auto" w:fill="FFFFFF"/>
          <w:rtl/>
        </w:rPr>
        <w:t>ف</w:t>
      </w:r>
      <w:r w:rsidRPr="00E60B31">
        <w:rPr>
          <w:rFonts w:hint="cs"/>
          <w:color w:val="000000"/>
          <w:sz w:val="22"/>
          <w:shd w:val="clear" w:color="auto" w:fill="FFFFFF"/>
          <w:rtl/>
        </w:rPr>
        <w:t>ی</w:t>
      </w:r>
      <w:r w:rsidRPr="00E60B31">
        <w:rPr>
          <w:color w:val="000000"/>
          <w:sz w:val="22"/>
          <w:shd w:val="clear" w:color="auto" w:fill="FFFFFF"/>
          <w:rtl/>
        </w:rPr>
        <w:t xml:space="preserve"> 125/8 تا 65/11 م</w:t>
      </w:r>
      <w:r w:rsidRPr="00E60B31">
        <w:rPr>
          <w:rFonts w:hint="cs"/>
          <w:color w:val="000000"/>
          <w:sz w:val="22"/>
          <w:shd w:val="clear" w:color="auto" w:fill="FFFFFF"/>
          <w:rtl/>
        </w:rPr>
        <w:t>ی</w:t>
      </w:r>
      <w:r w:rsidRPr="00E60B31">
        <w:rPr>
          <w:rFonts w:hint="eastAsia"/>
          <w:color w:val="000000"/>
          <w:sz w:val="22"/>
          <w:shd w:val="clear" w:color="auto" w:fill="FFFFFF"/>
          <w:rtl/>
        </w:rPr>
        <w:t>کرومتر</w:t>
      </w:r>
      <w:r w:rsidRPr="00E60B31">
        <w:rPr>
          <w:color w:val="000000"/>
          <w:sz w:val="22"/>
          <w:shd w:val="clear" w:color="auto" w:fill="FFFFFF"/>
          <w:rtl/>
        </w:rPr>
        <w:t xml:space="preserve"> را پوشش م</w:t>
      </w:r>
      <w:r w:rsidRPr="00E60B31">
        <w:rPr>
          <w:rFonts w:hint="cs"/>
          <w:color w:val="000000"/>
          <w:sz w:val="22"/>
          <w:shd w:val="clear" w:color="auto" w:fill="FFFFFF"/>
          <w:rtl/>
        </w:rPr>
        <w:t>ی‌</w:t>
      </w:r>
      <w:r w:rsidRPr="00E60B31">
        <w:rPr>
          <w:rFonts w:hint="eastAsia"/>
          <w:color w:val="000000"/>
          <w:sz w:val="22"/>
          <w:shd w:val="clear" w:color="auto" w:fill="FFFFFF"/>
          <w:rtl/>
        </w:rPr>
        <w:t>دهند</w:t>
      </w:r>
      <w:r w:rsidRPr="00E60B31">
        <w:rPr>
          <w:color w:val="000000"/>
          <w:sz w:val="22"/>
          <w:shd w:val="clear" w:color="auto" w:fill="FFFFFF"/>
          <w:rtl/>
        </w:rPr>
        <w:t>.</w:t>
      </w:r>
      <w:r w:rsidRPr="00E60B31">
        <w:rPr>
          <w:rFonts w:hint="cs"/>
          <w:sz w:val="22"/>
          <w:rtl/>
        </w:rPr>
        <w:t xml:space="preserve"> </w:t>
      </w:r>
      <w:r w:rsidRPr="00E60B31">
        <w:rPr>
          <w:sz w:val="22"/>
          <w:rtl/>
        </w:rPr>
        <w:t>تمام روش</w:t>
      </w:r>
      <w:r w:rsidRPr="00E60B31">
        <w:rPr>
          <w:sz w:val="22"/>
          <w:rtl/>
        </w:rPr>
        <w:softHyphen/>
        <w:t>ها</w:t>
      </w:r>
      <w:r w:rsidRPr="00E60B31">
        <w:rPr>
          <w:rFonts w:hint="cs"/>
          <w:sz w:val="22"/>
          <w:rtl/>
        </w:rPr>
        <w:t>ی</w:t>
      </w:r>
      <w:r w:rsidRPr="00E60B31">
        <w:rPr>
          <w:sz w:val="22"/>
          <w:rtl/>
        </w:rPr>
        <w:t xml:space="preserve"> </w:t>
      </w:r>
      <w:r w:rsidRPr="00E60B31">
        <w:rPr>
          <w:rFonts w:hint="cs"/>
          <w:sz w:val="22"/>
          <w:rtl/>
        </w:rPr>
        <w:t>مورد استفاده</w:t>
      </w:r>
      <w:r w:rsidRPr="00E60B31">
        <w:rPr>
          <w:sz w:val="22"/>
          <w:rtl/>
        </w:rPr>
        <w:t xml:space="preserve"> با موفق</w:t>
      </w:r>
      <w:r w:rsidRPr="00E60B31">
        <w:rPr>
          <w:rFonts w:hint="cs"/>
          <w:sz w:val="22"/>
          <w:rtl/>
        </w:rPr>
        <w:t>ی</w:t>
      </w:r>
      <w:r w:rsidRPr="00E60B31">
        <w:rPr>
          <w:rFonts w:hint="eastAsia"/>
          <w:sz w:val="22"/>
          <w:rtl/>
        </w:rPr>
        <w:t>ت</w:t>
      </w:r>
      <w:r w:rsidRPr="00E60B31">
        <w:rPr>
          <w:sz w:val="22"/>
          <w:rtl/>
        </w:rPr>
        <w:t xml:space="preserve"> </w:t>
      </w:r>
      <w:r w:rsidRPr="00E60B31">
        <w:rPr>
          <w:rFonts w:hint="eastAsia"/>
          <w:sz w:val="22"/>
          <w:rtl/>
        </w:rPr>
        <w:t>نواح</w:t>
      </w:r>
      <w:r w:rsidRPr="00E60B31">
        <w:rPr>
          <w:rFonts w:hint="cs"/>
          <w:sz w:val="22"/>
          <w:rtl/>
        </w:rPr>
        <w:t>ی</w:t>
      </w:r>
      <w:r w:rsidRPr="00E60B31">
        <w:rPr>
          <w:sz w:val="22"/>
          <w:rtl/>
        </w:rPr>
        <w:t xml:space="preserve"> </w:t>
      </w:r>
      <w:r w:rsidRPr="00E60B31">
        <w:rPr>
          <w:rFonts w:hint="eastAsia"/>
          <w:sz w:val="22"/>
          <w:rtl/>
        </w:rPr>
        <w:t>گچ</w:t>
      </w:r>
      <w:r w:rsidRPr="00E60B31">
        <w:rPr>
          <w:sz w:val="22"/>
          <w:rtl/>
        </w:rPr>
        <w:t xml:space="preserve"> </w:t>
      </w:r>
      <w:r w:rsidRPr="00E60B31">
        <w:rPr>
          <w:rFonts w:hint="eastAsia"/>
          <w:sz w:val="22"/>
          <w:rtl/>
        </w:rPr>
        <w:t>را</w:t>
      </w:r>
      <w:r w:rsidRPr="00E60B31">
        <w:rPr>
          <w:sz w:val="22"/>
          <w:rtl/>
        </w:rPr>
        <w:t xml:space="preserve"> </w:t>
      </w:r>
      <w:r w:rsidRPr="00E60B31">
        <w:rPr>
          <w:rFonts w:hint="cs"/>
          <w:sz w:val="22"/>
          <w:rtl/>
        </w:rPr>
        <w:t>شناسایی نمودند</w:t>
      </w:r>
      <w:r w:rsidRPr="00E60B31">
        <w:rPr>
          <w:rFonts w:hint="eastAsia"/>
          <w:sz w:val="22"/>
          <w:rtl/>
        </w:rPr>
        <w:t>،</w:t>
      </w:r>
      <w:r w:rsidRPr="00E60B31">
        <w:rPr>
          <w:sz w:val="22"/>
          <w:rtl/>
        </w:rPr>
        <w:t xml:space="preserve"> با ا</w:t>
      </w:r>
      <w:r w:rsidRPr="00E60B31">
        <w:rPr>
          <w:rFonts w:hint="cs"/>
          <w:sz w:val="22"/>
          <w:rtl/>
        </w:rPr>
        <w:t>ی</w:t>
      </w:r>
      <w:r w:rsidRPr="00E60B31">
        <w:rPr>
          <w:rFonts w:hint="eastAsia"/>
          <w:sz w:val="22"/>
          <w:rtl/>
        </w:rPr>
        <w:t>ن</w:t>
      </w:r>
      <w:r w:rsidRPr="00E60B31">
        <w:rPr>
          <w:sz w:val="22"/>
          <w:rtl/>
        </w:rPr>
        <w:t xml:space="preserve"> حال، نتا</w:t>
      </w:r>
      <w:r w:rsidRPr="00E60B31">
        <w:rPr>
          <w:rFonts w:hint="cs"/>
          <w:sz w:val="22"/>
          <w:rtl/>
        </w:rPr>
        <w:t>ی</w:t>
      </w:r>
      <w:r w:rsidRPr="00E60B31">
        <w:rPr>
          <w:rFonts w:hint="eastAsia"/>
          <w:sz w:val="22"/>
          <w:rtl/>
        </w:rPr>
        <w:t>ج</w:t>
      </w:r>
      <w:r w:rsidRPr="00E60B31">
        <w:rPr>
          <w:rFonts w:hint="cs"/>
          <w:sz w:val="22"/>
          <w:rtl/>
        </w:rPr>
        <w:t xml:space="preserve"> </w:t>
      </w:r>
      <w:r w:rsidRPr="00E60B31">
        <w:rPr>
          <w:sz w:val="22"/>
          <w:rtl/>
        </w:rPr>
        <w:t>به</w:t>
      </w:r>
      <w:r w:rsidRPr="00E60B31">
        <w:rPr>
          <w:sz w:val="22"/>
          <w:rtl/>
        </w:rPr>
        <w:softHyphen/>
      </w:r>
      <w:r w:rsidRPr="00E60B31">
        <w:rPr>
          <w:sz w:val="22"/>
          <w:rtl/>
        </w:rPr>
        <w:softHyphen/>
        <w:t>دست</w:t>
      </w:r>
      <w:r w:rsidRPr="00E60B31">
        <w:rPr>
          <w:rFonts w:hint="cs"/>
          <w:sz w:val="22"/>
          <w:rtl/>
        </w:rPr>
        <w:t xml:space="preserve"> آمده </w:t>
      </w:r>
      <w:r w:rsidRPr="00E60B31">
        <w:rPr>
          <w:sz w:val="22"/>
          <w:rtl/>
        </w:rPr>
        <w:t xml:space="preserve">از </w:t>
      </w:r>
      <w:r w:rsidRPr="007A6040">
        <w:rPr>
          <w:szCs w:val="20"/>
        </w:rPr>
        <w:t>PC4</w:t>
      </w:r>
      <w:r w:rsidRPr="007A6040">
        <w:rPr>
          <w:szCs w:val="20"/>
          <w:rtl/>
        </w:rPr>
        <w:t xml:space="preserve"> </w:t>
      </w:r>
      <w:r w:rsidRPr="00E60B31">
        <w:rPr>
          <w:sz w:val="22"/>
          <w:rtl/>
        </w:rPr>
        <w:t>دقت</w:t>
      </w:r>
      <w:r w:rsidRPr="00E60B31">
        <w:rPr>
          <w:rFonts w:hint="cs"/>
          <w:sz w:val="22"/>
          <w:rtl/>
        </w:rPr>
        <w:t>ی</w:t>
      </w:r>
      <w:r w:rsidRPr="00E60B31">
        <w:rPr>
          <w:sz w:val="22"/>
          <w:rtl/>
        </w:rPr>
        <w:t xml:space="preserve"> بالاتر نسبت به سا</w:t>
      </w:r>
      <w:r w:rsidRPr="00E60B31">
        <w:rPr>
          <w:rFonts w:hint="cs"/>
          <w:sz w:val="22"/>
          <w:rtl/>
        </w:rPr>
        <w:t>ی</w:t>
      </w:r>
      <w:r w:rsidRPr="00E60B31">
        <w:rPr>
          <w:rFonts w:hint="eastAsia"/>
          <w:sz w:val="22"/>
          <w:rtl/>
        </w:rPr>
        <w:t>ر</w:t>
      </w:r>
      <w:r w:rsidRPr="00E60B31">
        <w:rPr>
          <w:sz w:val="22"/>
          <w:rtl/>
        </w:rPr>
        <w:t xml:space="preserve"> روش</w:t>
      </w:r>
      <w:r w:rsidRPr="00E60B31">
        <w:rPr>
          <w:rFonts w:hint="eastAsia"/>
          <w:sz w:val="22"/>
        </w:rPr>
        <w:t>‌</w:t>
      </w:r>
      <w:r w:rsidRPr="00E60B31">
        <w:rPr>
          <w:sz w:val="22"/>
          <w:rtl/>
        </w:rPr>
        <w:t>ها</w:t>
      </w:r>
      <w:r w:rsidRPr="00E60B31">
        <w:rPr>
          <w:rFonts w:hint="cs"/>
          <w:sz w:val="22"/>
          <w:rtl/>
        </w:rPr>
        <w:t xml:space="preserve"> دارد.</w:t>
      </w:r>
      <w:r w:rsidRPr="00E60B31">
        <w:rPr>
          <w:sz w:val="22"/>
          <w:rtl/>
        </w:rPr>
        <w:t xml:space="preserve"> </w:t>
      </w:r>
      <w:r w:rsidRPr="00E60B31">
        <w:rPr>
          <w:rFonts w:hint="eastAsia"/>
          <w:sz w:val="22"/>
          <w:rtl/>
        </w:rPr>
        <w:t>در</w:t>
      </w:r>
      <w:r w:rsidRPr="00E60B31">
        <w:rPr>
          <w:sz w:val="22"/>
          <w:rtl/>
        </w:rPr>
        <w:t xml:space="preserve"> </w:t>
      </w:r>
      <w:r w:rsidRPr="00E60B31">
        <w:rPr>
          <w:rFonts w:hint="eastAsia"/>
          <w:sz w:val="22"/>
          <w:rtl/>
        </w:rPr>
        <w:t>اکتشاف</w:t>
      </w:r>
      <w:r w:rsidRPr="00E60B31">
        <w:rPr>
          <w:sz w:val="22"/>
          <w:rtl/>
        </w:rPr>
        <w:t xml:space="preserve"> </w:t>
      </w:r>
      <w:r w:rsidRPr="00E60B31">
        <w:rPr>
          <w:rFonts w:hint="eastAsia"/>
          <w:sz w:val="22"/>
          <w:rtl/>
        </w:rPr>
        <w:t>سنگ‌ها</w:t>
      </w:r>
      <w:r w:rsidRPr="00E60B31">
        <w:rPr>
          <w:sz w:val="22"/>
          <w:rtl/>
        </w:rPr>
        <w:t xml:space="preserve"> و کان</w:t>
      </w:r>
      <w:r w:rsidRPr="00E60B31">
        <w:rPr>
          <w:rFonts w:hint="cs"/>
          <w:sz w:val="22"/>
          <w:rtl/>
        </w:rPr>
        <w:t>ی</w:t>
      </w:r>
      <w:r w:rsidRPr="00E60B31">
        <w:rPr>
          <w:rFonts w:hint="eastAsia"/>
          <w:sz w:val="22"/>
          <w:rtl/>
        </w:rPr>
        <w:t>‌ها</w:t>
      </w:r>
      <w:r w:rsidRPr="00E60B31">
        <w:rPr>
          <w:rFonts w:hint="cs"/>
          <w:sz w:val="22"/>
          <w:rtl/>
        </w:rPr>
        <w:t>ی</w:t>
      </w:r>
      <w:r w:rsidRPr="00E60B31">
        <w:rPr>
          <w:sz w:val="22"/>
          <w:rtl/>
        </w:rPr>
        <w:t xml:space="preserve"> در محدوده ط</w:t>
      </w:r>
      <w:r w:rsidRPr="00E60B31">
        <w:rPr>
          <w:rFonts w:hint="cs"/>
          <w:sz w:val="22"/>
          <w:rtl/>
        </w:rPr>
        <w:t>ی</w:t>
      </w:r>
      <w:r w:rsidRPr="00E60B31">
        <w:rPr>
          <w:rFonts w:hint="eastAsia"/>
          <w:sz w:val="22"/>
          <w:rtl/>
        </w:rPr>
        <w:t>ف</w:t>
      </w:r>
      <w:r w:rsidRPr="00E60B31">
        <w:rPr>
          <w:rFonts w:hint="cs"/>
          <w:sz w:val="22"/>
          <w:rtl/>
        </w:rPr>
        <w:t>ی</w:t>
      </w:r>
      <w:r w:rsidRPr="00E60B31">
        <w:rPr>
          <w:sz w:val="22"/>
          <w:rtl/>
        </w:rPr>
        <w:t xml:space="preserve"> الکترومغناط</w:t>
      </w:r>
      <w:r w:rsidRPr="00E60B31">
        <w:rPr>
          <w:rFonts w:hint="cs"/>
          <w:sz w:val="22"/>
          <w:rtl/>
        </w:rPr>
        <w:t>ی</w:t>
      </w:r>
      <w:r w:rsidRPr="00E60B31">
        <w:rPr>
          <w:rFonts w:hint="eastAsia"/>
          <w:sz w:val="22"/>
          <w:rtl/>
        </w:rPr>
        <w:t>س</w:t>
      </w:r>
      <w:r w:rsidRPr="00E60B31">
        <w:rPr>
          <w:rFonts w:hint="cs"/>
          <w:sz w:val="22"/>
          <w:rtl/>
        </w:rPr>
        <w:t>،</w:t>
      </w:r>
      <w:r w:rsidRPr="00E60B31">
        <w:rPr>
          <w:sz w:val="22"/>
          <w:rtl/>
        </w:rPr>
        <w:t xml:space="preserve"> </w:t>
      </w:r>
      <w:r w:rsidRPr="00E60B31">
        <w:rPr>
          <w:rFonts w:hint="eastAsia"/>
          <w:sz w:val="22"/>
          <w:rtl/>
        </w:rPr>
        <w:t>همانند</w:t>
      </w:r>
      <w:r w:rsidRPr="00E60B31">
        <w:rPr>
          <w:sz w:val="22"/>
          <w:rtl/>
        </w:rPr>
        <w:t xml:space="preserve"> </w:t>
      </w:r>
      <w:r w:rsidRPr="00E60B31">
        <w:rPr>
          <w:rFonts w:hint="eastAsia"/>
          <w:sz w:val="22"/>
          <w:rtl/>
        </w:rPr>
        <w:t>سنگ</w:t>
      </w:r>
      <w:r w:rsidRPr="00E60B31">
        <w:rPr>
          <w:rFonts w:hint="eastAsia"/>
          <w:sz w:val="22"/>
        </w:rPr>
        <w:t>‌</w:t>
      </w:r>
      <w:r w:rsidRPr="00E60B31">
        <w:rPr>
          <w:rFonts w:hint="eastAsia"/>
          <w:sz w:val="22"/>
          <w:rtl/>
        </w:rPr>
        <w:t>ها</w:t>
      </w:r>
      <w:r w:rsidRPr="00E60B31">
        <w:rPr>
          <w:rFonts w:hint="cs"/>
          <w:sz w:val="22"/>
          <w:rtl/>
        </w:rPr>
        <w:t>ی</w:t>
      </w:r>
      <w:r w:rsidRPr="00E60B31">
        <w:rPr>
          <w:sz w:val="22"/>
          <w:rtl/>
        </w:rPr>
        <w:t xml:space="preserve"> کربناته، فلس</w:t>
      </w:r>
      <w:r w:rsidRPr="00E60B31">
        <w:rPr>
          <w:rFonts w:hint="cs"/>
          <w:sz w:val="22"/>
          <w:rtl/>
        </w:rPr>
        <w:t>ی</w:t>
      </w:r>
      <w:r w:rsidRPr="00E60B31">
        <w:rPr>
          <w:rFonts w:hint="eastAsia"/>
          <w:sz w:val="22"/>
          <w:rtl/>
        </w:rPr>
        <w:t>ک،</w:t>
      </w:r>
      <w:r w:rsidRPr="00E60B31">
        <w:rPr>
          <w:sz w:val="22"/>
          <w:rtl/>
        </w:rPr>
        <w:t xml:space="preserve"> ماف</w:t>
      </w:r>
      <w:r w:rsidRPr="00E60B31">
        <w:rPr>
          <w:rFonts w:hint="cs"/>
          <w:sz w:val="22"/>
          <w:rtl/>
        </w:rPr>
        <w:t>ی</w:t>
      </w:r>
      <w:r w:rsidRPr="00E60B31">
        <w:rPr>
          <w:rFonts w:hint="eastAsia"/>
          <w:sz w:val="22"/>
          <w:rtl/>
        </w:rPr>
        <w:t>ک،</w:t>
      </w:r>
      <w:r w:rsidRPr="00E60B31">
        <w:rPr>
          <w:sz w:val="22"/>
          <w:rtl/>
        </w:rPr>
        <w:t xml:space="preserve"> اولتراماف</w:t>
      </w:r>
      <w:r w:rsidRPr="00E60B31">
        <w:rPr>
          <w:rFonts w:hint="cs"/>
          <w:sz w:val="22"/>
          <w:rtl/>
        </w:rPr>
        <w:t>ی</w:t>
      </w:r>
      <w:r w:rsidRPr="00E60B31">
        <w:rPr>
          <w:rFonts w:hint="eastAsia"/>
          <w:sz w:val="22"/>
          <w:rtl/>
        </w:rPr>
        <w:t>ک</w:t>
      </w:r>
      <w:r w:rsidRPr="00E60B31">
        <w:rPr>
          <w:sz w:val="22"/>
          <w:rtl/>
        </w:rPr>
        <w:t xml:space="preserve"> و ژ</w:t>
      </w:r>
      <w:r w:rsidRPr="00E60B31">
        <w:rPr>
          <w:rFonts w:hint="cs"/>
          <w:sz w:val="22"/>
          <w:rtl/>
        </w:rPr>
        <w:t>ی</w:t>
      </w:r>
      <w:r w:rsidRPr="00E60B31">
        <w:rPr>
          <w:rFonts w:hint="eastAsia"/>
          <w:sz w:val="22"/>
          <w:rtl/>
        </w:rPr>
        <w:t>پس،</w:t>
      </w:r>
      <w:r w:rsidRPr="00E60B31">
        <w:rPr>
          <w:sz w:val="22"/>
          <w:rtl/>
        </w:rPr>
        <w:t xml:space="preserve"> سنجنده </w:t>
      </w:r>
      <w:r w:rsidRPr="007A6040">
        <w:rPr>
          <w:szCs w:val="20"/>
        </w:rPr>
        <w:t>ASTER</w:t>
      </w:r>
      <w:r w:rsidRPr="007A6040">
        <w:rPr>
          <w:szCs w:val="20"/>
          <w:rtl/>
        </w:rPr>
        <w:t xml:space="preserve"> </w:t>
      </w:r>
      <w:r w:rsidRPr="00E60B31">
        <w:rPr>
          <w:rFonts w:hint="eastAsia"/>
          <w:sz w:val="22"/>
          <w:rtl/>
        </w:rPr>
        <w:t>کارا</w:t>
      </w:r>
      <w:r w:rsidRPr="00E60B31">
        <w:rPr>
          <w:rFonts w:hint="cs"/>
          <w:sz w:val="22"/>
          <w:rtl/>
        </w:rPr>
        <w:t>یی</w:t>
      </w:r>
      <w:r w:rsidRPr="00E60B31">
        <w:rPr>
          <w:sz w:val="22"/>
          <w:rtl/>
        </w:rPr>
        <w:t xml:space="preserve"> به‌مراتب بهتر</w:t>
      </w:r>
      <w:r w:rsidRPr="00E60B31">
        <w:rPr>
          <w:rFonts w:hint="cs"/>
          <w:sz w:val="22"/>
          <w:rtl/>
        </w:rPr>
        <w:t>ی</w:t>
      </w:r>
      <w:r w:rsidRPr="00E60B31">
        <w:rPr>
          <w:sz w:val="22"/>
          <w:rtl/>
        </w:rPr>
        <w:t xml:space="preserve"> از سنجنده </w:t>
      </w:r>
      <w:r w:rsidRPr="007A6040">
        <w:rPr>
          <w:szCs w:val="20"/>
        </w:rPr>
        <w:t>ETM8</w:t>
      </w:r>
      <w:r w:rsidRPr="007A6040">
        <w:rPr>
          <w:szCs w:val="20"/>
          <w:rtl/>
        </w:rPr>
        <w:t xml:space="preserve"> </w:t>
      </w:r>
      <w:r w:rsidRPr="00E60B31">
        <w:rPr>
          <w:rFonts w:hint="eastAsia"/>
          <w:sz w:val="22"/>
          <w:rtl/>
        </w:rPr>
        <w:t>را</w:t>
      </w:r>
      <w:r w:rsidRPr="00E60B31">
        <w:rPr>
          <w:sz w:val="22"/>
          <w:rtl/>
        </w:rPr>
        <w:t xml:space="preserve"> </w:t>
      </w:r>
      <w:r w:rsidRPr="00E60B31">
        <w:rPr>
          <w:rFonts w:hint="eastAsia"/>
          <w:sz w:val="22"/>
          <w:rtl/>
        </w:rPr>
        <w:t>از</w:t>
      </w:r>
      <w:r w:rsidRPr="00E60B31">
        <w:rPr>
          <w:sz w:val="22"/>
          <w:rtl/>
        </w:rPr>
        <w:t xml:space="preserve"> </w:t>
      </w:r>
      <w:r w:rsidRPr="00E60B31">
        <w:rPr>
          <w:rFonts w:hint="eastAsia"/>
          <w:sz w:val="22"/>
          <w:rtl/>
        </w:rPr>
        <w:t>خود</w:t>
      </w:r>
      <w:r w:rsidRPr="00E60B31">
        <w:rPr>
          <w:sz w:val="22"/>
          <w:rtl/>
        </w:rPr>
        <w:t xml:space="preserve"> </w:t>
      </w:r>
      <w:r w:rsidRPr="00E60B31">
        <w:rPr>
          <w:rFonts w:hint="eastAsia"/>
          <w:sz w:val="22"/>
          <w:rtl/>
        </w:rPr>
        <w:t>نشان</w:t>
      </w:r>
      <w:r w:rsidRPr="00E60B31">
        <w:rPr>
          <w:sz w:val="22"/>
          <w:rtl/>
        </w:rPr>
        <w:t xml:space="preserve"> </w:t>
      </w:r>
      <w:r w:rsidRPr="00E60B31">
        <w:rPr>
          <w:rFonts w:hint="eastAsia"/>
          <w:sz w:val="22"/>
          <w:rtl/>
        </w:rPr>
        <w:t>م</w:t>
      </w:r>
      <w:r w:rsidRPr="00E60B31">
        <w:rPr>
          <w:rFonts w:hint="cs"/>
          <w:sz w:val="22"/>
          <w:rtl/>
        </w:rPr>
        <w:t>ی</w:t>
      </w:r>
      <w:r w:rsidRPr="00E60B31">
        <w:rPr>
          <w:rFonts w:hint="eastAsia"/>
          <w:sz w:val="22"/>
        </w:rPr>
        <w:t>‌</w:t>
      </w:r>
      <w:r w:rsidRPr="00E60B31">
        <w:rPr>
          <w:rFonts w:hint="eastAsia"/>
          <w:sz w:val="22"/>
          <w:rtl/>
        </w:rPr>
        <w:t>دهد</w:t>
      </w:r>
      <w:r w:rsidRPr="00E60B31">
        <w:rPr>
          <w:sz w:val="22"/>
          <w:rtl/>
        </w:rPr>
        <w:t>.</w:t>
      </w:r>
      <w:r w:rsidRPr="00E60B31">
        <w:rPr>
          <w:rFonts w:hint="cs"/>
          <w:sz w:val="22"/>
          <w:rtl/>
        </w:rPr>
        <w:t xml:space="preserve"> بازدیدهای میدانی اهداف شناسایی شده، پتانسیل وجود ژیپس در منطقه مورد مطالعه را اثبات نمود. بنابراین اهداف شناسایی شده می‌توانند برای اکتشافات بیشتر مورد </w:t>
      </w:r>
      <w:r w:rsidRPr="00E60B31">
        <w:rPr>
          <w:sz w:val="22"/>
          <w:rtl/>
        </w:rPr>
        <w:lastRenderedPageBreak/>
        <w:t>برنامه‌ر</w:t>
      </w:r>
      <w:r w:rsidRPr="00E60B31">
        <w:rPr>
          <w:rFonts w:hint="cs"/>
          <w:sz w:val="22"/>
          <w:rtl/>
        </w:rPr>
        <w:t>ی</w:t>
      </w:r>
      <w:r w:rsidRPr="00E60B31">
        <w:rPr>
          <w:rFonts w:hint="eastAsia"/>
          <w:sz w:val="22"/>
          <w:rtl/>
        </w:rPr>
        <w:t>ز</w:t>
      </w:r>
      <w:r w:rsidRPr="00E60B31">
        <w:rPr>
          <w:rFonts w:hint="cs"/>
          <w:sz w:val="22"/>
          <w:rtl/>
        </w:rPr>
        <w:t>ی قرار گیرند. بررسی</w:t>
      </w:r>
      <w:r w:rsidRPr="00E60B31">
        <w:rPr>
          <w:sz w:val="22"/>
          <w:rtl/>
        </w:rPr>
        <w:softHyphen/>
      </w:r>
      <w:r w:rsidRPr="00E60B31">
        <w:rPr>
          <w:rFonts w:hint="cs"/>
          <w:sz w:val="22"/>
          <w:rtl/>
        </w:rPr>
        <w:t xml:space="preserve">های صورت گرفته به روش </w:t>
      </w:r>
      <w:r w:rsidRPr="007A6040">
        <w:rPr>
          <w:szCs w:val="20"/>
        </w:rPr>
        <w:t>SAM Classification</w:t>
      </w:r>
      <w:r w:rsidRPr="00E60B31">
        <w:rPr>
          <w:rFonts w:hint="cs"/>
          <w:sz w:val="22"/>
          <w:rtl/>
        </w:rPr>
        <w:t xml:space="preserve"> اثبات نمود که ذخیره گچ موجود در منطقه سیاه کوه، ساختاری یکسان با ذخیره معدن گچ داراب دارد.</w:t>
      </w:r>
    </w:p>
    <w:p w:rsidR="00E60B31" w:rsidRDefault="00E60B31" w:rsidP="00AB2768">
      <w:pPr>
        <w:ind w:firstLine="0"/>
        <w:rPr>
          <w:sz w:val="22"/>
          <w:rtl/>
        </w:rPr>
      </w:pPr>
    </w:p>
    <w:p w:rsidR="007A6040" w:rsidRPr="00E52250" w:rsidRDefault="007A6040" w:rsidP="00B878BD">
      <w:pPr>
        <w:ind w:firstLine="0"/>
        <w:rPr>
          <w:b/>
          <w:bCs/>
          <w:sz w:val="22"/>
          <w:szCs w:val="24"/>
          <w:rtl/>
        </w:rPr>
      </w:pPr>
      <w:r w:rsidRPr="00E52250">
        <w:rPr>
          <w:rFonts w:hint="cs"/>
          <w:b/>
          <w:bCs/>
          <w:sz w:val="22"/>
          <w:szCs w:val="24"/>
          <w:rtl/>
        </w:rPr>
        <w:t>مراجع</w:t>
      </w:r>
    </w:p>
    <w:p w:rsidR="007A6040" w:rsidRPr="00B878BD" w:rsidRDefault="007A6040" w:rsidP="0001126C">
      <w:pPr>
        <w:bidi w:val="0"/>
        <w:ind w:firstLine="0"/>
        <w:rPr>
          <w:rFonts w:asciiTheme="majorBidi" w:hAnsiTheme="majorBidi" w:cstheme="majorBidi"/>
          <w:sz w:val="18"/>
          <w:szCs w:val="18"/>
        </w:rPr>
      </w:pPr>
      <w:r w:rsidRPr="00B878BD">
        <w:rPr>
          <w:rFonts w:asciiTheme="majorBidi" w:hAnsiTheme="majorBidi" w:cstheme="majorBidi"/>
          <w:sz w:val="18"/>
          <w:szCs w:val="18"/>
        </w:rPr>
        <w:t xml:space="preserve">[1] </w:t>
      </w:r>
      <w:r w:rsidRPr="00B878BD">
        <w:rPr>
          <w:rFonts w:asciiTheme="majorBidi" w:hAnsiTheme="majorBidi" w:cstheme="majorBidi"/>
          <w:sz w:val="18"/>
          <w:szCs w:val="18"/>
          <w:shd w:val="clear" w:color="auto" w:fill="FFFFFF"/>
        </w:rPr>
        <w:t>Yilmaz, I., Marschalko, M., &amp; Bednarik, M. (2011). Gypsum collapse hazards and importance of hazard mapping. Carbonates and Evaporites, 26(2), 193-209.</w:t>
      </w:r>
      <w:r w:rsidRPr="00B878BD">
        <w:rPr>
          <w:rFonts w:asciiTheme="majorBidi" w:hAnsiTheme="majorBidi" w:cstheme="majorBidi"/>
          <w:sz w:val="18"/>
          <w:szCs w:val="18"/>
          <w:shd w:val="clear" w:color="auto" w:fill="FFFFFF"/>
          <w:rtl/>
        </w:rPr>
        <w:t>‏</w:t>
      </w:r>
      <w:r w:rsidRPr="00B878BD">
        <w:rPr>
          <w:rFonts w:asciiTheme="majorBidi" w:hAnsiTheme="majorBidi" w:cstheme="majorBidi"/>
          <w:sz w:val="18"/>
          <w:szCs w:val="18"/>
        </w:rPr>
        <w:t xml:space="preserve"> </w:t>
      </w:r>
    </w:p>
    <w:p w:rsidR="007A6040" w:rsidRPr="00B878BD" w:rsidRDefault="007A6040" w:rsidP="0001126C">
      <w:pPr>
        <w:bidi w:val="0"/>
        <w:ind w:firstLine="0"/>
        <w:rPr>
          <w:rFonts w:asciiTheme="majorBidi" w:hAnsiTheme="majorBidi" w:cstheme="majorBidi"/>
          <w:sz w:val="18"/>
          <w:szCs w:val="18"/>
        </w:rPr>
      </w:pPr>
      <w:r w:rsidRPr="00B878BD">
        <w:rPr>
          <w:rFonts w:asciiTheme="majorBidi" w:hAnsiTheme="majorBidi" w:cstheme="majorBidi"/>
          <w:sz w:val="18"/>
          <w:szCs w:val="18"/>
        </w:rPr>
        <w:t xml:space="preserve">[2] </w:t>
      </w:r>
      <w:r w:rsidRPr="00B878BD">
        <w:rPr>
          <w:rFonts w:asciiTheme="majorBidi" w:hAnsiTheme="majorBidi" w:cstheme="majorBidi"/>
          <w:sz w:val="18"/>
          <w:szCs w:val="18"/>
          <w:shd w:val="clear" w:color="auto" w:fill="FFFFFF"/>
        </w:rPr>
        <w:t>Khan, A., Faisal, S., Shafique, M., Khan, S., &amp; Bacha, A. S. (2020). ASTER-based remote sensing investigation of gypsum in the Kohat Plateau, north Pakistan. Carbonates and Evaporites, 35(1), 1-13.</w:t>
      </w:r>
      <w:r w:rsidRPr="00B878BD">
        <w:rPr>
          <w:rFonts w:asciiTheme="majorBidi" w:hAnsiTheme="majorBidi" w:cstheme="majorBidi"/>
          <w:sz w:val="18"/>
          <w:szCs w:val="18"/>
          <w:shd w:val="clear" w:color="auto" w:fill="FFFFFF"/>
          <w:rtl/>
        </w:rPr>
        <w:t>‏</w:t>
      </w:r>
      <w:r w:rsidRPr="00B878BD">
        <w:rPr>
          <w:rFonts w:asciiTheme="majorBidi" w:hAnsiTheme="majorBidi" w:cstheme="majorBidi"/>
          <w:sz w:val="18"/>
          <w:szCs w:val="18"/>
        </w:rPr>
        <w:t xml:space="preserve"> </w:t>
      </w:r>
      <w:r w:rsidRPr="00B878BD">
        <w:rPr>
          <w:rFonts w:asciiTheme="majorBidi" w:hAnsiTheme="majorBidi" w:cstheme="majorBidi"/>
          <w:sz w:val="18"/>
          <w:szCs w:val="18"/>
          <w:highlight w:val="yellow"/>
          <w:shd w:val="clear" w:color="auto" w:fill="FFFFFF"/>
          <w:rtl/>
        </w:rPr>
        <w:t>‏</w:t>
      </w:r>
      <w:r w:rsidRPr="00B878BD">
        <w:rPr>
          <w:rFonts w:asciiTheme="majorBidi" w:hAnsiTheme="majorBidi" w:cstheme="majorBidi"/>
          <w:sz w:val="18"/>
          <w:szCs w:val="18"/>
        </w:rPr>
        <w:t xml:space="preserve"> </w:t>
      </w:r>
    </w:p>
    <w:p w:rsidR="007A6040" w:rsidRPr="00B878BD" w:rsidRDefault="007A6040" w:rsidP="0001126C">
      <w:pPr>
        <w:bidi w:val="0"/>
        <w:ind w:firstLine="0"/>
        <w:rPr>
          <w:rFonts w:asciiTheme="majorBidi" w:hAnsiTheme="majorBidi" w:cstheme="majorBidi"/>
          <w:sz w:val="18"/>
          <w:szCs w:val="18"/>
        </w:rPr>
      </w:pPr>
      <w:r w:rsidRPr="00B878BD">
        <w:rPr>
          <w:rFonts w:asciiTheme="majorBidi" w:hAnsiTheme="majorBidi" w:cstheme="majorBidi"/>
          <w:sz w:val="18"/>
          <w:szCs w:val="18"/>
        </w:rPr>
        <w:t xml:space="preserve">[3] </w:t>
      </w:r>
      <w:r w:rsidRPr="00B878BD">
        <w:rPr>
          <w:rFonts w:asciiTheme="majorBidi" w:hAnsiTheme="majorBidi" w:cstheme="majorBidi"/>
          <w:sz w:val="18"/>
          <w:szCs w:val="18"/>
          <w:shd w:val="clear" w:color="auto" w:fill="FFFFFF"/>
        </w:rPr>
        <w:t>Sabins Jr, F. F. (1987). Remote sensing--principles and interpretation. WH Freeman and company.</w:t>
      </w:r>
      <w:r w:rsidRPr="00B878BD">
        <w:rPr>
          <w:rFonts w:asciiTheme="majorBidi" w:hAnsiTheme="majorBidi" w:cstheme="majorBidi"/>
          <w:sz w:val="18"/>
          <w:szCs w:val="18"/>
          <w:shd w:val="clear" w:color="auto" w:fill="FFFFFF"/>
          <w:rtl/>
        </w:rPr>
        <w:t>‏</w:t>
      </w:r>
      <w:r w:rsidRPr="00B878BD">
        <w:rPr>
          <w:rFonts w:asciiTheme="majorBidi" w:hAnsiTheme="majorBidi" w:cstheme="majorBidi"/>
          <w:sz w:val="18"/>
          <w:szCs w:val="18"/>
        </w:rPr>
        <w:t xml:space="preserve"> </w:t>
      </w:r>
    </w:p>
    <w:p w:rsidR="007A6040" w:rsidRPr="00B878BD" w:rsidRDefault="007A6040" w:rsidP="0001126C">
      <w:pPr>
        <w:bidi w:val="0"/>
        <w:ind w:firstLine="0"/>
        <w:rPr>
          <w:rFonts w:asciiTheme="majorBidi" w:hAnsiTheme="majorBidi" w:cstheme="majorBidi"/>
          <w:sz w:val="18"/>
          <w:szCs w:val="18"/>
          <w:rtl/>
        </w:rPr>
      </w:pPr>
      <w:r w:rsidRPr="00B878BD">
        <w:rPr>
          <w:rFonts w:asciiTheme="majorBidi" w:hAnsiTheme="majorBidi" w:cstheme="majorBidi"/>
          <w:sz w:val="18"/>
          <w:szCs w:val="18"/>
        </w:rPr>
        <w:t xml:space="preserve">[4] Sedaghat, M. (2004). Geological map of Iran, ZarrinDasht sheet, scale 1:100,000.  </w:t>
      </w:r>
    </w:p>
    <w:p w:rsidR="007A6040" w:rsidRPr="00B878BD" w:rsidRDefault="0001126C" w:rsidP="0001126C">
      <w:pPr>
        <w:ind w:firstLine="0"/>
        <w:rPr>
          <w:rStyle w:val="articletitle"/>
          <w:rFonts w:asciiTheme="majorBidi" w:hAnsiTheme="majorBidi" w:cstheme="majorBidi"/>
          <w:szCs w:val="20"/>
          <w:rtl/>
          <w:lang w:bidi="fa-IR"/>
        </w:rPr>
      </w:pPr>
      <w:r w:rsidRPr="00B878BD">
        <w:rPr>
          <w:rFonts w:asciiTheme="majorBidi" w:hAnsiTheme="majorBidi" w:cstheme="majorBidi"/>
          <w:szCs w:val="20"/>
        </w:rPr>
        <w:t>]</w:t>
      </w:r>
      <w:r w:rsidRPr="00B878BD">
        <w:rPr>
          <w:rFonts w:asciiTheme="majorBidi" w:hAnsiTheme="majorBidi" w:hint="cs"/>
          <w:szCs w:val="20"/>
          <w:rtl/>
        </w:rPr>
        <w:t>5</w:t>
      </w:r>
      <w:r w:rsidRPr="00B878BD">
        <w:rPr>
          <w:rFonts w:asciiTheme="majorBidi" w:hAnsiTheme="majorBidi" w:cstheme="majorBidi"/>
          <w:szCs w:val="20"/>
        </w:rPr>
        <w:t>[</w:t>
      </w:r>
      <w:r w:rsidRPr="00B878BD">
        <w:rPr>
          <w:rFonts w:asciiTheme="majorBidi" w:hAnsiTheme="majorBidi" w:cstheme="majorBidi" w:hint="cs"/>
          <w:szCs w:val="20"/>
          <w:rtl/>
          <w:lang w:bidi="fa-IR"/>
        </w:rPr>
        <w:t xml:space="preserve"> </w:t>
      </w:r>
      <w:r w:rsidRPr="00B878BD">
        <w:rPr>
          <w:rFonts w:hint="cs"/>
          <w:szCs w:val="20"/>
          <w:rtl/>
        </w:rPr>
        <w:t xml:space="preserve">ح. 1. رنجبر ، و ف. ا. معصومی، </w:t>
      </w:r>
      <w:r w:rsidRPr="00B878BD">
        <w:rPr>
          <w:rFonts w:hint="cs"/>
          <w:b/>
          <w:bCs/>
          <w:szCs w:val="20"/>
          <w:rtl/>
        </w:rPr>
        <w:t xml:space="preserve">"نقشه برداری مناطق دگرسانی شده با استفاده از تصاویر سنجنده‌های استر و </w:t>
      </w:r>
      <w:r w:rsidRPr="00B878BD">
        <w:rPr>
          <w:b/>
          <w:bCs/>
          <w:szCs w:val="20"/>
        </w:rPr>
        <w:t>ETM</w:t>
      </w:r>
      <w:r w:rsidRPr="00B878BD">
        <w:rPr>
          <w:rFonts w:hint="cs"/>
          <w:b/>
          <w:bCs/>
          <w:szCs w:val="20"/>
          <w:rtl/>
        </w:rPr>
        <w:t xml:space="preserve"> در نیمه شمالی نقشه زمین شناسی 1:100000 بافت،"</w:t>
      </w:r>
      <w:r w:rsidRPr="00B878BD">
        <w:rPr>
          <w:rFonts w:hint="cs"/>
          <w:szCs w:val="20"/>
          <w:rtl/>
        </w:rPr>
        <w:t>علوم زمین، جلد. 79، صص. 121-128، 1390.</w:t>
      </w:r>
    </w:p>
    <w:p w:rsidR="007A6040" w:rsidRPr="00B878BD" w:rsidRDefault="0001126C" w:rsidP="0001126C">
      <w:pPr>
        <w:ind w:firstLine="0"/>
        <w:rPr>
          <w:szCs w:val="20"/>
          <w:rtl/>
        </w:rPr>
      </w:pPr>
      <w:r w:rsidRPr="00B878BD">
        <w:rPr>
          <w:rStyle w:val="articletitle"/>
          <w:rFonts w:asciiTheme="majorBidi" w:hAnsiTheme="majorBidi" w:cstheme="majorBidi"/>
          <w:szCs w:val="20"/>
        </w:rPr>
        <w:t>]</w:t>
      </w:r>
      <w:r w:rsidRPr="00B878BD">
        <w:rPr>
          <w:rStyle w:val="articletitle"/>
          <w:rFonts w:asciiTheme="majorBidi" w:hAnsiTheme="majorBidi" w:hint="cs"/>
          <w:szCs w:val="20"/>
          <w:rtl/>
        </w:rPr>
        <w:t>6</w:t>
      </w:r>
      <w:r w:rsidRPr="00B878BD">
        <w:rPr>
          <w:rStyle w:val="articletitle"/>
          <w:rFonts w:asciiTheme="majorBidi" w:hAnsiTheme="majorBidi" w:cstheme="majorBidi"/>
          <w:szCs w:val="20"/>
        </w:rPr>
        <w:t>[</w:t>
      </w:r>
      <w:r w:rsidRPr="00B878BD">
        <w:rPr>
          <w:rStyle w:val="articletitle"/>
          <w:rFonts w:asciiTheme="majorBidi" w:hAnsiTheme="majorBidi" w:cstheme="majorBidi" w:hint="cs"/>
          <w:szCs w:val="20"/>
          <w:rtl/>
          <w:lang w:bidi="fa-IR"/>
        </w:rPr>
        <w:t xml:space="preserve"> </w:t>
      </w:r>
      <w:r w:rsidRPr="00B878BD">
        <w:rPr>
          <w:rFonts w:hint="cs"/>
          <w:szCs w:val="20"/>
          <w:rtl/>
        </w:rPr>
        <w:t xml:space="preserve">ح. آقاجانی، م. تاجیک، و ج. احمدی، </w:t>
      </w:r>
      <w:r w:rsidRPr="00B878BD">
        <w:rPr>
          <w:rFonts w:hint="cs"/>
          <w:b/>
          <w:bCs/>
          <w:szCs w:val="20"/>
          <w:rtl/>
        </w:rPr>
        <w:t>"شناسایی مناطق امید بخش معدنی منطقه جبال بارز (محدوده شهرهای جیرفت-بم) با استفاده از داده‌های ماهواره‌ای،"</w:t>
      </w:r>
      <w:r w:rsidRPr="00B878BD">
        <w:rPr>
          <w:rFonts w:hint="cs"/>
          <w:szCs w:val="20"/>
          <w:rtl/>
        </w:rPr>
        <w:t xml:space="preserve"> در دهمین همایش انجمن زمین شناسی ایران، 1385.</w:t>
      </w:r>
    </w:p>
    <w:p w:rsidR="0001126C" w:rsidRPr="00B878BD" w:rsidRDefault="0001126C" w:rsidP="0001126C">
      <w:pPr>
        <w:ind w:firstLine="0"/>
        <w:rPr>
          <w:rStyle w:val="articletitle"/>
          <w:rFonts w:asciiTheme="majorBidi" w:hAnsiTheme="majorBidi" w:cstheme="majorBidi"/>
          <w:szCs w:val="20"/>
        </w:rPr>
      </w:pPr>
      <w:r w:rsidRPr="00B878BD">
        <w:rPr>
          <w:szCs w:val="20"/>
        </w:rPr>
        <w:t>]</w:t>
      </w:r>
      <w:r w:rsidRPr="00B878BD">
        <w:rPr>
          <w:rFonts w:hint="cs"/>
          <w:szCs w:val="20"/>
          <w:rtl/>
        </w:rPr>
        <w:t>7</w:t>
      </w:r>
      <w:r w:rsidRPr="00B878BD">
        <w:rPr>
          <w:szCs w:val="20"/>
        </w:rPr>
        <w:t>[</w:t>
      </w:r>
      <w:r w:rsidRPr="00B878BD">
        <w:rPr>
          <w:rFonts w:hint="cs"/>
          <w:szCs w:val="20"/>
          <w:rtl/>
          <w:lang w:bidi="fa-IR"/>
        </w:rPr>
        <w:t xml:space="preserve"> </w:t>
      </w:r>
      <w:r w:rsidRPr="00B878BD">
        <w:rPr>
          <w:rFonts w:hint="cs"/>
          <w:szCs w:val="20"/>
          <w:rtl/>
        </w:rPr>
        <w:t xml:space="preserve">ی. رفیعی، س. علوی پناه، ب. ملک محمدی، م. رمضانی مهربان ،و ح. نصیری، </w:t>
      </w:r>
      <w:r w:rsidRPr="00B878BD">
        <w:rPr>
          <w:rFonts w:hint="cs"/>
          <w:b/>
          <w:bCs/>
          <w:szCs w:val="20"/>
          <w:rtl/>
        </w:rPr>
        <w:t xml:space="preserve">"تهیه نقشه‌های پوشش اراضی به کمک سنجش از دور با استفاده از خوارزمیک درخت تصمیم گیری (مطالعه موردی: پارک ملی و پناهگاه حیات وحش بختگان)، " </w:t>
      </w:r>
      <w:r w:rsidRPr="00B878BD">
        <w:rPr>
          <w:rFonts w:hint="cs"/>
          <w:szCs w:val="20"/>
          <w:rtl/>
        </w:rPr>
        <w:t>مجله جغرافیا و برنامه ریزی محیطی، صص. 110-93، 1390.</w:t>
      </w:r>
    </w:p>
    <w:p w:rsidR="007A6040" w:rsidRPr="00B878BD" w:rsidRDefault="007A6040" w:rsidP="0001126C">
      <w:pPr>
        <w:bidi w:val="0"/>
        <w:ind w:firstLine="0"/>
        <w:rPr>
          <w:rFonts w:asciiTheme="majorBidi" w:hAnsiTheme="majorBidi" w:cstheme="majorBidi"/>
          <w:sz w:val="18"/>
          <w:szCs w:val="18"/>
          <w:shd w:val="clear" w:color="auto" w:fill="FFFFFF"/>
        </w:rPr>
      </w:pPr>
      <w:r w:rsidRPr="00B878BD">
        <w:rPr>
          <w:rStyle w:val="articletitle"/>
          <w:rFonts w:asciiTheme="majorBidi" w:hAnsiTheme="majorBidi" w:cstheme="majorBidi"/>
          <w:sz w:val="18"/>
          <w:szCs w:val="18"/>
        </w:rPr>
        <w:t xml:space="preserve">[8] </w:t>
      </w:r>
      <w:r w:rsidRPr="00B878BD">
        <w:rPr>
          <w:rFonts w:asciiTheme="majorBidi" w:hAnsiTheme="majorBidi" w:cstheme="majorBidi"/>
          <w:sz w:val="18"/>
          <w:szCs w:val="18"/>
          <w:shd w:val="clear" w:color="auto" w:fill="FFFFFF"/>
        </w:rPr>
        <w:t>Feizi, F., &amp; Mansouri, E. (2013). Introducing the iron potential zones using remote sensing studies in South of Qom Province, Iran. Open Journal of Geology, 2013.</w:t>
      </w:r>
      <w:r w:rsidRPr="00B878BD">
        <w:rPr>
          <w:rFonts w:asciiTheme="majorBidi" w:hAnsiTheme="majorBidi" w:cstheme="majorBidi"/>
          <w:sz w:val="18"/>
          <w:szCs w:val="18"/>
          <w:shd w:val="clear" w:color="auto" w:fill="FFFFFF"/>
          <w:rtl/>
        </w:rPr>
        <w:t>‏</w:t>
      </w:r>
    </w:p>
    <w:p w:rsidR="007A6040" w:rsidRPr="00B878BD" w:rsidRDefault="0001126C" w:rsidP="0001126C">
      <w:pPr>
        <w:ind w:firstLine="0"/>
        <w:rPr>
          <w:szCs w:val="20"/>
          <w:rtl/>
        </w:rPr>
      </w:pPr>
      <w:r w:rsidRPr="00B878BD">
        <w:rPr>
          <w:rFonts w:asciiTheme="majorBidi" w:hAnsiTheme="majorBidi" w:cstheme="majorBidi"/>
          <w:szCs w:val="20"/>
          <w:shd w:val="clear" w:color="auto" w:fill="FFFFFF"/>
        </w:rPr>
        <w:t>]</w:t>
      </w:r>
      <w:r w:rsidRPr="00B878BD">
        <w:rPr>
          <w:rFonts w:asciiTheme="majorBidi" w:hAnsiTheme="majorBidi" w:cstheme="majorBidi" w:hint="cs"/>
          <w:szCs w:val="20"/>
          <w:shd w:val="clear" w:color="auto" w:fill="FFFFFF"/>
          <w:rtl/>
        </w:rPr>
        <w:t>9</w:t>
      </w:r>
      <w:r w:rsidRPr="00B878BD">
        <w:rPr>
          <w:rFonts w:asciiTheme="majorBidi" w:hAnsiTheme="majorBidi" w:cstheme="majorBidi"/>
          <w:szCs w:val="20"/>
          <w:shd w:val="clear" w:color="auto" w:fill="FFFFFF"/>
        </w:rPr>
        <w:t>[</w:t>
      </w:r>
      <w:r w:rsidRPr="00B878BD">
        <w:rPr>
          <w:rFonts w:asciiTheme="majorBidi" w:hAnsiTheme="majorBidi" w:cstheme="majorBidi" w:hint="cs"/>
          <w:szCs w:val="20"/>
          <w:shd w:val="clear" w:color="auto" w:fill="FFFFFF"/>
          <w:rtl/>
          <w:lang w:bidi="fa-IR"/>
        </w:rPr>
        <w:t xml:space="preserve"> </w:t>
      </w:r>
      <w:r w:rsidRPr="00B878BD">
        <w:rPr>
          <w:rFonts w:hint="cs"/>
          <w:szCs w:val="20"/>
          <w:rtl/>
        </w:rPr>
        <w:t>ا. کیانی، و س. ح. طباطبایی، "</w:t>
      </w:r>
      <w:r w:rsidRPr="00B878BD">
        <w:rPr>
          <w:rFonts w:hint="cs"/>
          <w:b/>
          <w:bCs/>
          <w:szCs w:val="20"/>
          <w:rtl/>
        </w:rPr>
        <w:t>شناسایی مناطق آلتراسیون مرتبط با کائولن در اطراف معدن کوه لخت، اصفهان،"</w:t>
      </w:r>
      <w:r w:rsidRPr="00B878BD">
        <w:rPr>
          <w:rFonts w:hint="cs"/>
          <w:szCs w:val="20"/>
          <w:rtl/>
        </w:rPr>
        <w:t xml:space="preserve"> کنگره بین المللی تخصصی علوم زمین، 1396.</w:t>
      </w:r>
    </w:p>
    <w:p w:rsidR="0001126C" w:rsidRPr="00B878BD" w:rsidRDefault="0001126C" w:rsidP="0001126C">
      <w:pPr>
        <w:ind w:firstLine="0"/>
        <w:rPr>
          <w:rFonts w:asciiTheme="majorBidi" w:hAnsiTheme="majorBidi" w:cstheme="majorBidi"/>
          <w:szCs w:val="20"/>
          <w:rtl/>
          <w:lang w:bidi="fa-IR"/>
        </w:rPr>
      </w:pPr>
      <w:r w:rsidRPr="00B878BD">
        <w:rPr>
          <w:szCs w:val="20"/>
        </w:rPr>
        <w:t>]</w:t>
      </w:r>
      <w:r w:rsidRPr="00B878BD">
        <w:rPr>
          <w:rFonts w:hint="cs"/>
          <w:szCs w:val="20"/>
          <w:rtl/>
        </w:rPr>
        <w:t>10</w:t>
      </w:r>
      <w:r w:rsidRPr="00B878BD">
        <w:rPr>
          <w:szCs w:val="20"/>
        </w:rPr>
        <w:t>[</w:t>
      </w:r>
      <w:r w:rsidRPr="00B878BD">
        <w:rPr>
          <w:rFonts w:hint="cs"/>
          <w:szCs w:val="20"/>
          <w:rtl/>
          <w:lang w:bidi="fa-IR"/>
        </w:rPr>
        <w:t xml:space="preserve"> </w:t>
      </w:r>
      <w:r w:rsidRPr="00B878BD">
        <w:rPr>
          <w:rFonts w:hint="cs"/>
          <w:szCs w:val="20"/>
          <w:rtl/>
        </w:rPr>
        <w:t xml:space="preserve">ب. هدایت ، و س. طباطبایی، </w:t>
      </w:r>
      <w:r w:rsidRPr="00B878BD">
        <w:rPr>
          <w:rFonts w:hint="cs"/>
          <w:b/>
          <w:bCs/>
          <w:szCs w:val="20"/>
          <w:rtl/>
        </w:rPr>
        <w:t>"شناسایی و تعیین آلتراسیون‌های منطقه اکتشافی کانسار طلای ساری گونای در استان کردستان با استفاده از داده‌های ماهواره استر،"</w:t>
      </w:r>
      <w:r w:rsidRPr="00B878BD">
        <w:rPr>
          <w:rFonts w:hint="cs"/>
          <w:szCs w:val="20"/>
          <w:rtl/>
        </w:rPr>
        <w:t xml:space="preserve"> در اولین کنفرانس ملی مهندسی اکتشاف منابع زیرزمینی، 1392.</w:t>
      </w:r>
    </w:p>
    <w:p w:rsidR="007A6040" w:rsidRPr="00B878BD" w:rsidRDefault="007A6040" w:rsidP="0001126C">
      <w:pPr>
        <w:bidi w:val="0"/>
        <w:ind w:firstLine="0"/>
        <w:rPr>
          <w:rFonts w:asciiTheme="majorBidi" w:hAnsiTheme="majorBidi" w:cstheme="majorBidi"/>
          <w:sz w:val="18"/>
          <w:szCs w:val="18"/>
          <w:rtl/>
        </w:rPr>
      </w:pPr>
      <w:r w:rsidRPr="00B878BD">
        <w:rPr>
          <w:rFonts w:asciiTheme="majorBidi" w:hAnsiTheme="majorBidi" w:cstheme="majorBidi"/>
          <w:sz w:val="18"/>
          <w:szCs w:val="18"/>
        </w:rPr>
        <w:t>[11] Girouard, G., Bannari, A,. El Harti, A,. Desorchers, A. (2004). Validated Spectral Angle Mapper Algorithm Geological Mapping: Comparative Study Between Quichbird And Landsat-Tm, Isprs Conferences, Istanbul.</w:t>
      </w:r>
    </w:p>
    <w:p w:rsidR="008D743A" w:rsidRPr="00B878BD" w:rsidRDefault="007A6040" w:rsidP="00B878BD">
      <w:pPr>
        <w:bidi w:val="0"/>
        <w:ind w:firstLine="0"/>
        <w:rPr>
          <w:sz w:val="18"/>
          <w:szCs w:val="18"/>
          <w:lang w:bidi="fa-IR"/>
        </w:rPr>
      </w:pPr>
      <w:r w:rsidRPr="00B878BD">
        <w:rPr>
          <w:rFonts w:asciiTheme="majorBidi" w:hAnsiTheme="majorBidi" w:cstheme="majorBidi"/>
          <w:sz w:val="18"/>
          <w:szCs w:val="18"/>
        </w:rPr>
        <w:t xml:space="preserve">[12] </w:t>
      </w:r>
      <w:r w:rsidRPr="00B878BD">
        <w:rPr>
          <w:rFonts w:asciiTheme="majorBidi" w:hAnsiTheme="majorBidi" w:cstheme="majorBidi"/>
          <w:color w:val="222222"/>
          <w:sz w:val="18"/>
          <w:szCs w:val="18"/>
          <w:shd w:val="clear" w:color="auto" w:fill="FFFFFF"/>
        </w:rPr>
        <w:t>Paola, J. D., &amp; Schowengerdt, R. A. (1997). The effect of neural-network structure on a multispectral land-use/land-cover classification. Photogrammetric Engineering and Remote Sensing, 63(5), 535-544.</w:t>
      </w:r>
      <w:r w:rsidRPr="00B878BD">
        <w:rPr>
          <w:rFonts w:asciiTheme="majorBidi" w:hAnsiTheme="majorBidi" w:cstheme="majorBidi"/>
          <w:color w:val="222222"/>
          <w:sz w:val="18"/>
          <w:szCs w:val="18"/>
          <w:shd w:val="clear" w:color="auto" w:fill="FFFFFF"/>
          <w:rtl/>
        </w:rPr>
        <w:t>‏</w:t>
      </w:r>
    </w:p>
    <w:sectPr w:rsidR="008D743A" w:rsidRPr="00B878BD" w:rsidSect="009B22CD">
      <w:headerReference w:type="default" r:id="rId27"/>
      <w:footerReference w:type="even" r:id="rId28"/>
      <w:footerReference w:type="default" r:id="rId29"/>
      <w:endnotePr>
        <w:numFmt w:val="decimal"/>
      </w:endnotePr>
      <w:type w:val="continuous"/>
      <w:pgSz w:w="11906" w:h="16838" w:code="9"/>
      <w:pgMar w:top="1134" w:right="1134" w:bottom="1134" w:left="1134" w:header="567" w:footer="567" w:gutter="0"/>
      <w:cols w:space="340"/>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5A0" w:rsidRDefault="008035A0" w:rsidP="009D21C1">
      <w:r>
        <w:separator/>
      </w:r>
    </w:p>
  </w:endnote>
  <w:endnote w:type="continuationSeparator" w:id="0">
    <w:p w:rsidR="008035A0" w:rsidRDefault="008035A0" w:rsidP="009D2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B Nazanin">
    <w:panose1 w:val="00000400000000000000"/>
    <w:charset w:val="B2"/>
    <w:family w:val="auto"/>
    <w:pitch w:val="variable"/>
    <w:sig w:usb0="00002001" w:usb1="80000000" w:usb2="00000008" w:usb3="00000000" w:csb0="00000040" w:csb1="00000000"/>
  </w:font>
  <w:font w:name="Yagut">
    <w:altName w:val="Courier New"/>
    <w:charset w:val="B2"/>
    <w:family w:val="auto"/>
    <w:pitch w:val="variable"/>
    <w:sig w:usb0="00002000" w:usb1="00000000" w:usb2="00000000" w:usb3="00000000" w:csb0="00000040" w:csb1="00000000"/>
  </w:font>
  <w:font w:name="Traffic">
    <w:altName w:val="Courier New"/>
    <w:charset w:val="B2"/>
    <w:family w:val="auto"/>
    <w:pitch w:val="variable"/>
    <w:sig w:usb0="00002000"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tr">
    <w:charset w:val="B2"/>
    <w:family w:val="auto"/>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Nazanin">
    <w:altName w:val="B Nazanin"/>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B Titr">
    <w:altName w:val="Times New Roman"/>
    <w:charset w:val="B2"/>
    <w:family w:val="auto"/>
    <w:pitch w:val="variable"/>
    <w:sig w:usb0="00002000"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Lotus">
    <w:altName w:val="Courier New"/>
    <w:charset w:val="B2"/>
    <w:family w:val="auto"/>
    <w:pitch w:val="variable"/>
    <w:sig w:usb0="00002000" w:usb1="00000000" w:usb2="00000000" w:usb3="00000000" w:csb0="00000040" w:csb1="00000000"/>
  </w:font>
  <w:font w:name="IranNastaliq">
    <w:altName w:val="Arial Unicode MS"/>
    <w:charset w:val="00"/>
    <w:family w:val="roman"/>
    <w:pitch w:val="variable"/>
    <w:sig w:usb0="00000000" w:usb1="80000000" w:usb2="00000008" w:usb3="00000000" w:csb0="000101F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B31" w:rsidRPr="00C91FB0" w:rsidRDefault="00E60B31" w:rsidP="006A39C7">
    <w:pPr>
      <w:pStyle w:val="Footer"/>
      <w:ind w:firstLine="0"/>
      <w:rPr>
        <w:rtl/>
      </w:rPr>
    </w:pPr>
    <w:r w:rsidRPr="00A618F8">
      <w:rPr>
        <w:rStyle w:val="PageNumber"/>
        <w:rFonts w:cs="B Titr"/>
        <w:bCs/>
      </w:rPr>
      <w:fldChar w:fldCharType="begin"/>
    </w:r>
    <w:r w:rsidRPr="00A618F8">
      <w:rPr>
        <w:rStyle w:val="PageNumber"/>
        <w:rFonts w:cs="B Titr"/>
        <w:bCs/>
      </w:rPr>
      <w:instrText xml:space="preserve"> PAGE </w:instrText>
    </w:r>
    <w:r w:rsidRPr="00A618F8">
      <w:rPr>
        <w:rStyle w:val="PageNumber"/>
        <w:rFonts w:cs="B Titr"/>
        <w:bCs/>
      </w:rPr>
      <w:fldChar w:fldCharType="separate"/>
    </w:r>
    <w:r>
      <w:rPr>
        <w:rStyle w:val="PageNumber"/>
        <w:rFonts w:cs="B Titr"/>
        <w:bCs/>
        <w:noProof/>
        <w:rtl/>
      </w:rPr>
      <w:t>6</w:t>
    </w:r>
    <w:r w:rsidRPr="00A618F8">
      <w:rPr>
        <w:rStyle w:val="PageNumber"/>
        <w:rFonts w:cs="B Titr"/>
        <w:bCs/>
      </w:rPr>
      <w:fldChar w:fldCharType="end"/>
    </w:r>
    <w:r>
      <w:rPr>
        <w:rStyle w:val="PageNumber"/>
        <w:rFonts w:hint="cs"/>
        <w:rtl/>
      </w:rPr>
      <w:tab/>
    </w:r>
    <w:r>
      <w:rPr>
        <w:rStyle w:val="PageNumber"/>
        <w:rFonts w:hint="cs"/>
        <w:rtl/>
      </w:rPr>
      <w:tab/>
    </w:r>
    <w:r>
      <w:rPr>
        <w:rStyle w:val="PageNumber"/>
        <w:rFonts w:hint="cs"/>
        <w:rtl/>
      </w:rPr>
      <w:tab/>
    </w:r>
    <w:r>
      <w:rPr>
        <w:rStyle w:val="PageNumber"/>
        <w:rFonts w:hint="cs"/>
        <w:rtl/>
      </w:rPr>
      <w:tab/>
    </w:r>
    <w:r>
      <w:rPr>
        <w:rStyle w:val="PageNumber"/>
        <w:rFonts w:hint="cs"/>
        <w:rtl/>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091587794"/>
      <w:docPartObj>
        <w:docPartGallery w:val="Page Numbers (Bottom of Page)"/>
        <w:docPartUnique/>
      </w:docPartObj>
    </w:sdtPr>
    <w:sdtEndPr>
      <w:rPr>
        <w:noProof/>
      </w:rPr>
    </w:sdtEndPr>
    <w:sdtContent>
      <w:p w:rsidR="00E60B31" w:rsidRDefault="00E60B31" w:rsidP="00740967">
        <w:pPr>
          <w:pStyle w:val="Footer"/>
          <w:tabs>
            <w:tab w:val="left" w:pos="4290"/>
            <w:tab w:val="left" w:pos="4883"/>
            <w:tab w:val="center" w:pos="4961"/>
          </w:tabs>
          <w:jc w:val="left"/>
        </w:pPr>
        <w:r>
          <w:rPr>
            <w:rtl/>
          </w:rPr>
          <w:tab/>
        </w:r>
        <w:r>
          <w:rPr>
            <w:rtl/>
          </w:rPr>
          <w:tab/>
        </w:r>
        <w:r>
          <w:rPr>
            <w:rtl/>
          </w:rPr>
          <w:tab/>
        </w:r>
        <w:r>
          <w:rPr>
            <w:rtl/>
          </w:rPr>
          <w:tab/>
        </w:r>
        <w:r>
          <w:fldChar w:fldCharType="begin"/>
        </w:r>
        <w:r>
          <w:instrText xml:space="preserve"> PAGE   \* MERGEFORMAT </w:instrText>
        </w:r>
        <w:r>
          <w:fldChar w:fldCharType="separate"/>
        </w:r>
        <w:r w:rsidR="00267160">
          <w:rPr>
            <w:noProof/>
            <w:rtl/>
          </w:rPr>
          <w:t>10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5A0" w:rsidRDefault="008035A0" w:rsidP="009D21C1">
      <w:r>
        <w:separator/>
      </w:r>
    </w:p>
  </w:footnote>
  <w:footnote w:type="continuationSeparator" w:id="0">
    <w:p w:rsidR="008035A0" w:rsidRDefault="008035A0" w:rsidP="009D21C1">
      <w:r>
        <w:continuationSeparator/>
      </w:r>
    </w:p>
  </w:footnote>
  <w:footnote w:id="1">
    <w:p w:rsidR="00E60B31" w:rsidRDefault="00E60B31" w:rsidP="00CA4A2F">
      <w:pPr>
        <w:pStyle w:val="FootnoteText"/>
        <w:rPr>
          <w:rFonts w:cs="Times New Roman"/>
          <w:sz w:val="16"/>
          <w:szCs w:val="16"/>
          <w:rtl/>
        </w:rPr>
      </w:pPr>
      <w:r>
        <w:rPr>
          <w:rStyle w:val="FootnoteReference"/>
          <w:rFonts w:eastAsiaTheme="majorEastAsia"/>
        </w:rPr>
        <w:t>*</w:t>
      </w:r>
      <w:r>
        <w:t xml:space="preserve"> </w:t>
      </w:r>
      <w:r>
        <w:rPr>
          <w:rFonts w:cs="B Titr" w:hint="cs"/>
          <w:b/>
          <w:bCs/>
          <w:sz w:val="18"/>
          <w:szCs w:val="18"/>
          <w:rtl/>
          <w:lang w:bidi="fa-IR"/>
        </w:rPr>
        <w:t>نویسنده مسئول</w:t>
      </w:r>
      <w:r>
        <w:rPr>
          <w:rFonts w:cs="B Titr" w:hint="cs"/>
          <w:sz w:val="18"/>
          <w:szCs w:val="18"/>
          <w:rtl/>
          <w:lang w:bidi="fa-IR"/>
        </w:rPr>
        <w:t xml:space="preserve">:  </w:t>
      </w:r>
      <w:r>
        <w:rPr>
          <w:rFonts w:cs="B Zar" w:hint="cs"/>
          <w:rtl/>
          <w:lang w:bidi="fa-IR"/>
        </w:rPr>
        <w:t>مهیار یوسفی</w:t>
      </w:r>
      <w:r>
        <w:rPr>
          <w:rFonts w:cs="Times New Roman"/>
          <w:sz w:val="16"/>
          <w:szCs w:val="16"/>
          <w:lang w:bidi="fa-IR"/>
        </w:rPr>
        <w:t xml:space="preserve">TEL:911 338 5443, </w:t>
      </w:r>
      <w:r>
        <w:rPr>
          <w:rFonts w:cs="Times New Roman"/>
          <w:sz w:val="16"/>
          <w:szCs w:val="16"/>
        </w:rPr>
        <w:t xml:space="preserve">E-mail: </w:t>
      </w:r>
      <w:hyperlink r:id="rId1" w:history="1">
        <w:r>
          <w:rPr>
            <w:rStyle w:val="Hyperlink"/>
            <w:rFonts w:cs="Times New Roman"/>
            <w:sz w:val="16"/>
            <w:szCs w:val="16"/>
          </w:rPr>
          <w:t>m.yousefi.eng@gmail.com</w:t>
        </w:r>
      </w:hyperlink>
      <w:r>
        <w:rPr>
          <w:rFonts w:cs="Times New Roman"/>
          <w:sz w:val="16"/>
          <w:szCs w:val="16"/>
          <w:rtl/>
        </w:rPr>
        <w:t xml:space="preserve"> </w:t>
      </w:r>
    </w:p>
    <w:p w:rsidR="00E60B31" w:rsidRDefault="00E60B31" w:rsidP="00CA4A2F">
      <w:pPr>
        <w:pStyle w:val="FootnoteText"/>
        <w:rPr>
          <w:rFonts w:cs="B Zar"/>
          <w:rtl/>
          <w:lang w:bidi="fa-IR"/>
        </w:rPr>
      </w:pPr>
      <w:r>
        <w:rPr>
          <w:rFonts w:cs="B Zar" w:hint="cs"/>
          <w:rtl/>
        </w:rPr>
        <w:t>آدرس پستی: ملایر،کیلومتر 4 جاده ملایر - اراک، دانشگاه ملایر کد پستی: 95863-65719</w:t>
      </w:r>
    </w:p>
  </w:footnote>
  <w:footnote w:id="2">
    <w:p w:rsidR="00E60B31" w:rsidRDefault="00E60B31" w:rsidP="00E503D4">
      <w:pPr>
        <w:pStyle w:val="FootnoteText"/>
        <w:bidi w:val="0"/>
      </w:pPr>
      <w:r>
        <w:rPr>
          <w:rStyle w:val="FootnoteReference"/>
          <w:rFonts w:eastAsiaTheme="majorEastAsia"/>
        </w:rPr>
        <w:footnoteRef/>
      </w:r>
      <w:r>
        <w:rPr>
          <w:rFonts w:hint="cs"/>
          <w:rtl/>
        </w:rPr>
        <w:t xml:space="preserve"> </w:t>
      </w:r>
      <w:r>
        <w:t>Radiometric Correction</w:t>
      </w:r>
    </w:p>
  </w:footnote>
  <w:footnote w:id="3">
    <w:p w:rsidR="00E60B31" w:rsidRDefault="00E60B31" w:rsidP="00E503D4">
      <w:pPr>
        <w:pStyle w:val="FootnoteText"/>
        <w:bidi w:val="0"/>
      </w:pPr>
      <w:r>
        <w:rPr>
          <w:rStyle w:val="FootnoteReference"/>
          <w:rFonts w:eastAsiaTheme="majorEastAsia"/>
        </w:rPr>
        <w:footnoteRef/>
      </w:r>
      <w:r>
        <w:rPr>
          <w:rFonts w:hint="cs"/>
          <w:rtl/>
        </w:rPr>
        <w:t xml:space="preserve"> </w:t>
      </w:r>
      <w:r>
        <w:t>Geometric correction</w:t>
      </w:r>
    </w:p>
  </w:footnote>
  <w:footnote w:id="4">
    <w:p w:rsidR="00E60B31" w:rsidRDefault="00E60B31" w:rsidP="00E503D4">
      <w:pPr>
        <w:pStyle w:val="FootnoteText"/>
        <w:bidi w:val="0"/>
      </w:pPr>
      <w:r>
        <w:rPr>
          <w:rStyle w:val="FootnoteReference"/>
          <w:rFonts w:eastAsiaTheme="majorEastAsia"/>
        </w:rPr>
        <w:footnoteRef/>
      </w:r>
      <w:r>
        <w:rPr>
          <w:rFonts w:hint="cs"/>
          <w:rtl/>
        </w:rPr>
        <w:t xml:space="preserve"> </w:t>
      </w:r>
      <w:r>
        <w:t>Histogram</w:t>
      </w:r>
    </w:p>
  </w:footnote>
  <w:footnote w:id="5">
    <w:p w:rsidR="00E60B31" w:rsidRDefault="00E60B31" w:rsidP="00E503D4">
      <w:pPr>
        <w:pStyle w:val="FootnoteText"/>
        <w:bidi w:val="0"/>
        <w:jc w:val="left"/>
      </w:pPr>
      <w:r>
        <w:rPr>
          <w:rStyle w:val="FootnoteReference"/>
          <w:rFonts w:eastAsiaTheme="majorEastAsia"/>
        </w:rPr>
        <w:footnoteRef/>
      </w:r>
      <w:r>
        <w:rPr>
          <w:rFonts w:hint="cs"/>
          <w:rtl/>
        </w:rPr>
        <w:t xml:space="preserve"> </w:t>
      </w:r>
      <w:r>
        <w:t>Spectral Angle Mapper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B31" w:rsidRPr="00914421" w:rsidRDefault="00E60B31" w:rsidP="009B22CD">
    <w:pPr>
      <w:widowControl/>
      <w:tabs>
        <w:tab w:val="right" w:pos="9638"/>
      </w:tabs>
      <w:ind w:firstLine="0"/>
      <w:jc w:val="left"/>
      <w:rPr>
        <w:rFonts w:cs="Lotus"/>
        <w:snapToGrid w:val="0"/>
        <w:sz w:val="18"/>
        <w:szCs w:val="20"/>
        <w:lang w:bidi="fa-IR"/>
      </w:rPr>
    </w:pPr>
    <w:r w:rsidRPr="00914421">
      <w:rPr>
        <w:rFonts w:cs="Lotus"/>
        <w:noProof/>
        <w:sz w:val="18"/>
        <w:szCs w:val="20"/>
      </w:rPr>
      <mc:AlternateContent>
        <mc:Choice Requires="wps">
          <w:drawing>
            <wp:anchor distT="0" distB="0" distL="114300" distR="114300" simplePos="0" relativeHeight="251663360" behindDoc="0" locked="0" layoutInCell="1" allowOverlap="1" wp14:anchorId="1FCEFBDC" wp14:editId="62A0E93C">
              <wp:simplePos x="0" y="0"/>
              <wp:positionH relativeFrom="column">
                <wp:posOffset>1384935</wp:posOffset>
              </wp:positionH>
              <wp:positionV relativeFrom="paragraph">
                <wp:posOffset>11430</wp:posOffset>
              </wp:positionV>
              <wp:extent cx="3574496" cy="857250"/>
              <wp:effectExtent l="0" t="0" r="26035" b="19050"/>
              <wp:wrapNone/>
              <wp:docPr id="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4496" cy="857250"/>
                      </a:xfrm>
                      <a:prstGeom prst="rect">
                        <a:avLst/>
                      </a:prstGeom>
                      <a:solidFill>
                        <a:srgbClr val="FFFFFF"/>
                      </a:solidFill>
                      <a:ln w="9525">
                        <a:solidFill>
                          <a:srgbClr val="FFFFFF"/>
                        </a:solidFill>
                        <a:miter lim="800000"/>
                        <a:headEnd/>
                        <a:tailEnd/>
                      </a:ln>
                    </wps:spPr>
                    <wps:txbx>
                      <w:txbxContent>
                        <w:p w:rsidR="00E60B31" w:rsidRPr="00267160" w:rsidRDefault="00E60B31" w:rsidP="00267160">
                          <w:pPr>
                            <w:jc w:val="center"/>
                            <w:rPr>
                              <w:rFonts w:ascii="IranNastaliq" w:eastAsia="Perpetua" w:hAnsi="IranNastaliq" w:cs="IranNastaliq"/>
                              <w:color w:val="0070C0"/>
                              <w:sz w:val="34"/>
                              <w:szCs w:val="34"/>
                              <w:rtl/>
                            </w:rPr>
                          </w:pPr>
                          <w:r w:rsidRPr="00267160">
                            <w:rPr>
                              <w:rFonts w:ascii="IranNastaliq" w:eastAsia="Perpetua" w:hAnsi="IranNastaliq" w:cs="IranNastaliq"/>
                              <w:color w:val="0070C0"/>
                              <w:sz w:val="34"/>
                              <w:szCs w:val="34"/>
                              <w:rtl/>
                            </w:rPr>
                            <w:t>دومین کنفرانس</w:t>
                          </w:r>
                          <w:r w:rsidRPr="00267160">
                            <w:rPr>
                              <w:rFonts w:ascii="IranNastaliq" w:eastAsia="Perpetua" w:hAnsi="IranNastaliq" w:cs="IranNastaliq"/>
                              <w:color w:val="0070C0"/>
                              <w:sz w:val="34"/>
                              <w:szCs w:val="34"/>
                              <w:rtl/>
                              <w:lang w:bidi="fa-IR"/>
                            </w:rPr>
                            <w:t xml:space="preserve"> </w:t>
                          </w:r>
                          <w:r w:rsidRPr="00267160">
                            <w:rPr>
                              <w:rFonts w:ascii="IranNastaliq" w:eastAsia="Perpetua" w:hAnsi="IranNastaliq" w:cs="IranNastaliq"/>
                              <w:color w:val="0070C0"/>
                              <w:sz w:val="34"/>
                              <w:szCs w:val="34"/>
                              <w:rtl/>
                            </w:rPr>
                            <w:t>ملی</w:t>
                          </w:r>
                          <w:r w:rsidRPr="00267160">
                            <w:rPr>
                              <w:rFonts w:ascii="IranNastaliq" w:eastAsia="Perpetua" w:hAnsi="IranNastaliq" w:cs="IranNastaliq" w:hint="cs"/>
                              <w:color w:val="0070C0"/>
                              <w:sz w:val="34"/>
                              <w:szCs w:val="34"/>
                              <w:rtl/>
                              <w:lang w:bidi="fa-IR"/>
                            </w:rPr>
                            <w:t xml:space="preserve">    </w:t>
                          </w:r>
                          <w:r w:rsidRPr="00267160">
                            <w:rPr>
                              <w:rFonts w:ascii="IranNastaliq" w:eastAsia="Perpetua" w:hAnsi="IranNastaliq" w:cs="IranNastaliq"/>
                              <w:color w:val="0070C0"/>
                              <w:sz w:val="34"/>
                              <w:szCs w:val="34"/>
                              <w:rtl/>
                            </w:rPr>
                            <w:t xml:space="preserve"> مدلسازی در مهندسی معدن و علوم وابسته </w:t>
                          </w:r>
                          <w:r w:rsidRPr="00267160">
                            <w:rPr>
                              <w:rFonts w:ascii="IranNastaliq" w:eastAsia="Perpetua" w:hAnsi="IranNastaliq" w:cs="IranNastaliq" w:hint="cs"/>
                              <w:color w:val="0070C0"/>
                              <w:sz w:val="34"/>
                              <w:szCs w:val="34"/>
                              <w:rtl/>
                            </w:rPr>
                            <w:t xml:space="preserve">  -</w:t>
                          </w:r>
                          <w:r w:rsidRPr="00267160">
                            <w:rPr>
                              <w:rFonts w:ascii="IranNastaliq" w:eastAsia="Perpetua" w:hAnsi="IranNastaliq" w:cs="IranNastaliq"/>
                              <w:color w:val="0070C0"/>
                              <w:sz w:val="34"/>
                              <w:szCs w:val="34"/>
                              <w:rtl/>
                            </w:rPr>
                            <w:t xml:space="preserve"> </w:t>
                          </w:r>
                          <w:r w:rsidR="00267160">
                            <w:rPr>
                              <w:rFonts w:ascii="IranNastaliq" w:eastAsia="Perpetua" w:hAnsi="IranNastaliq" w:cs="IranNastaliq" w:hint="cs"/>
                              <w:color w:val="0070C0"/>
                              <w:sz w:val="34"/>
                              <w:szCs w:val="34"/>
                              <w:rtl/>
                            </w:rPr>
                            <w:t>آبان</w:t>
                          </w:r>
                          <w:r w:rsidRPr="00267160">
                            <w:rPr>
                              <w:rFonts w:ascii="IranNastaliq" w:eastAsia="Perpetua" w:hAnsi="IranNastaliq" w:cs="IranNastaliq"/>
                              <w:color w:val="0070C0"/>
                              <w:sz w:val="34"/>
                              <w:szCs w:val="34"/>
                              <w:rtl/>
                            </w:rPr>
                            <w:t xml:space="preserve"> 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CEFBDC" id="_x0000_t202" coordsize="21600,21600" o:spt="202" path="m,l,21600r21600,l21600,xe">
              <v:stroke joinstyle="miter"/>
              <v:path gradientshapeok="t" o:connecttype="rect"/>
            </v:shapetype>
            <v:shape id="Text Box 3" o:spid="_x0000_s1042" type="#_x0000_t202" style="position:absolute;left:0;text-align:left;margin-left:109.05pt;margin-top:.9pt;width:281.45pt;height: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" strokecolor="white">
              <v:textbox>
                <w:txbxContent>
                  <w:p w:rsidR="00E60B31" w:rsidRPr="00267160" w:rsidRDefault="00E60B31" w:rsidP="00267160">
                    <w:pPr>
                      <w:jc w:val="center"/>
                      <w:rPr>
                        <w:rFonts w:ascii="IranNastaliq" w:eastAsia="Perpetua" w:hAnsi="IranNastaliq" w:cs="IranNastaliq"/>
                        <w:color w:val="0070C0"/>
                        <w:sz w:val="34"/>
                        <w:szCs w:val="34"/>
                        <w:rtl/>
                      </w:rPr>
                    </w:pPr>
                    <w:r w:rsidRPr="00267160">
                      <w:rPr>
                        <w:rFonts w:ascii="IranNastaliq" w:eastAsia="Perpetua" w:hAnsi="IranNastaliq" w:cs="IranNastaliq"/>
                        <w:color w:val="0070C0"/>
                        <w:sz w:val="34"/>
                        <w:szCs w:val="34"/>
                        <w:rtl/>
                      </w:rPr>
                      <w:t>دومین کنفرانس</w:t>
                    </w:r>
                    <w:r w:rsidRPr="00267160">
                      <w:rPr>
                        <w:rFonts w:ascii="IranNastaliq" w:eastAsia="Perpetua" w:hAnsi="IranNastaliq" w:cs="IranNastaliq"/>
                        <w:color w:val="0070C0"/>
                        <w:sz w:val="34"/>
                        <w:szCs w:val="34"/>
                        <w:rtl/>
                        <w:lang w:bidi="fa-IR"/>
                      </w:rPr>
                      <w:t xml:space="preserve"> </w:t>
                    </w:r>
                    <w:r w:rsidRPr="00267160">
                      <w:rPr>
                        <w:rFonts w:ascii="IranNastaliq" w:eastAsia="Perpetua" w:hAnsi="IranNastaliq" w:cs="IranNastaliq"/>
                        <w:color w:val="0070C0"/>
                        <w:sz w:val="34"/>
                        <w:szCs w:val="34"/>
                        <w:rtl/>
                      </w:rPr>
                      <w:t>ملی</w:t>
                    </w:r>
                    <w:r w:rsidRPr="00267160">
                      <w:rPr>
                        <w:rFonts w:ascii="IranNastaliq" w:eastAsia="Perpetua" w:hAnsi="IranNastaliq" w:cs="IranNastaliq" w:hint="cs"/>
                        <w:color w:val="0070C0"/>
                        <w:sz w:val="34"/>
                        <w:szCs w:val="34"/>
                        <w:rtl/>
                        <w:lang w:bidi="fa-IR"/>
                      </w:rPr>
                      <w:t xml:space="preserve">    </w:t>
                    </w:r>
                    <w:r w:rsidRPr="00267160">
                      <w:rPr>
                        <w:rFonts w:ascii="IranNastaliq" w:eastAsia="Perpetua" w:hAnsi="IranNastaliq" w:cs="IranNastaliq"/>
                        <w:color w:val="0070C0"/>
                        <w:sz w:val="34"/>
                        <w:szCs w:val="34"/>
                        <w:rtl/>
                      </w:rPr>
                      <w:t xml:space="preserve"> مدلسازی در مهندسی معدن و علوم وابسته </w:t>
                    </w:r>
                    <w:r w:rsidRPr="00267160">
                      <w:rPr>
                        <w:rFonts w:ascii="IranNastaliq" w:eastAsia="Perpetua" w:hAnsi="IranNastaliq" w:cs="IranNastaliq" w:hint="cs"/>
                        <w:color w:val="0070C0"/>
                        <w:sz w:val="34"/>
                        <w:szCs w:val="34"/>
                        <w:rtl/>
                      </w:rPr>
                      <w:t xml:space="preserve">  -</w:t>
                    </w:r>
                    <w:r w:rsidRPr="00267160">
                      <w:rPr>
                        <w:rFonts w:ascii="IranNastaliq" w:eastAsia="Perpetua" w:hAnsi="IranNastaliq" w:cs="IranNastaliq"/>
                        <w:color w:val="0070C0"/>
                        <w:sz w:val="34"/>
                        <w:szCs w:val="34"/>
                        <w:rtl/>
                      </w:rPr>
                      <w:t xml:space="preserve"> </w:t>
                    </w:r>
                    <w:r w:rsidR="00267160">
                      <w:rPr>
                        <w:rFonts w:ascii="IranNastaliq" w:eastAsia="Perpetua" w:hAnsi="IranNastaliq" w:cs="IranNastaliq" w:hint="cs"/>
                        <w:color w:val="0070C0"/>
                        <w:sz w:val="34"/>
                        <w:szCs w:val="34"/>
                        <w:rtl/>
                      </w:rPr>
                      <w:t>آبان</w:t>
                    </w:r>
                    <w:r w:rsidRPr="00267160">
                      <w:rPr>
                        <w:rFonts w:ascii="IranNastaliq" w:eastAsia="Perpetua" w:hAnsi="IranNastaliq" w:cs="IranNastaliq"/>
                        <w:color w:val="0070C0"/>
                        <w:sz w:val="34"/>
                        <w:szCs w:val="34"/>
                        <w:rtl/>
                      </w:rPr>
                      <w:t xml:space="preserve"> 99</w:t>
                    </w:r>
                  </w:p>
                </w:txbxContent>
              </v:textbox>
            </v:shape>
          </w:pict>
        </mc:Fallback>
      </mc:AlternateContent>
    </w:r>
    <w:r>
      <w:rPr>
        <w:rFonts w:cs="Lotus"/>
        <w:noProof/>
        <w:sz w:val="18"/>
        <w:szCs w:val="20"/>
      </w:rPr>
      <w:drawing>
        <wp:inline distT="0" distB="0" distL="0" distR="0" wp14:anchorId="5971E8AC" wp14:editId="01F7F06B">
          <wp:extent cx="720000" cy="760553"/>
          <wp:effectExtent l="0" t="0" r="4445" b="19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760553"/>
                  </a:xfrm>
                  <a:prstGeom prst="rect">
                    <a:avLst/>
                  </a:prstGeom>
                  <a:noFill/>
                  <a:ln>
                    <a:noFill/>
                  </a:ln>
                </pic:spPr>
              </pic:pic>
            </a:graphicData>
          </a:graphic>
        </wp:inline>
      </w:drawing>
    </w:r>
    <w:r>
      <w:rPr>
        <w:rFonts w:cs="Lotus"/>
        <w:snapToGrid w:val="0"/>
        <w:sz w:val="18"/>
        <w:szCs w:val="20"/>
      </w:rPr>
      <w:tab/>
    </w:r>
    <w:r>
      <w:rPr>
        <w:rFonts w:cs="Lotus"/>
        <w:noProof/>
        <w:sz w:val="18"/>
        <w:szCs w:val="20"/>
      </w:rPr>
      <w:drawing>
        <wp:inline distT="0" distB="0" distL="0" distR="0" wp14:anchorId="4589D6F8" wp14:editId="5408C23B">
          <wp:extent cx="708835" cy="6480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8835" cy="648000"/>
                  </a:xfrm>
                  <a:prstGeom prst="rect">
                    <a:avLst/>
                  </a:prstGeom>
                  <a:noFill/>
                  <a:ln>
                    <a:noFill/>
                  </a:ln>
                </pic:spPr>
              </pic:pic>
            </a:graphicData>
          </a:graphic>
        </wp:inline>
      </w:drawing>
    </w:r>
  </w:p>
  <w:p w:rsidR="00E60B31" w:rsidRPr="00914421" w:rsidRDefault="00E60B31" w:rsidP="00155B21">
    <w:pPr>
      <w:widowControl/>
      <w:tabs>
        <w:tab w:val="left" w:pos="1673"/>
        <w:tab w:val="center" w:pos="4153"/>
        <w:tab w:val="right" w:pos="8306"/>
      </w:tabs>
      <w:ind w:firstLine="0"/>
      <w:rPr>
        <w:rFonts w:cs="Lotus"/>
        <w:snapToGrid w:val="0"/>
        <w:sz w:val="18"/>
        <w:szCs w:val="20"/>
        <w:lang w:bidi="fa-IR"/>
      </w:rPr>
    </w:pPr>
    <w:r>
      <w:rPr>
        <w:rFonts w:cs="Lotus"/>
        <w:snapToGrid w:val="0"/>
        <w:sz w:val="18"/>
        <w:szCs w:val="20"/>
        <w:rtl/>
        <w:lang w:bidi="fa-IR"/>
      </w:rPr>
      <w:tab/>
    </w:r>
    <w:r>
      <w:rPr>
        <w:rFonts w:cs="Lotus"/>
        <w:snapToGrid w:val="0"/>
        <w:sz w:val="18"/>
        <w:szCs w:val="20"/>
        <w:rtl/>
        <w:lang w:bidi="fa-IR"/>
      </w:rPr>
      <w:tab/>
    </w:r>
    <w:r>
      <w:rPr>
        <w:rFonts w:cs="Lotus"/>
        <w:snapToGrid w:val="0"/>
        <w:sz w:val="18"/>
        <w:szCs w:val="20"/>
        <w:rtl/>
        <w:lang w:bidi="fa-IR"/>
      </w:rPr>
      <w:tab/>
    </w:r>
  </w:p>
  <w:p w:rsidR="00E60B31" w:rsidRDefault="00E60B31">
    <w:pPr>
      <w:pStyle w:val="Header"/>
    </w:pPr>
    <w:r>
      <w:rPr>
        <w:noProof/>
      </w:rPr>
      <mc:AlternateContent>
        <mc:Choice Requires="wps">
          <w:drawing>
            <wp:anchor distT="0" distB="0" distL="114300" distR="114300" simplePos="0" relativeHeight="251664384" behindDoc="0" locked="0" layoutInCell="1" allowOverlap="1" wp14:anchorId="6F103EFA" wp14:editId="5D4CEC16">
              <wp:simplePos x="0" y="0"/>
              <wp:positionH relativeFrom="column">
                <wp:posOffset>635</wp:posOffset>
              </wp:positionH>
              <wp:positionV relativeFrom="paragraph">
                <wp:posOffset>9031</wp:posOffset>
              </wp:positionV>
              <wp:extent cx="6118826" cy="8057"/>
              <wp:effectExtent l="19050" t="19050" r="34925" b="30480"/>
              <wp:wrapNone/>
              <wp:docPr id="58" name="Straight Connector 58"/>
              <wp:cNvGraphicFramePr/>
              <a:graphic xmlns:a="http://schemas.openxmlformats.org/drawingml/2006/main">
                <a:graphicData uri="http://schemas.microsoft.com/office/word/2010/wordprocessingShape">
                  <wps:wsp>
                    <wps:cNvCnPr/>
                    <wps:spPr>
                      <a:xfrm flipV="1">
                        <a:off x="0" y="0"/>
                        <a:ext cx="6118826" cy="8057"/>
                      </a:xfrm>
                      <a:prstGeom prst="line">
                        <a:avLst/>
                      </a:prstGeom>
                      <a:ln w="38100" cmpd="thinThick"/>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C7CA1E" id="Straight Connector 58" o:spid="_x0000_s1026" style="position:absolute;left:0;text-align:left;flip:y;z-index:251664384;visibility:visible;mso-wrap-style:square;mso-wrap-distance-left:9pt;mso-wrap-distance-top:0;mso-wrap-distance-right:9pt;mso-wrap-distance-bottom:0;mso-position-horizontal:absolute;mso-position-horizontal-relative:text;mso-position-vertical:absolute;mso-position-vertical-relative:text" from=".05pt,.7pt" to="481.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" strokecolor="#4579b8 [3044]" strokeweight="3pt">
              <v:stroke linestyle="thinThi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21181"/>
    <w:multiLevelType w:val="hybridMultilevel"/>
    <w:tmpl w:val="7CB220CA"/>
    <w:lvl w:ilvl="0" w:tplc="D9CAACF2">
      <w:start w:val="1"/>
      <w:numFmt w:val="decimal"/>
      <w:lvlText w:val="%1-"/>
      <w:lvlJc w:val="left"/>
      <w:pPr>
        <w:tabs>
          <w:tab w:val="num" w:pos="567"/>
        </w:tabs>
        <w:ind w:left="227" w:firstLine="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B5506E"/>
    <w:multiLevelType w:val="hybridMultilevel"/>
    <w:tmpl w:val="BD24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C67E92"/>
    <w:multiLevelType w:val="multilevel"/>
    <w:tmpl w:val="33F80E8E"/>
    <w:lvl w:ilvl="0">
      <w:start w:val="1"/>
      <w:numFmt w:val="decimal"/>
      <w:pStyle w:val="Heading1"/>
      <w:suff w:val="space"/>
      <w:lvlText w:val="%1-"/>
      <w:lvlJc w:val="left"/>
      <w:pPr>
        <w:ind w:left="397" w:hanging="397"/>
      </w:pPr>
      <w:rPr>
        <w:rFonts w:ascii="Times New Roman Bold" w:hAnsi="Times New Roman Bold" w:cs="B Nazanin" w:hint="default"/>
        <w:b/>
        <w:bCs/>
        <w:i w:val="0"/>
        <w:iCs w:val="0"/>
        <w:caps w:val="0"/>
        <w:strike w:val="0"/>
        <w:dstrike w:val="0"/>
        <w:vanish w:val="0"/>
        <w:color w:val="auto"/>
        <w:spacing w:val="0"/>
        <w:w w:val="100"/>
        <w:kern w:val="0"/>
        <w:position w:val="0"/>
        <w:sz w:val="22"/>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isLgl/>
      <w:suff w:val="space"/>
      <w:lvlText w:val="%1-%2-"/>
      <w:lvlJc w:val="left"/>
      <w:pPr>
        <w:ind w:left="511" w:hanging="511"/>
      </w:pPr>
      <w:rPr>
        <w:rFonts w:ascii="Times New Roman Bold" w:hAnsi="Times New Roman Bold" w:cs="B Nazanin" w:hint="default"/>
        <w:b/>
        <w:bCs/>
        <w:i w:val="0"/>
        <w:iCs w:val="0"/>
        <w:caps w:val="0"/>
        <w:strike w:val="0"/>
        <w:dstrike w:val="0"/>
        <w:vanish w:val="0"/>
        <w:color w:val="auto"/>
        <w:spacing w:val="0"/>
        <w:w w:val="100"/>
        <w:kern w:val="0"/>
        <w:position w:val="0"/>
        <w:sz w:val="20"/>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624" w:hanging="340"/>
      </w:pPr>
      <w:rPr>
        <w:rFonts w:hint="default"/>
      </w:rPr>
    </w:lvl>
    <w:lvl w:ilvl="3">
      <w:start w:val="1"/>
      <w:numFmt w:val="decimal"/>
      <w:lvlText w:val="%1-%2-%3-%4"/>
      <w:lvlJc w:val="left"/>
      <w:pPr>
        <w:tabs>
          <w:tab w:val="num" w:pos="0"/>
        </w:tabs>
        <w:ind w:left="2521" w:hanging="708"/>
      </w:pPr>
      <w:rPr>
        <w:rFonts w:hint="default"/>
      </w:rPr>
    </w:lvl>
    <w:lvl w:ilvl="4">
      <w:start w:val="1"/>
      <w:numFmt w:val="decimal"/>
      <w:lvlText w:val="%1-%2-%3-%4-%5"/>
      <w:lvlJc w:val="left"/>
      <w:pPr>
        <w:tabs>
          <w:tab w:val="num" w:pos="0"/>
        </w:tabs>
        <w:ind w:left="3229" w:hanging="708"/>
      </w:pPr>
      <w:rPr>
        <w:rFonts w:hint="default"/>
      </w:rPr>
    </w:lvl>
    <w:lvl w:ilvl="5">
      <w:start w:val="1"/>
      <w:numFmt w:val="decimal"/>
      <w:lvlText w:val="%1-%2-%3-%4-%5-%6"/>
      <w:lvlJc w:val="left"/>
      <w:pPr>
        <w:tabs>
          <w:tab w:val="num" w:pos="0"/>
        </w:tabs>
        <w:ind w:left="3937" w:hanging="708"/>
      </w:pPr>
      <w:rPr>
        <w:rFonts w:hint="default"/>
      </w:rPr>
    </w:lvl>
    <w:lvl w:ilvl="6">
      <w:start w:val="1"/>
      <w:numFmt w:val="decimal"/>
      <w:lvlText w:val="%1-%2-%3-%4-%5-%6-%7"/>
      <w:lvlJc w:val="left"/>
      <w:pPr>
        <w:tabs>
          <w:tab w:val="num" w:pos="0"/>
        </w:tabs>
        <w:ind w:left="4645" w:hanging="708"/>
      </w:pPr>
      <w:rPr>
        <w:rFonts w:hint="default"/>
      </w:rPr>
    </w:lvl>
    <w:lvl w:ilvl="7">
      <w:start w:val="1"/>
      <w:numFmt w:val="decimal"/>
      <w:lvlText w:val="%1-%2-%3-%4-%5-%6-%7-%8"/>
      <w:lvlJc w:val="left"/>
      <w:pPr>
        <w:tabs>
          <w:tab w:val="num" w:pos="0"/>
        </w:tabs>
        <w:ind w:left="5353" w:hanging="708"/>
      </w:pPr>
      <w:rPr>
        <w:rFonts w:hint="default"/>
      </w:rPr>
    </w:lvl>
    <w:lvl w:ilvl="8">
      <w:start w:val="1"/>
      <w:numFmt w:val="decimal"/>
      <w:lvlText w:val="%1-%2-%3-%4-%5-%6-%7-%8-%9"/>
      <w:lvlJc w:val="left"/>
      <w:pPr>
        <w:tabs>
          <w:tab w:val="num" w:pos="0"/>
        </w:tabs>
        <w:ind w:left="6061" w:hanging="708"/>
      </w:pPr>
      <w:rPr>
        <w:rFonts w:hint="default"/>
      </w:rPr>
    </w:lvl>
  </w:abstractNum>
  <w:abstractNum w:abstractNumId="3">
    <w:nsid w:val="16A84F23"/>
    <w:multiLevelType w:val="hybridMultilevel"/>
    <w:tmpl w:val="9468F8B6"/>
    <w:lvl w:ilvl="0" w:tplc="FA3A26A4">
      <w:start w:val="1"/>
      <w:numFmt w:val="bullet"/>
      <w:lvlText w:val="−"/>
      <w:lvlJc w:val="left"/>
      <w:pPr>
        <w:tabs>
          <w:tab w:val="num" w:pos="0"/>
        </w:tabs>
        <w:ind w:left="0" w:firstLine="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749730F"/>
    <w:multiLevelType w:val="hybridMultilevel"/>
    <w:tmpl w:val="FBD60504"/>
    <w:lvl w:ilvl="0" w:tplc="266C690A">
      <w:start w:val="1"/>
      <w:numFmt w:val="decimal"/>
      <w:lvlText w:val="[%1]"/>
      <w:lvlJc w:val="left"/>
      <w:pPr>
        <w:tabs>
          <w:tab w:val="num" w:pos="0"/>
        </w:tabs>
        <w:ind w:left="284" w:hanging="284"/>
      </w:pPr>
      <w:rPr>
        <w:rFonts w:ascii="Times New Roman" w:hAnsi="Times New Roman" w:cs="Yagut" w:hint="default"/>
        <w:b w:val="0"/>
        <w:bCs w:val="0"/>
        <w:i w:val="0"/>
        <w:iCs w:val="0"/>
        <w:caps w:val="0"/>
        <w:strike w:val="0"/>
        <w:dstrike w:val="0"/>
        <w:vanish w:val="0"/>
        <w:color w:val="auto"/>
        <w:spacing w:val="0"/>
        <w:w w:val="100"/>
        <w:kern w:val="0"/>
        <w:position w:val="0"/>
        <w:sz w:val="18"/>
        <w:szCs w:val="1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4B32C54"/>
    <w:multiLevelType w:val="hybridMultilevel"/>
    <w:tmpl w:val="82CA13E0"/>
    <w:lvl w:ilvl="0" w:tplc="7BCCCAD8">
      <w:start w:val="1"/>
      <w:numFmt w:val="bullet"/>
      <w:lvlText w:val="−"/>
      <w:lvlJc w:val="left"/>
      <w:pPr>
        <w:tabs>
          <w:tab w:val="num" w:pos="0"/>
        </w:tabs>
        <w:ind w:left="0" w:firstLine="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8E75B82"/>
    <w:multiLevelType w:val="hybridMultilevel"/>
    <w:tmpl w:val="831E7670"/>
    <w:lvl w:ilvl="0" w:tplc="9AD219AC">
      <w:start w:val="1"/>
      <w:numFmt w:val="bullet"/>
      <w:lvlText w:val="−"/>
      <w:lvlJc w:val="left"/>
      <w:pPr>
        <w:tabs>
          <w:tab w:val="num" w:pos="113"/>
        </w:tabs>
        <w:ind w:left="0" w:firstLine="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34D4667"/>
    <w:multiLevelType w:val="multilevel"/>
    <w:tmpl w:val="9468F8B6"/>
    <w:lvl w:ilvl="0">
      <w:start w:val="1"/>
      <w:numFmt w:val="bullet"/>
      <w:lvlText w:val="−"/>
      <w:lvlJc w:val="left"/>
      <w:pPr>
        <w:tabs>
          <w:tab w:val="num" w:pos="0"/>
        </w:tabs>
        <w:ind w:left="0" w:firstLine="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3A6A3673"/>
    <w:multiLevelType w:val="hybridMultilevel"/>
    <w:tmpl w:val="8658730C"/>
    <w:lvl w:ilvl="0" w:tplc="D932D748">
      <w:start w:val="1"/>
      <w:numFmt w:val="bullet"/>
      <w:lvlText w:val=""/>
      <w:lvlJc w:val="left"/>
      <w:pPr>
        <w:tabs>
          <w:tab w:val="num" w:pos="227"/>
        </w:tabs>
        <w:ind w:left="0" w:firstLine="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9">
    <w:nsid w:val="4DA27471"/>
    <w:multiLevelType w:val="multilevel"/>
    <w:tmpl w:val="AE60472E"/>
    <w:lvl w:ilvl="0">
      <w:start w:val="1"/>
      <w:numFmt w:val="decimal"/>
      <w:isLgl/>
      <w:suff w:val="space"/>
      <w:lvlText w:val="%1-"/>
      <w:lvlJc w:val="left"/>
      <w:pPr>
        <w:ind w:left="0" w:firstLine="0"/>
      </w:pPr>
      <w:rPr>
        <w:rFonts w:ascii="Times New Roman" w:hAnsi="Times New Roman" w:cs="Traffic" w:hint="default"/>
        <w:b/>
        <w:bCs/>
        <w:i w:val="0"/>
        <w:iCs w:val="0"/>
        <w:caps w:val="0"/>
        <w:strike w:val="0"/>
        <w:dstrike w:val="0"/>
        <w:vanish w:val="0"/>
        <w:color w:val="auto"/>
        <w:spacing w:val="0"/>
        <w:w w:val="100"/>
        <w:position w:val="0"/>
        <w:sz w:val="24"/>
        <w:szCs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suff w:val="space"/>
      <w:lvlText w:val="%1-%2-"/>
      <w:lvlJc w:val="center"/>
      <w:pPr>
        <w:ind w:left="567" w:hanging="567"/>
      </w:pPr>
      <w:rPr>
        <w:rFonts w:hint="default"/>
      </w:rPr>
    </w:lvl>
    <w:lvl w:ilvl="2">
      <w:start w:val="1"/>
      <w:numFmt w:val="decimal"/>
      <w:isLgl/>
      <w:suff w:val="space"/>
      <w:lvlText w:val="%1-%2-%3-"/>
      <w:lvlJc w:val="center"/>
      <w:pPr>
        <w:ind w:left="1417" w:hanging="1417"/>
      </w:pPr>
      <w:rPr>
        <w:rFonts w:hint="default"/>
      </w:rPr>
    </w:lvl>
    <w:lvl w:ilvl="3">
      <w:start w:val="1"/>
      <w:numFmt w:val="decimal"/>
      <w:lvlText w:val="%1-%2-%3-%4-"/>
      <w:lvlJc w:val="center"/>
      <w:pPr>
        <w:tabs>
          <w:tab w:val="num" w:pos="1444"/>
        </w:tabs>
        <w:ind w:left="1444" w:hanging="648"/>
      </w:pPr>
      <w:rPr>
        <w:rFonts w:hint="default"/>
      </w:rPr>
    </w:lvl>
    <w:lvl w:ilvl="4">
      <w:start w:val="1"/>
      <w:numFmt w:val="decimal"/>
      <w:lvlText w:val="%1-%2-%3-%4-%5-"/>
      <w:lvlJc w:val="center"/>
      <w:pPr>
        <w:tabs>
          <w:tab w:val="num" w:pos="1948"/>
        </w:tabs>
        <w:ind w:left="1948" w:hanging="792"/>
      </w:pPr>
      <w:rPr>
        <w:rFonts w:hint="default"/>
      </w:rPr>
    </w:lvl>
    <w:lvl w:ilvl="5">
      <w:start w:val="1"/>
      <w:numFmt w:val="decimal"/>
      <w:lvlText w:val="%1-%2-%3-%4-%5-%6-"/>
      <w:lvlJc w:val="center"/>
      <w:pPr>
        <w:tabs>
          <w:tab w:val="num" w:pos="2452"/>
        </w:tabs>
        <w:ind w:left="2452" w:hanging="936"/>
      </w:pPr>
      <w:rPr>
        <w:rFonts w:hint="default"/>
      </w:rPr>
    </w:lvl>
    <w:lvl w:ilvl="6">
      <w:start w:val="1"/>
      <w:numFmt w:val="decimal"/>
      <w:lvlText w:val="%1-%2-%3-%4-%5-%6-%7-"/>
      <w:lvlJc w:val="center"/>
      <w:pPr>
        <w:tabs>
          <w:tab w:val="num" w:pos="2956"/>
        </w:tabs>
        <w:ind w:left="2956" w:hanging="1080"/>
      </w:pPr>
      <w:rPr>
        <w:rFonts w:hint="default"/>
      </w:rPr>
    </w:lvl>
    <w:lvl w:ilvl="7">
      <w:start w:val="1"/>
      <w:numFmt w:val="decimal"/>
      <w:lvlText w:val="%1-%2-%3-%4-%5-%6-%7-%8-"/>
      <w:lvlJc w:val="center"/>
      <w:pPr>
        <w:tabs>
          <w:tab w:val="num" w:pos="3460"/>
        </w:tabs>
        <w:ind w:left="3460" w:hanging="1224"/>
      </w:pPr>
      <w:rPr>
        <w:rFonts w:hint="default"/>
      </w:rPr>
    </w:lvl>
    <w:lvl w:ilvl="8">
      <w:start w:val="1"/>
      <w:numFmt w:val="decimal"/>
      <w:lvlText w:val="%1-%2-%3-%4-%5-%6-%7-%8-%9-"/>
      <w:lvlJc w:val="center"/>
      <w:pPr>
        <w:tabs>
          <w:tab w:val="num" w:pos="4036"/>
        </w:tabs>
        <w:ind w:left="4036" w:hanging="1440"/>
      </w:pPr>
      <w:rPr>
        <w:rFonts w:hint="default"/>
      </w:rPr>
    </w:lvl>
  </w:abstractNum>
  <w:abstractNum w:abstractNumId="10">
    <w:nsid w:val="54187028"/>
    <w:multiLevelType w:val="multilevel"/>
    <w:tmpl w:val="831E7670"/>
    <w:lvl w:ilvl="0">
      <w:start w:val="1"/>
      <w:numFmt w:val="bullet"/>
      <w:lvlText w:val="−"/>
      <w:lvlJc w:val="left"/>
      <w:pPr>
        <w:tabs>
          <w:tab w:val="num" w:pos="113"/>
        </w:tabs>
        <w:ind w:left="0" w:firstLine="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71C56E56"/>
    <w:multiLevelType w:val="hybridMultilevel"/>
    <w:tmpl w:val="54DE55F6"/>
    <w:lvl w:ilvl="0" w:tplc="FA3A26A4">
      <w:start w:val="1"/>
      <w:numFmt w:val="bullet"/>
      <w:lvlText w:val="−"/>
      <w:lvlJc w:val="left"/>
      <w:pPr>
        <w:tabs>
          <w:tab w:val="num" w:pos="0"/>
        </w:tabs>
        <w:ind w:left="0" w:firstLine="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8"/>
  </w:num>
  <w:num w:numId="3">
    <w:abstractNumId w:val="9"/>
  </w:num>
  <w:num w:numId="4">
    <w:abstractNumId w:val="4"/>
  </w:num>
  <w:num w:numId="5">
    <w:abstractNumId w:val="0"/>
  </w:num>
  <w:num w:numId="6">
    <w:abstractNumId w:val="6"/>
  </w:num>
  <w:num w:numId="7">
    <w:abstractNumId w:val="10"/>
  </w:num>
  <w:num w:numId="8">
    <w:abstractNumId w:val="11"/>
  </w:num>
  <w:num w:numId="9">
    <w:abstractNumId w:val="3"/>
  </w:num>
  <w:num w:numId="10">
    <w:abstractNumId w:val="7"/>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1C1"/>
    <w:rsid w:val="00002076"/>
    <w:rsid w:val="00003948"/>
    <w:rsid w:val="0001126C"/>
    <w:rsid w:val="00025BD6"/>
    <w:rsid w:val="00027C7D"/>
    <w:rsid w:val="00047533"/>
    <w:rsid w:val="00054603"/>
    <w:rsid w:val="00073ADE"/>
    <w:rsid w:val="00076969"/>
    <w:rsid w:val="000A7D5A"/>
    <w:rsid w:val="000C0CF2"/>
    <w:rsid w:val="000C54E6"/>
    <w:rsid w:val="000D4068"/>
    <w:rsid w:val="000E0E50"/>
    <w:rsid w:val="000E7607"/>
    <w:rsid w:val="000E7A1B"/>
    <w:rsid w:val="000F39F7"/>
    <w:rsid w:val="000F6D68"/>
    <w:rsid w:val="00103D71"/>
    <w:rsid w:val="00104347"/>
    <w:rsid w:val="00112E5A"/>
    <w:rsid w:val="00122F60"/>
    <w:rsid w:val="001255CC"/>
    <w:rsid w:val="001348E1"/>
    <w:rsid w:val="00137A81"/>
    <w:rsid w:val="00141476"/>
    <w:rsid w:val="0015242E"/>
    <w:rsid w:val="00155B21"/>
    <w:rsid w:val="001609CE"/>
    <w:rsid w:val="00164F02"/>
    <w:rsid w:val="00184149"/>
    <w:rsid w:val="00186DD8"/>
    <w:rsid w:val="001908A6"/>
    <w:rsid w:val="001A584E"/>
    <w:rsid w:val="001A6425"/>
    <w:rsid w:val="001A7E8E"/>
    <w:rsid w:val="001B21C8"/>
    <w:rsid w:val="001B4003"/>
    <w:rsid w:val="001C5AE6"/>
    <w:rsid w:val="001D272B"/>
    <w:rsid w:val="001D5C52"/>
    <w:rsid w:val="001E6C50"/>
    <w:rsid w:val="001E71C9"/>
    <w:rsid w:val="001F328F"/>
    <w:rsid w:val="001F5C49"/>
    <w:rsid w:val="001F7179"/>
    <w:rsid w:val="002162AF"/>
    <w:rsid w:val="00226F27"/>
    <w:rsid w:val="00234172"/>
    <w:rsid w:val="00241A5B"/>
    <w:rsid w:val="00243BE4"/>
    <w:rsid w:val="002459F3"/>
    <w:rsid w:val="00252CC6"/>
    <w:rsid w:val="00254ECE"/>
    <w:rsid w:val="00257216"/>
    <w:rsid w:val="00267160"/>
    <w:rsid w:val="00280CE5"/>
    <w:rsid w:val="002831DD"/>
    <w:rsid w:val="00290A3D"/>
    <w:rsid w:val="002A3178"/>
    <w:rsid w:val="002B4242"/>
    <w:rsid w:val="002C34E4"/>
    <w:rsid w:val="002C56E9"/>
    <w:rsid w:val="002D63F3"/>
    <w:rsid w:val="002F0035"/>
    <w:rsid w:val="00324151"/>
    <w:rsid w:val="00351461"/>
    <w:rsid w:val="003555D4"/>
    <w:rsid w:val="003836FD"/>
    <w:rsid w:val="0038527A"/>
    <w:rsid w:val="003A3441"/>
    <w:rsid w:val="003B22AB"/>
    <w:rsid w:val="003C011F"/>
    <w:rsid w:val="003C55E4"/>
    <w:rsid w:val="003C5A68"/>
    <w:rsid w:val="003D1CF1"/>
    <w:rsid w:val="003F61D2"/>
    <w:rsid w:val="00411240"/>
    <w:rsid w:val="004118AF"/>
    <w:rsid w:val="00413EED"/>
    <w:rsid w:val="00421161"/>
    <w:rsid w:val="00444D14"/>
    <w:rsid w:val="004473DA"/>
    <w:rsid w:val="00452644"/>
    <w:rsid w:val="00466107"/>
    <w:rsid w:val="00472904"/>
    <w:rsid w:val="004862C9"/>
    <w:rsid w:val="0049058F"/>
    <w:rsid w:val="00493CB2"/>
    <w:rsid w:val="004A0E99"/>
    <w:rsid w:val="004A3F44"/>
    <w:rsid w:val="004B2D84"/>
    <w:rsid w:val="004C4E5E"/>
    <w:rsid w:val="005047F4"/>
    <w:rsid w:val="00522752"/>
    <w:rsid w:val="005234FA"/>
    <w:rsid w:val="00543C60"/>
    <w:rsid w:val="005446DD"/>
    <w:rsid w:val="00557B55"/>
    <w:rsid w:val="00576DAA"/>
    <w:rsid w:val="00583D25"/>
    <w:rsid w:val="005A4443"/>
    <w:rsid w:val="005B4B8C"/>
    <w:rsid w:val="005B7E0C"/>
    <w:rsid w:val="005C26E2"/>
    <w:rsid w:val="005D0E44"/>
    <w:rsid w:val="005F454B"/>
    <w:rsid w:val="005F57C1"/>
    <w:rsid w:val="005F73F4"/>
    <w:rsid w:val="005F7722"/>
    <w:rsid w:val="00603C12"/>
    <w:rsid w:val="00605728"/>
    <w:rsid w:val="0060679D"/>
    <w:rsid w:val="00610120"/>
    <w:rsid w:val="00612052"/>
    <w:rsid w:val="00624726"/>
    <w:rsid w:val="00630855"/>
    <w:rsid w:val="0066072F"/>
    <w:rsid w:val="00661DF9"/>
    <w:rsid w:val="0068080A"/>
    <w:rsid w:val="006A39C7"/>
    <w:rsid w:val="006A3E44"/>
    <w:rsid w:val="006B13C0"/>
    <w:rsid w:val="006B310C"/>
    <w:rsid w:val="006C0253"/>
    <w:rsid w:val="006F14D7"/>
    <w:rsid w:val="006F18D8"/>
    <w:rsid w:val="006F3A3F"/>
    <w:rsid w:val="007040C6"/>
    <w:rsid w:val="00726B73"/>
    <w:rsid w:val="0072784A"/>
    <w:rsid w:val="007358CF"/>
    <w:rsid w:val="00740967"/>
    <w:rsid w:val="00743995"/>
    <w:rsid w:val="007527B2"/>
    <w:rsid w:val="00781782"/>
    <w:rsid w:val="007A6040"/>
    <w:rsid w:val="007C1617"/>
    <w:rsid w:val="007C5928"/>
    <w:rsid w:val="007D6FCD"/>
    <w:rsid w:val="007D7DA2"/>
    <w:rsid w:val="007E1AA4"/>
    <w:rsid w:val="007E4016"/>
    <w:rsid w:val="007F0C90"/>
    <w:rsid w:val="007F26BA"/>
    <w:rsid w:val="008035A0"/>
    <w:rsid w:val="0081232E"/>
    <w:rsid w:val="008202F9"/>
    <w:rsid w:val="00837565"/>
    <w:rsid w:val="0085095E"/>
    <w:rsid w:val="00855CF8"/>
    <w:rsid w:val="00867FDF"/>
    <w:rsid w:val="00871CAC"/>
    <w:rsid w:val="00875DCF"/>
    <w:rsid w:val="00884397"/>
    <w:rsid w:val="008876C7"/>
    <w:rsid w:val="008A2B86"/>
    <w:rsid w:val="008A2BA9"/>
    <w:rsid w:val="008B73F1"/>
    <w:rsid w:val="008D5028"/>
    <w:rsid w:val="008D743A"/>
    <w:rsid w:val="008E09FC"/>
    <w:rsid w:val="00914421"/>
    <w:rsid w:val="00915E2C"/>
    <w:rsid w:val="0092037D"/>
    <w:rsid w:val="00922186"/>
    <w:rsid w:val="009350EE"/>
    <w:rsid w:val="009353D2"/>
    <w:rsid w:val="00940E02"/>
    <w:rsid w:val="009709AF"/>
    <w:rsid w:val="009762EB"/>
    <w:rsid w:val="009860E7"/>
    <w:rsid w:val="009907F0"/>
    <w:rsid w:val="00997438"/>
    <w:rsid w:val="009A3B5B"/>
    <w:rsid w:val="009A4842"/>
    <w:rsid w:val="009B22CD"/>
    <w:rsid w:val="009B34F4"/>
    <w:rsid w:val="009B5736"/>
    <w:rsid w:val="009D133A"/>
    <w:rsid w:val="009D21C1"/>
    <w:rsid w:val="009E7C9B"/>
    <w:rsid w:val="009F52D2"/>
    <w:rsid w:val="00A06B10"/>
    <w:rsid w:val="00A11233"/>
    <w:rsid w:val="00A13C13"/>
    <w:rsid w:val="00A14932"/>
    <w:rsid w:val="00A1761B"/>
    <w:rsid w:val="00A32F61"/>
    <w:rsid w:val="00A36C17"/>
    <w:rsid w:val="00A4054F"/>
    <w:rsid w:val="00A63DD0"/>
    <w:rsid w:val="00A7730E"/>
    <w:rsid w:val="00AA5B58"/>
    <w:rsid w:val="00AA5EF0"/>
    <w:rsid w:val="00AB2768"/>
    <w:rsid w:val="00AB3503"/>
    <w:rsid w:val="00AD2575"/>
    <w:rsid w:val="00AD5B41"/>
    <w:rsid w:val="00B036B1"/>
    <w:rsid w:val="00B051C9"/>
    <w:rsid w:val="00B05ADB"/>
    <w:rsid w:val="00B20EB3"/>
    <w:rsid w:val="00B379C9"/>
    <w:rsid w:val="00B41BD6"/>
    <w:rsid w:val="00B428D1"/>
    <w:rsid w:val="00B52791"/>
    <w:rsid w:val="00B73DB6"/>
    <w:rsid w:val="00B878BD"/>
    <w:rsid w:val="00B93CF9"/>
    <w:rsid w:val="00BA36DE"/>
    <w:rsid w:val="00BA75EA"/>
    <w:rsid w:val="00BC6CA0"/>
    <w:rsid w:val="00C0736A"/>
    <w:rsid w:val="00C15EDA"/>
    <w:rsid w:val="00C21A3D"/>
    <w:rsid w:val="00C26245"/>
    <w:rsid w:val="00C27F8C"/>
    <w:rsid w:val="00C34321"/>
    <w:rsid w:val="00C34F81"/>
    <w:rsid w:val="00C427E7"/>
    <w:rsid w:val="00C441A3"/>
    <w:rsid w:val="00C52577"/>
    <w:rsid w:val="00C57753"/>
    <w:rsid w:val="00C65B91"/>
    <w:rsid w:val="00C65CCE"/>
    <w:rsid w:val="00C8307B"/>
    <w:rsid w:val="00C84916"/>
    <w:rsid w:val="00CA2A60"/>
    <w:rsid w:val="00CA32FB"/>
    <w:rsid w:val="00CA4A2F"/>
    <w:rsid w:val="00CB26BE"/>
    <w:rsid w:val="00CB32EF"/>
    <w:rsid w:val="00CC1329"/>
    <w:rsid w:val="00CC5497"/>
    <w:rsid w:val="00CE1AF0"/>
    <w:rsid w:val="00CE5071"/>
    <w:rsid w:val="00CE6693"/>
    <w:rsid w:val="00CF335D"/>
    <w:rsid w:val="00CF63EC"/>
    <w:rsid w:val="00D23D04"/>
    <w:rsid w:val="00D25961"/>
    <w:rsid w:val="00D26819"/>
    <w:rsid w:val="00D6338D"/>
    <w:rsid w:val="00D633E6"/>
    <w:rsid w:val="00D77528"/>
    <w:rsid w:val="00DB5DF1"/>
    <w:rsid w:val="00DC35FE"/>
    <w:rsid w:val="00DD3E6B"/>
    <w:rsid w:val="00DD6E1D"/>
    <w:rsid w:val="00DE4B3D"/>
    <w:rsid w:val="00DE7B4E"/>
    <w:rsid w:val="00DF11B6"/>
    <w:rsid w:val="00DF1B97"/>
    <w:rsid w:val="00E0182B"/>
    <w:rsid w:val="00E12962"/>
    <w:rsid w:val="00E225AC"/>
    <w:rsid w:val="00E2594E"/>
    <w:rsid w:val="00E25A56"/>
    <w:rsid w:val="00E26C9B"/>
    <w:rsid w:val="00E279B9"/>
    <w:rsid w:val="00E30D59"/>
    <w:rsid w:val="00E47280"/>
    <w:rsid w:val="00E4730A"/>
    <w:rsid w:val="00E503D4"/>
    <w:rsid w:val="00E60B31"/>
    <w:rsid w:val="00E6166B"/>
    <w:rsid w:val="00E6764B"/>
    <w:rsid w:val="00E812E1"/>
    <w:rsid w:val="00E87994"/>
    <w:rsid w:val="00EA5783"/>
    <w:rsid w:val="00EB5539"/>
    <w:rsid w:val="00EB593F"/>
    <w:rsid w:val="00EC103A"/>
    <w:rsid w:val="00EC10BA"/>
    <w:rsid w:val="00EC10E5"/>
    <w:rsid w:val="00ED0DBE"/>
    <w:rsid w:val="00ED1131"/>
    <w:rsid w:val="00ED2736"/>
    <w:rsid w:val="00ED44B1"/>
    <w:rsid w:val="00EE7722"/>
    <w:rsid w:val="00EF1CB6"/>
    <w:rsid w:val="00F0291F"/>
    <w:rsid w:val="00F05739"/>
    <w:rsid w:val="00F26779"/>
    <w:rsid w:val="00F325D3"/>
    <w:rsid w:val="00F3783B"/>
    <w:rsid w:val="00F414A4"/>
    <w:rsid w:val="00F41736"/>
    <w:rsid w:val="00F474A9"/>
    <w:rsid w:val="00F5736D"/>
    <w:rsid w:val="00F84D0B"/>
    <w:rsid w:val="00F917C9"/>
    <w:rsid w:val="00F94D3C"/>
    <w:rsid w:val="00FA15F2"/>
    <w:rsid w:val="00FA1F38"/>
    <w:rsid w:val="00FC011B"/>
    <w:rsid w:val="00FD1FF4"/>
    <w:rsid w:val="00FD72A7"/>
    <w:rsid w:val="00FE35B9"/>
    <w:rsid w:val="00FF213F"/>
    <w:rsid w:val="00FF543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DA65A13-ACC0-4941-97CD-9B76B6B31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متن"/>
    <w:qFormat/>
    <w:rsid w:val="009D21C1"/>
    <w:pPr>
      <w:widowControl w:val="0"/>
      <w:bidi/>
      <w:spacing w:after="0" w:line="240" w:lineRule="auto"/>
      <w:ind w:firstLine="284"/>
      <w:jc w:val="both"/>
    </w:pPr>
    <w:rPr>
      <w:rFonts w:ascii="Times New Roman" w:eastAsia="Times New Roman" w:hAnsi="Times New Roman" w:cs="B Nazanin"/>
      <w:sz w:val="20"/>
    </w:rPr>
  </w:style>
  <w:style w:type="paragraph" w:styleId="Heading1">
    <w:name w:val="heading 1"/>
    <w:aliases w:val="زیر عنوان اول"/>
    <w:basedOn w:val="Normal"/>
    <w:next w:val="Normal"/>
    <w:link w:val="Heading1Char"/>
    <w:qFormat/>
    <w:rsid w:val="00444D14"/>
    <w:pPr>
      <w:keepNext/>
      <w:numPr>
        <w:numId w:val="1"/>
      </w:numPr>
      <w:spacing w:before="240" w:after="120"/>
      <w:jc w:val="left"/>
      <w:outlineLvl w:val="0"/>
    </w:pPr>
    <w:rPr>
      <w:rFonts w:ascii="Times New Roman Bold" w:hAnsi="Times New Roman Bold"/>
      <w:b/>
      <w:bCs/>
      <w:kern w:val="28"/>
      <w:sz w:val="22"/>
      <w:szCs w:val="24"/>
    </w:rPr>
  </w:style>
  <w:style w:type="paragraph" w:styleId="Heading2">
    <w:name w:val="heading 2"/>
    <w:aliases w:val="زیر عنوان دوم"/>
    <w:basedOn w:val="Normal"/>
    <w:next w:val="Normal"/>
    <w:link w:val="Heading2Char"/>
    <w:qFormat/>
    <w:rsid w:val="00444D14"/>
    <w:pPr>
      <w:keepNext/>
      <w:numPr>
        <w:ilvl w:val="1"/>
        <w:numId w:val="1"/>
      </w:numPr>
      <w:spacing w:before="240" w:after="60"/>
      <w:ind w:left="510" w:hanging="510"/>
      <w:jc w:val="left"/>
      <w:outlineLvl w:val="1"/>
    </w:pPr>
    <w:rPr>
      <w:rFonts w:ascii="Times New Roman Bold" w:hAnsi="Times New Roman Bold"/>
      <w:b/>
      <w:bCs/>
    </w:rPr>
  </w:style>
  <w:style w:type="paragraph" w:styleId="Heading3">
    <w:name w:val="heading 3"/>
    <w:aliases w:val="زیر عنوان سوم"/>
    <w:basedOn w:val="Normal"/>
    <w:next w:val="Normal"/>
    <w:link w:val="Heading3Char"/>
    <w:unhideWhenUsed/>
    <w:qFormat/>
    <w:rsid w:val="006A39C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6A39C7"/>
    <w:pPr>
      <w:keepNext/>
      <w:outlineLvl w:val="3"/>
    </w:pPr>
    <w:rPr>
      <w:rFonts w:cs="Traff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زیر عنوان اول Char"/>
    <w:basedOn w:val="DefaultParagraphFont"/>
    <w:link w:val="Heading1"/>
    <w:rsid w:val="00444D14"/>
    <w:rPr>
      <w:rFonts w:ascii="Times New Roman Bold" w:eastAsia="Times New Roman" w:hAnsi="Times New Roman Bold" w:cs="B Nazanin"/>
      <w:b/>
      <w:bCs/>
      <w:kern w:val="28"/>
      <w:szCs w:val="24"/>
    </w:rPr>
  </w:style>
  <w:style w:type="character" w:customStyle="1" w:styleId="Heading2Char">
    <w:name w:val="Heading 2 Char"/>
    <w:aliases w:val="زیر عنوان دوم Char"/>
    <w:basedOn w:val="DefaultParagraphFont"/>
    <w:link w:val="Heading2"/>
    <w:rsid w:val="00444D14"/>
    <w:rPr>
      <w:rFonts w:ascii="Times New Roman Bold" w:eastAsia="Times New Roman" w:hAnsi="Times New Roman Bold" w:cs="B Nazanin"/>
      <w:b/>
      <w:bCs/>
      <w:sz w:val="20"/>
    </w:rPr>
  </w:style>
  <w:style w:type="character" w:customStyle="1" w:styleId="Heading3Char">
    <w:name w:val="Heading 3 Char"/>
    <w:aliases w:val="زیر عنوان سوم Char"/>
    <w:basedOn w:val="DefaultParagraphFont"/>
    <w:link w:val="Heading3"/>
    <w:uiPriority w:val="9"/>
    <w:semiHidden/>
    <w:rsid w:val="006A39C7"/>
    <w:rPr>
      <w:rFonts w:asciiTheme="majorHAnsi" w:eastAsiaTheme="majorEastAsia" w:hAnsiTheme="majorHAnsi" w:cstheme="majorBidi"/>
      <w:b/>
      <w:bCs/>
      <w:color w:val="4F81BD" w:themeColor="accent1"/>
      <w:sz w:val="20"/>
    </w:rPr>
  </w:style>
  <w:style w:type="character" w:customStyle="1" w:styleId="Heading4Char">
    <w:name w:val="Heading 4 Char"/>
    <w:basedOn w:val="DefaultParagraphFont"/>
    <w:link w:val="Heading4"/>
    <w:rsid w:val="006A39C7"/>
    <w:rPr>
      <w:rFonts w:ascii="Times New Roman" w:eastAsia="Times New Roman" w:hAnsi="Times New Roman" w:cs="Traffic"/>
      <w:b/>
      <w:bCs/>
      <w:sz w:val="20"/>
    </w:rPr>
  </w:style>
  <w:style w:type="paragraph" w:styleId="Header">
    <w:name w:val="header"/>
    <w:basedOn w:val="Normal"/>
    <w:link w:val="HeaderChar"/>
    <w:unhideWhenUsed/>
    <w:rsid w:val="009D21C1"/>
    <w:pPr>
      <w:tabs>
        <w:tab w:val="center" w:pos="4680"/>
        <w:tab w:val="right" w:pos="9360"/>
      </w:tabs>
    </w:pPr>
  </w:style>
  <w:style w:type="character" w:customStyle="1" w:styleId="HeaderChar">
    <w:name w:val="Header Char"/>
    <w:basedOn w:val="DefaultParagraphFont"/>
    <w:link w:val="Header"/>
    <w:uiPriority w:val="99"/>
    <w:rsid w:val="009D21C1"/>
  </w:style>
  <w:style w:type="paragraph" w:styleId="Footer">
    <w:name w:val="footer"/>
    <w:basedOn w:val="Normal"/>
    <w:link w:val="FooterChar"/>
    <w:uiPriority w:val="99"/>
    <w:unhideWhenUsed/>
    <w:rsid w:val="009D21C1"/>
    <w:pPr>
      <w:tabs>
        <w:tab w:val="center" w:pos="4680"/>
        <w:tab w:val="right" w:pos="9360"/>
      </w:tabs>
    </w:pPr>
  </w:style>
  <w:style w:type="character" w:customStyle="1" w:styleId="FooterChar">
    <w:name w:val="Footer Char"/>
    <w:basedOn w:val="DefaultParagraphFont"/>
    <w:link w:val="Footer"/>
    <w:uiPriority w:val="99"/>
    <w:rsid w:val="009D21C1"/>
  </w:style>
  <w:style w:type="paragraph" w:styleId="Title">
    <w:name w:val="Title"/>
    <w:basedOn w:val="Normal"/>
    <w:next w:val="Normal"/>
    <w:link w:val="TitleChar"/>
    <w:qFormat/>
    <w:rsid w:val="009D21C1"/>
    <w:pPr>
      <w:spacing w:before="120" w:after="240"/>
      <w:ind w:left="567" w:right="567" w:firstLine="0"/>
      <w:jc w:val="center"/>
    </w:pPr>
    <w:rPr>
      <w:rFonts w:ascii="Times New Roman Bold" w:hAnsi="Times New Roman Bold"/>
      <w:b/>
      <w:bCs/>
      <w:sz w:val="28"/>
      <w:szCs w:val="28"/>
    </w:rPr>
  </w:style>
  <w:style w:type="character" w:customStyle="1" w:styleId="TitleChar">
    <w:name w:val="Title Char"/>
    <w:basedOn w:val="DefaultParagraphFont"/>
    <w:link w:val="Title"/>
    <w:rsid w:val="009D21C1"/>
    <w:rPr>
      <w:rFonts w:ascii="Times New Roman Bold" w:eastAsia="Times New Roman" w:hAnsi="Times New Roman Bold" w:cs="B Nazanin"/>
      <w:b/>
      <w:bCs/>
      <w:sz w:val="28"/>
      <w:szCs w:val="28"/>
    </w:rPr>
  </w:style>
  <w:style w:type="paragraph" w:customStyle="1" w:styleId="Number">
    <w:name w:val="Number"/>
    <w:basedOn w:val="Normal"/>
    <w:next w:val="Title"/>
    <w:link w:val="NumberChar"/>
    <w:rsid w:val="009D21C1"/>
    <w:pPr>
      <w:suppressAutoHyphens/>
      <w:bidi w:val="0"/>
      <w:spacing w:before="120" w:after="360"/>
      <w:ind w:firstLine="0"/>
      <w:jc w:val="left"/>
    </w:pPr>
    <w:rPr>
      <w:rFonts w:ascii="Arial" w:hAnsi="Arial" w:cs="Times New Roman"/>
      <w:sz w:val="28"/>
      <w:szCs w:val="24"/>
    </w:rPr>
  </w:style>
  <w:style w:type="paragraph" w:customStyle="1" w:styleId="Authors">
    <w:name w:val="Authors"/>
    <w:basedOn w:val="Normal"/>
    <w:link w:val="AuthorsChar"/>
    <w:rsid w:val="009D21C1"/>
    <w:pPr>
      <w:spacing w:after="120"/>
      <w:ind w:firstLine="0"/>
      <w:jc w:val="center"/>
    </w:pPr>
    <w:rPr>
      <w:rFonts w:ascii="Times New Roman Bold" w:hAnsi="Times New Roman Bold"/>
      <w:b/>
      <w:bCs/>
      <w:lang w:bidi="fa-IR"/>
    </w:rPr>
  </w:style>
  <w:style w:type="paragraph" w:styleId="Subtitle">
    <w:name w:val="Subtitle"/>
    <w:basedOn w:val="Normal"/>
    <w:next w:val="Normal"/>
    <w:link w:val="SubtitleChar"/>
    <w:qFormat/>
    <w:rsid w:val="009D21C1"/>
    <w:pPr>
      <w:keepNext/>
      <w:spacing w:before="120" w:after="120"/>
      <w:ind w:firstLine="0"/>
      <w:jc w:val="left"/>
    </w:pPr>
    <w:rPr>
      <w:rFonts w:ascii="Times New Roman Bold" w:hAnsi="Times New Roman Bold"/>
      <w:b/>
      <w:bCs/>
      <w:sz w:val="22"/>
      <w:szCs w:val="24"/>
    </w:rPr>
  </w:style>
  <w:style w:type="character" w:customStyle="1" w:styleId="SubtitleChar">
    <w:name w:val="Subtitle Char"/>
    <w:basedOn w:val="DefaultParagraphFont"/>
    <w:link w:val="Subtitle"/>
    <w:rsid w:val="009D21C1"/>
    <w:rPr>
      <w:rFonts w:ascii="Times New Roman Bold" w:eastAsia="Times New Roman" w:hAnsi="Times New Roman Bold" w:cs="B Nazanin"/>
      <w:b/>
      <w:bCs/>
      <w:szCs w:val="24"/>
    </w:rPr>
  </w:style>
  <w:style w:type="paragraph" w:customStyle="1" w:styleId="Abstract">
    <w:name w:val="Abstract"/>
    <w:basedOn w:val="Normal"/>
    <w:link w:val="AbstractChar"/>
    <w:rsid w:val="009D21C1"/>
    <w:pPr>
      <w:ind w:left="340" w:right="340"/>
    </w:pPr>
    <w:rPr>
      <w:snapToGrid w:val="0"/>
    </w:rPr>
  </w:style>
  <w:style w:type="paragraph" w:customStyle="1" w:styleId="FNormal">
    <w:name w:val="FNormal"/>
    <w:basedOn w:val="Normal"/>
    <w:next w:val="Normal"/>
    <w:link w:val="FNormalCharChar"/>
    <w:rsid w:val="00444D14"/>
    <w:pPr>
      <w:ind w:firstLine="0"/>
      <w:jc w:val="lowKashida"/>
    </w:pPr>
  </w:style>
  <w:style w:type="character" w:customStyle="1" w:styleId="FNormalCharChar">
    <w:name w:val="FNormal Char Char"/>
    <w:basedOn w:val="DefaultParagraphFont"/>
    <w:link w:val="FNormal"/>
    <w:rsid w:val="00444D14"/>
    <w:rPr>
      <w:rFonts w:ascii="Times New Roman" w:eastAsia="Times New Roman" w:hAnsi="Times New Roman" w:cs="B Nazanin"/>
      <w:sz w:val="20"/>
    </w:rPr>
  </w:style>
  <w:style w:type="character" w:styleId="PageNumber">
    <w:name w:val="page number"/>
    <w:basedOn w:val="DefaultParagraphFont"/>
    <w:rsid w:val="00444D14"/>
    <w:rPr>
      <w:rFonts w:cs="Titr"/>
      <w:dstrike w:val="0"/>
      <w:color w:val="auto"/>
      <w:szCs w:val="16"/>
      <w:vertAlign w:val="baseline"/>
    </w:rPr>
  </w:style>
  <w:style w:type="paragraph" w:styleId="FootnoteText">
    <w:name w:val="footnote text"/>
    <w:basedOn w:val="Normal"/>
    <w:link w:val="FootnoteTextChar"/>
    <w:uiPriority w:val="99"/>
    <w:rsid w:val="002D63F3"/>
    <w:rPr>
      <w:szCs w:val="20"/>
    </w:rPr>
  </w:style>
  <w:style w:type="character" w:customStyle="1" w:styleId="FootnoteTextChar">
    <w:name w:val="Footnote Text Char"/>
    <w:basedOn w:val="DefaultParagraphFont"/>
    <w:link w:val="FootnoteText"/>
    <w:uiPriority w:val="99"/>
    <w:rsid w:val="002D63F3"/>
    <w:rPr>
      <w:rFonts w:ascii="Times New Roman" w:eastAsia="Times New Roman" w:hAnsi="Times New Roman" w:cs="B Nazanin"/>
      <w:sz w:val="20"/>
      <w:szCs w:val="20"/>
    </w:rPr>
  </w:style>
  <w:style w:type="character" w:styleId="FootnoteReference">
    <w:name w:val="footnote reference"/>
    <w:uiPriority w:val="99"/>
    <w:semiHidden/>
    <w:rsid w:val="002D63F3"/>
    <w:rPr>
      <w:vertAlign w:val="superscript"/>
    </w:rPr>
  </w:style>
  <w:style w:type="paragraph" w:styleId="Caption">
    <w:name w:val="caption"/>
    <w:aliases w:val="عنوان جدوال و شکل ها"/>
    <w:basedOn w:val="Normal"/>
    <w:next w:val="Normal"/>
    <w:qFormat/>
    <w:rsid w:val="006A39C7"/>
    <w:pPr>
      <w:keepLines/>
      <w:spacing w:before="120" w:after="120"/>
      <w:ind w:firstLine="0"/>
      <w:jc w:val="center"/>
    </w:pPr>
    <w:rPr>
      <w:bCs/>
      <w:sz w:val="18"/>
      <w:szCs w:val="20"/>
    </w:rPr>
  </w:style>
  <w:style w:type="paragraph" w:customStyle="1" w:styleId="Equation">
    <w:name w:val="Equation"/>
    <w:next w:val="FNormal"/>
    <w:rsid w:val="006A39C7"/>
    <w:pPr>
      <w:spacing w:before="60" w:after="60" w:line="240" w:lineRule="auto"/>
      <w:ind w:left="170" w:hanging="170"/>
    </w:pPr>
    <w:rPr>
      <w:rFonts w:ascii="Times New Roman" w:eastAsia="Times New Roman" w:hAnsi="Times New Roman" w:cs="Yagut"/>
      <w:sz w:val="20"/>
    </w:rPr>
  </w:style>
  <w:style w:type="paragraph" w:customStyle="1" w:styleId="ENormal">
    <w:name w:val="ENormal"/>
    <w:basedOn w:val="FNormal"/>
    <w:rsid w:val="006A39C7"/>
    <w:pPr>
      <w:bidi w:val="0"/>
    </w:pPr>
    <w:rPr>
      <w:lang w:bidi="fa-IR"/>
    </w:rPr>
  </w:style>
  <w:style w:type="paragraph" w:customStyle="1" w:styleId="TableText">
    <w:name w:val="TableText"/>
    <w:basedOn w:val="Text"/>
    <w:qFormat/>
    <w:rsid w:val="006A39C7"/>
    <w:rPr>
      <w:rFonts w:eastAsia="Arial Unicode MS"/>
      <w:sz w:val="18"/>
      <w:szCs w:val="20"/>
    </w:rPr>
  </w:style>
  <w:style w:type="paragraph" w:customStyle="1" w:styleId="Text">
    <w:name w:val="Text"/>
    <w:basedOn w:val="FNormal"/>
    <w:link w:val="TextChar"/>
    <w:rsid w:val="006A39C7"/>
    <w:pPr>
      <w:jc w:val="center"/>
    </w:pPr>
    <w:rPr>
      <w:rFonts w:asciiTheme="minorHAnsi" w:eastAsiaTheme="minorHAnsi" w:hAnsiTheme="minorHAnsi" w:cs="Yagut"/>
      <w:sz w:val="16"/>
      <w:szCs w:val="18"/>
      <w:lang w:bidi="fa-IR"/>
    </w:rPr>
  </w:style>
  <w:style w:type="character" w:customStyle="1" w:styleId="TextChar">
    <w:name w:val="Text Char"/>
    <w:link w:val="Text"/>
    <w:rsid w:val="006A39C7"/>
    <w:rPr>
      <w:rFonts w:cs="Yagut"/>
      <w:sz w:val="16"/>
      <w:szCs w:val="18"/>
      <w:lang w:bidi="fa-IR"/>
    </w:rPr>
  </w:style>
  <w:style w:type="paragraph" w:customStyle="1" w:styleId="Sup">
    <w:name w:val="Sup"/>
    <w:basedOn w:val="Normal"/>
    <w:next w:val="Normal"/>
    <w:link w:val="SupChar1"/>
    <w:rsid w:val="006A39C7"/>
    <w:pPr>
      <w:bidi w:val="0"/>
      <w:jc w:val="right"/>
    </w:pPr>
    <w:rPr>
      <w:i/>
      <w:vertAlign w:val="superscript"/>
    </w:rPr>
  </w:style>
  <w:style w:type="character" w:customStyle="1" w:styleId="SupChar1">
    <w:name w:val="Sup Char1"/>
    <w:link w:val="Sup"/>
    <w:rsid w:val="006A39C7"/>
    <w:rPr>
      <w:rFonts w:ascii="Times New Roman" w:eastAsia="Times New Roman" w:hAnsi="Times New Roman" w:cs="B Nazanin"/>
      <w:i/>
      <w:sz w:val="20"/>
      <w:vertAlign w:val="superscript"/>
    </w:rPr>
  </w:style>
  <w:style w:type="paragraph" w:customStyle="1" w:styleId="Sub">
    <w:name w:val="Sub"/>
    <w:basedOn w:val="Normal"/>
    <w:rsid w:val="006A39C7"/>
    <w:pPr>
      <w:ind w:firstLine="0"/>
    </w:pPr>
    <w:rPr>
      <w:i/>
      <w:snapToGrid w:val="0"/>
      <w:position w:val="-4"/>
      <w:vertAlign w:val="subscript"/>
    </w:rPr>
  </w:style>
  <w:style w:type="paragraph" w:customStyle="1" w:styleId="EndnoteText1">
    <w:name w:val="Endnote Text1"/>
    <w:basedOn w:val="Normal"/>
    <w:rsid w:val="006A39C7"/>
    <w:pPr>
      <w:tabs>
        <w:tab w:val="right" w:pos="18"/>
        <w:tab w:val="right" w:pos="1188"/>
        <w:tab w:val="right" w:pos="1638"/>
        <w:tab w:val="left" w:pos="9360"/>
      </w:tabs>
      <w:bidi w:val="0"/>
      <w:ind w:firstLine="576"/>
      <w:jc w:val="lowKashida"/>
    </w:pPr>
  </w:style>
  <w:style w:type="paragraph" w:styleId="EndnoteText">
    <w:name w:val="endnote text"/>
    <w:basedOn w:val="Normal"/>
    <w:link w:val="EndnoteTextChar"/>
    <w:semiHidden/>
    <w:rsid w:val="006A39C7"/>
    <w:pPr>
      <w:spacing w:line="240" w:lineRule="exact"/>
    </w:pPr>
  </w:style>
  <w:style w:type="character" w:customStyle="1" w:styleId="EndnoteTextChar">
    <w:name w:val="Endnote Text Char"/>
    <w:basedOn w:val="DefaultParagraphFont"/>
    <w:link w:val="EndnoteText"/>
    <w:semiHidden/>
    <w:rsid w:val="006A39C7"/>
    <w:rPr>
      <w:rFonts w:ascii="Times New Roman" w:eastAsia="Times New Roman" w:hAnsi="Times New Roman" w:cs="B Nazanin"/>
      <w:sz w:val="20"/>
    </w:rPr>
  </w:style>
  <w:style w:type="character" w:styleId="EndnoteReference">
    <w:name w:val="endnote reference"/>
    <w:semiHidden/>
    <w:rsid w:val="006A39C7"/>
    <w:rPr>
      <w:szCs w:val="18"/>
      <w:vertAlign w:val="superscript"/>
    </w:rPr>
  </w:style>
  <w:style w:type="character" w:styleId="Hyperlink">
    <w:name w:val="Hyperlink"/>
    <w:rsid w:val="006A39C7"/>
    <w:rPr>
      <w:color w:val="0000FF"/>
      <w:u w:val="single"/>
    </w:rPr>
  </w:style>
  <w:style w:type="character" w:styleId="LineNumber">
    <w:name w:val="line number"/>
    <w:basedOn w:val="DefaultParagraphFont"/>
    <w:rsid w:val="006A39C7"/>
  </w:style>
  <w:style w:type="paragraph" w:customStyle="1" w:styleId="GraphNumber">
    <w:name w:val="GraphNumber"/>
    <w:basedOn w:val="Normal"/>
    <w:rsid w:val="006A39C7"/>
    <w:pPr>
      <w:bidi w:val="0"/>
      <w:ind w:firstLine="0"/>
      <w:jc w:val="left"/>
    </w:pPr>
    <w:rPr>
      <w:rFonts w:ascii="Helvetica" w:hAnsi="Helvetica" w:cs="Helvetica"/>
      <w:color w:val="000000"/>
      <w:sz w:val="16"/>
      <w:szCs w:val="16"/>
    </w:rPr>
  </w:style>
  <w:style w:type="paragraph" w:customStyle="1" w:styleId="EnglishAbstract">
    <w:name w:val="EnglishAbstract"/>
    <w:rsid w:val="006A39C7"/>
    <w:pPr>
      <w:spacing w:after="0" w:line="240" w:lineRule="auto"/>
      <w:ind w:firstLine="284"/>
      <w:jc w:val="lowKashida"/>
    </w:pPr>
    <w:rPr>
      <w:rFonts w:ascii="Times New Roman" w:eastAsia="Times New Roman" w:hAnsi="Times New Roman" w:cs="Yagut"/>
      <w:szCs w:val="24"/>
    </w:rPr>
  </w:style>
  <w:style w:type="paragraph" w:customStyle="1" w:styleId="ESubtitle">
    <w:name w:val="ESubtitle"/>
    <w:basedOn w:val="Equation"/>
    <w:rsid w:val="006A39C7"/>
    <w:pPr>
      <w:spacing w:before="120" w:after="120"/>
      <w:ind w:left="0" w:firstLine="284"/>
    </w:pPr>
    <w:rPr>
      <w:b/>
      <w:bCs/>
      <w:i/>
      <w:smallCaps/>
      <w:sz w:val="22"/>
      <w:szCs w:val="24"/>
    </w:rPr>
  </w:style>
  <w:style w:type="paragraph" w:customStyle="1" w:styleId="FigureText">
    <w:name w:val="FigureText"/>
    <w:basedOn w:val="Normal"/>
    <w:rsid w:val="006A39C7"/>
    <w:pPr>
      <w:ind w:firstLine="0"/>
      <w:jc w:val="center"/>
    </w:pPr>
    <w:rPr>
      <w:rFonts w:eastAsia="Arial Unicode MS"/>
      <w:sz w:val="16"/>
      <w:szCs w:val="18"/>
    </w:rPr>
  </w:style>
  <w:style w:type="paragraph" w:customStyle="1" w:styleId="SupChar">
    <w:name w:val="Sup Char"/>
    <w:basedOn w:val="Normal"/>
    <w:next w:val="Normal"/>
    <w:link w:val="SupCharChar"/>
    <w:rsid w:val="006A39C7"/>
    <w:pPr>
      <w:widowControl/>
      <w:bidi w:val="0"/>
      <w:jc w:val="right"/>
    </w:pPr>
    <w:rPr>
      <w:rFonts w:cs="Nazanin"/>
      <w:i/>
      <w:sz w:val="22"/>
      <w:vertAlign w:val="superscript"/>
      <w:lang w:eastAsia="zh-CN"/>
    </w:rPr>
  </w:style>
  <w:style w:type="character" w:customStyle="1" w:styleId="SupCharChar">
    <w:name w:val="Sup Char Char"/>
    <w:link w:val="SupChar"/>
    <w:rsid w:val="006A39C7"/>
    <w:rPr>
      <w:rFonts w:ascii="Times New Roman" w:eastAsia="Times New Roman" w:hAnsi="Times New Roman" w:cs="Nazanin"/>
      <w:i/>
      <w:vertAlign w:val="superscript"/>
      <w:lang w:eastAsia="zh-CN"/>
    </w:rPr>
  </w:style>
  <w:style w:type="character" w:customStyle="1" w:styleId="Subscript">
    <w:name w:val="Subscript"/>
    <w:rsid w:val="006A39C7"/>
    <w:rPr>
      <w:position w:val="-4"/>
      <w:vertAlign w:val="subscript"/>
      <w:lang w:eastAsia="en-US"/>
    </w:rPr>
  </w:style>
  <w:style w:type="paragraph" w:styleId="BalloonText">
    <w:name w:val="Balloon Text"/>
    <w:basedOn w:val="Normal"/>
    <w:link w:val="BalloonTextChar"/>
    <w:uiPriority w:val="99"/>
    <w:semiHidden/>
    <w:unhideWhenUsed/>
    <w:rsid w:val="00740967"/>
    <w:rPr>
      <w:rFonts w:ascii="Tahoma" w:hAnsi="Tahoma" w:cs="Tahoma"/>
      <w:sz w:val="16"/>
      <w:szCs w:val="16"/>
    </w:rPr>
  </w:style>
  <w:style w:type="character" w:customStyle="1" w:styleId="BalloonTextChar">
    <w:name w:val="Balloon Text Char"/>
    <w:basedOn w:val="DefaultParagraphFont"/>
    <w:link w:val="BalloonText"/>
    <w:uiPriority w:val="99"/>
    <w:semiHidden/>
    <w:rsid w:val="00740967"/>
    <w:rPr>
      <w:rFonts w:ascii="Tahoma" w:eastAsia="Times New Roman" w:hAnsi="Tahoma" w:cs="Tahoma"/>
      <w:sz w:val="16"/>
      <w:szCs w:val="16"/>
    </w:rPr>
  </w:style>
  <w:style w:type="paragraph" w:customStyle="1" w:styleId="a">
    <w:name w:val="عنوان مقاله"/>
    <w:basedOn w:val="Number"/>
    <w:link w:val="Char"/>
    <w:qFormat/>
    <w:rsid w:val="004B2D84"/>
    <w:pPr>
      <w:framePr w:w="9820" w:h="3101" w:hRule="exact" w:hSpace="187" w:wrap="around" w:vAnchor="page" w:hAnchor="page" w:x="1200" w:y="4838" w:anchorLock="1"/>
      <w:spacing w:before="0" w:after="0"/>
      <w:jc w:val="center"/>
    </w:pPr>
    <w:rPr>
      <w:rFonts w:ascii="Times New Roman" w:hAnsi="Times New Roman" w:cs="Nazanin"/>
      <w:b/>
      <w:bCs/>
      <w:sz w:val="36"/>
      <w:szCs w:val="32"/>
      <w:lang w:bidi="fa-IR"/>
    </w:rPr>
  </w:style>
  <w:style w:type="paragraph" w:customStyle="1" w:styleId="a0">
    <w:name w:val="عنوان نویسندگان"/>
    <w:basedOn w:val="Authors"/>
    <w:link w:val="Char0"/>
    <w:qFormat/>
    <w:rsid w:val="004B2D84"/>
    <w:pPr>
      <w:framePr w:w="9820" w:h="3101" w:hRule="exact" w:hSpace="187" w:wrap="around" w:vAnchor="page" w:hAnchor="page" w:x="1200" w:y="4838" w:anchorLock="1"/>
    </w:pPr>
  </w:style>
  <w:style w:type="character" w:customStyle="1" w:styleId="NumberChar">
    <w:name w:val="Number Char"/>
    <w:basedOn w:val="DefaultParagraphFont"/>
    <w:link w:val="Number"/>
    <w:rsid w:val="004B2D84"/>
    <w:rPr>
      <w:rFonts w:ascii="Arial" w:eastAsia="Times New Roman" w:hAnsi="Arial" w:cs="Times New Roman"/>
      <w:sz w:val="28"/>
      <w:szCs w:val="24"/>
    </w:rPr>
  </w:style>
  <w:style w:type="character" w:customStyle="1" w:styleId="Char">
    <w:name w:val="عنوان مقاله Char"/>
    <w:basedOn w:val="NumberChar"/>
    <w:link w:val="a"/>
    <w:rsid w:val="004B2D84"/>
    <w:rPr>
      <w:rFonts w:ascii="Times New Roman" w:eastAsia="Times New Roman" w:hAnsi="Times New Roman" w:cs="Nazanin"/>
      <w:b/>
      <w:bCs/>
      <w:sz w:val="36"/>
      <w:szCs w:val="32"/>
      <w:lang w:bidi="fa-IR"/>
    </w:rPr>
  </w:style>
  <w:style w:type="paragraph" w:customStyle="1" w:styleId="a1">
    <w:name w:val="بدنه چکیده"/>
    <w:basedOn w:val="Normal"/>
    <w:link w:val="Char1"/>
    <w:qFormat/>
    <w:rsid w:val="004B2D84"/>
    <w:pPr>
      <w:framePr w:w="9639" w:h="6297" w:hRule="exact" w:hSpace="187" w:wrap="notBeside" w:vAnchor="page" w:hAnchor="page" w:x="1091" w:y="7908" w:anchorLock="1"/>
      <w:ind w:left="340" w:right="340"/>
    </w:pPr>
    <w:rPr>
      <w:lang w:bidi="fa-IR"/>
    </w:rPr>
  </w:style>
  <w:style w:type="character" w:customStyle="1" w:styleId="AuthorsChar">
    <w:name w:val="Authors Char"/>
    <w:basedOn w:val="DefaultParagraphFont"/>
    <w:link w:val="Authors"/>
    <w:rsid w:val="004B2D84"/>
    <w:rPr>
      <w:rFonts w:ascii="Times New Roman Bold" w:eastAsia="Times New Roman" w:hAnsi="Times New Roman Bold" w:cs="B Nazanin"/>
      <w:b/>
      <w:bCs/>
      <w:sz w:val="20"/>
      <w:lang w:bidi="fa-IR"/>
    </w:rPr>
  </w:style>
  <w:style w:type="character" w:customStyle="1" w:styleId="Char0">
    <w:name w:val="عنوان نویسندگان Char"/>
    <w:basedOn w:val="AuthorsChar"/>
    <w:link w:val="a0"/>
    <w:rsid w:val="004B2D84"/>
    <w:rPr>
      <w:rFonts w:ascii="Times New Roman Bold" w:eastAsia="Times New Roman" w:hAnsi="Times New Roman Bold" w:cs="B Nazanin"/>
      <w:b/>
      <w:bCs/>
      <w:sz w:val="20"/>
      <w:lang w:bidi="fa-IR"/>
    </w:rPr>
  </w:style>
  <w:style w:type="paragraph" w:customStyle="1" w:styleId="a2">
    <w:name w:val="زیر عنوان"/>
    <w:basedOn w:val="Subtitle"/>
    <w:link w:val="Char2"/>
    <w:rsid w:val="004B2D84"/>
    <w:pPr>
      <w:framePr w:w="9639" w:h="6297" w:hRule="exact" w:hSpace="187" w:wrap="notBeside" w:vAnchor="page" w:hAnchor="page" w:x="1091" w:y="7908" w:anchorLock="1"/>
    </w:pPr>
  </w:style>
  <w:style w:type="character" w:customStyle="1" w:styleId="Char1">
    <w:name w:val="بدنه چکیده Char"/>
    <w:basedOn w:val="DefaultParagraphFont"/>
    <w:link w:val="a1"/>
    <w:rsid w:val="004B2D84"/>
    <w:rPr>
      <w:rFonts w:ascii="Times New Roman" w:eastAsia="Times New Roman" w:hAnsi="Times New Roman" w:cs="B Nazanin"/>
      <w:sz w:val="20"/>
      <w:lang w:bidi="fa-IR"/>
    </w:rPr>
  </w:style>
  <w:style w:type="paragraph" w:customStyle="1" w:styleId="affilation">
    <w:name w:val="زیر نویس affilation"/>
    <w:basedOn w:val="FootnoteText"/>
    <w:link w:val="affilationChar"/>
    <w:qFormat/>
    <w:rsid w:val="004B2D84"/>
  </w:style>
  <w:style w:type="character" w:customStyle="1" w:styleId="Char2">
    <w:name w:val="زیر عنوان Char"/>
    <w:basedOn w:val="SubtitleChar"/>
    <w:link w:val="a2"/>
    <w:rsid w:val="004B2D84"/>
    <w:rPr>
      <w:rFonts w:ascii="Times New Roman Bold" w:eastAsia="Times New Roman" w:hAnsi="Times New Roman Bold" w:cs="B Nazanin"/>
      <w:b/>
      <w:bCs/>
      <w:szCs w:val="24"/>
    </w:rPr>
  </w:style>
  <w:style w:type="paragraph" w:customStyle="1" w:styleId="a3">
    <w:name w:val="بدنه کلمات کلیدی"/>
    <w:basedOn w:val="Abstract"/>
    <w:link w:val="Char3"/>
    <w:qFormat/>
    <w:rsid w:val="00EA5783"/>
    <w:pPr>
      <w:framePr w:w="9639" w:h="6297" w:hRule="exact" w:hSpace="187" w:wrap="notBeside" w:vAnchor="page" w:hAnchor="page" w:x="1091" w:y="7908" w:anchorLock="1"/>
    </w:pPr>
    <w:rPr>
      <w:lang w:bidi="fa-IR"/>
    </w:rPr>
  </w:style>
  <w:style w:type="character" w:customStyle="1" w:styleId="affilationChar">
    <w:name w:val="زیر نویس affilation Char"/>
    <w:basedOn w:val="FootnoteTextChar"/>
    <w:link w:val="affilation"/>
    <w:rsid w:val="004B2D84"/>
    <w:rPr>
      <w:rFonts w:ascii="Times New Roman" w:eastAsia="Times New Roman" w:hAnsi="Times New Roman" w:cs="B Nazanin"/>
      <w:sz w:val="20"/>
      <w:szCs w:val="20"/>
    </w:rPr>
  </w:style>
  <w:style w:type="paragraph" w:customStyle="1" w:styleId="a4">
    <w:name w:val="مراجع"/>
    <w:basedOn w:val="Normal"/>
    <w:link w:val="Char4"/>
    <w:qFormat/>
    <w:rsid w:val="00F94D3C"/>
    <w:pPr>
      <w:ind w:firstLine="0"/>
    </w:pPr>
    <w:rPr>
      <w:rFonts w:eastAsia="Arial Unicode MS"/>
      <w:sz w:val="18"/>
      <w:szCs w:val="18"/>
      <w:lang w:bidi="fa-IR"/>
    </w:rPr>
  </w:style>
  <w:style w:type="character" w:customStyle="1" w:styleId="AbstractChar">
    <w:name w:val="Abstract Char"/>
    <w:basedOn w:val="DefaultParagraphFont"/>
    <w:link w:val="Abstract"/>
    <w:rsid w:val="00EA5783"/>
    <w:rPr>
      <w:rFonts w:ascii="Times New Roman" w:eastAsia="Times New Roman" w:hAnsi="Times New Roman" w:cs="B Nazanin"/>
      <w:snapToGrid w:val="0"/>
      <w:sz w:val="20"/>
    </w:rPr>
  </w:style>
  <w:style w:type="character" w:customStyle="1" w:styleId="Char3">
    <w:name w:val="بدنه کلمات کلیدی Char"/>
    <w:basedOn w:val="AbstractChar"/>
    <w:link w:val="a3"/>
    <w:rsid w:val="00EA5783"/>
    <w:rPr>
      <w:rFonts w:ascii="Times New Roman" w:eastAsia="Times New Roman" w:hAnsi="Times New Roman" w:cs="B Nazanin"/>
      <w:snapToGrid w:val="0"/>
      <w:sz w:val="20"/>
      <w:lang w:bidi="fa-IR"/>
    </w:rPr>
  </w:style>
  <w:style w:type="paragraph" w:customStyle="1" w:styleId="a5">
    <w:name w:val="مراجع انگلیسی"/>
    <w:basedOn w:val="Normal"/>
    <w:link w:val="Char5"/>
    <w:qFormat/>
    <w:rsid w:val="00122F60"/>
    <w:pPr>
      <w:bidi w:val="0"/>
      <w:ind w:firstLine="0"/>
      <w:jc w:val="left"/>
    </w:pPr>
    <w:rPr>
      <w:rFonts w:eastAsia="Arial Unicode MS"/>
      <w:sz w:val="18"/>
      <w:szCs w:val="18"/>
    </w:rPr>
  </w:style>
  <w:style w:type="character" w:customStyle="1" w:styleId="Char4">
    <w:name w:val="مراجع Char"/>
    <w:basedOn w:val="DefaultParagraphFont"/>
    <w:link w:val="a4"/>
    <w:rsid w:val="00F94D3C"/>
    <w:rPr>
      <w:rFonts w:ascii="Times New Roman" w:eastAsia="Arial Unicode MS" w:hAnsi="Times New Roman" w:cs="B Nazanin"/>
      <w:sz w:val="18"/>
      <w:szCs w:val="18"/>
      <w:lang w:bidi="fa-IR"/>
    </w:rPr>
  </w:style>
  <w:style w:type="paragraph" w:customStyle="1" w:styleId="a6">
    <w:name w:val="زیر نویس"/>
    <w:basedOn w:val="EndnoteText"/>
    <w:link w:val="Char6"/>
    <w:qFormat/>
    <w:rsid w:val="00543C60"/>
    <w:pPr>
      <w:bidi w:val="0"/>
    </w:pPr>
  </w:style>
  <w:style w:type="character" w:customStyle="1" w:styleId="Char5">
    <w:name w:val="مراجع انگلیسی Char"/>
    <w:basedOn w:val="DefaultParagraphFont"/>
    <w:link w:val="a5"/>
    <w:rsid w:val="00122F60"/>
    <w:rPr>
      <w:rFonts w:ascii="Times New Roman" w:eastAsia="Arial Unicode MS" w:hAnsi="Times New Roman" w:cs="B Nazanin"/>
      <w:sz w:val="18"/>
      <w:szCs w:val="18"/>
    </w:rPr>
  </w:style>
  <w:style w:type="character" w:customStyle="1" w:styleId="Char6">
    <w:name w:val="زیر نویس Char"/>
    <w:basedOn w:val="EndnoteTextChar"/>
    <w:link w:val="a6"/>
    <w:rsid w:val="00543C60"/>
    <w:rPr>
      <w:rFonts w:ascii="Times New Roman" w:eastAsia="Times New Roman" w:hAnsi="Times New Roman" w:cs="B Nazanin"/>
      <w:sz w:val="20"/>
    </w:rPr>
  </w:style>
  <w:style w:type="character" w:styleId="Emphasis">
    <w:name w:val="Emphasis"/>
    <w:basedOn w:val="DefaultParagraphFont"/>
    <w:uiPriority w:val="20"/>
    <w:qFormat/>
    <w:rsid w:val="00AB3503"/>
    <w:rPr>
      <w:i/>
      <w:iCs/>
    </w:rPr>
  </w:style>
  <w:style w:type="paragraph" w:customStyle="1" w:styleId="Header1">
    <w:name w:val="Header1"/>
    <w:basedOn w:val="Normal"/>
    <w:qFormat/>
    <w:rsid w:val="00603C12"/>
    <w:pPr>
      <w:framePr w:w="9582" w:h="2665" w:hRule="exact" w:hSpace="187" w:wrap="around" w:vAnchor="page" w:hAnchor="page" w:x="1135" w:y="1061" w:anchorLock="1"/>
      <w:bidi w:val="0"/>
      <w:ind w:firstLine="0"/>
      <w:jc w:val="center"/>
    </w:pPr>
    <w:rPr>
      <w:b/>
      <w:bCs/>
      <w:sz w:val="26"/>
      <w:szCs w:val="26"/>
      <w:lang w:bidi="fa-IR"/>
    </w:rPr>
  </w:style>
  <w:style w:type="paragraph" w:styleId="ListParagraph">
    <w:name w:val="List Paragraph"/>
    <w:basedOn w:val="Normal"/>
    <w:uiPriority w:val="34"/>
    <w:qFormat/>
    <w:rsid w:val="00DC35FE"/>
    <w:pPr>
      <w:ind w:left="720"/>
      <w:contextualSpacing/>
    </w:pPr>
  </w:style>
  <w:style w:type="table" w:styleId="TableGrid">
    <w:name w:val="Table Grid"/>
    <w:basedOn w:val="TableNormal"/>
    <w:uiPriority w:val="39"/>
    <w:rsid w:val="00E503D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ticletitle">
    <w:name w:val="article_title"/>
    <w:basedOn w:val="DefaultParagraphFont"/>
    <w:rsid w:val="007A6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m.yousefi.eng@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60200-8853-4F87-9C23-5D1A7F78E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10</Pages>
  <Words>2370</Words>
  <Characters>13515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IRTA</dc:creator>
  <cp:lastModifiedBy>Abdolreza</cp:lastModifiedBy>
  <cp:revision>16</cp:revision>
  <cp:lastPrinted>2017-12-04T13:56:00Z</cp:lastPrinted>
  <dcterms:created xsi:type="dcterms:W3CDTF">2020-02-24T12:27:00Z</dcterms:created>
  <dcterms:modified xsi:type="dcterms:W3CDTF">2020-11-04T11:34:00Z</dcterms:modified>
</cp:coreProperties>
</file>