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FB2" w:rsidRPr="009E6FB2" w:rsidRDefault="009E6FB2" w:rsidP="009E6FB2">
      <w:pPr>
        <w:widowControl w:val="0"/>
        <w:bidi/>
        <w:spacing w:after="0" w:line="240" w:lineRule="auto"/>
        <w:ind w:left="391" w:right="500"/>
        <w:jc w:val="mediumKashida"/>
        <w:rPr>
          <w:rFonts w:ascii="Times New Roman" w:eastAsia="Times New Roman" w:hAnsi="Times New Roman" w:cs="B Nazanin"/>
          <w:rtl/>
          <w:lang w:bidi="fa-IR"/>
        </w:rPr>
      </w:pPr>
      <w:r w:rsidRPr="009E6FB2">
        <w:rPr>
          <w:rFonts w:ascii="Times New Roman" w:eastAsia="Times New Roman" w:hAnsi="Times New Roman" w:cs="B Nazanin"/>
          <w:sz w:val="20"/>
          <w:rtl/>
          <w:lang w:bidi="fa-IR"/>
        </w:rPr>
        <w:t>چكيده</w:t>
      </w:r>
      <w:r w:rsidRPr="009E6FB2">
        <w:rPr>
          <w:rFonts w:ascii="Times New Roman" w:eastAsia="Times New Roman" w:hAnsi="Times New Roman" w:cs="B Nazanin" w:hint="cs"/>
          <w:sz w:val="20"/>
          <w:rtl/>
          <w:lang w:bidi="fa-IR"/>
        </w:rPr>
        <w:t xml:space="preserve">: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ناپیوستگی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ها </w:t>
      </w:r>
      <w:r w:rsidRPr="009E6FB2">
        <w:rPr>
          <w:rFonts w:ascii="Times New Roman" w:eastAsia="Times New Roman" w:hAnsi="Times New Roman" w:cs="B Nazanin"/>
          <w:rtl/>
          <w:lang w:bidi="fa-IR"/>
        </w:rPr>
        <w:t>تأث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قابل‌توجه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 بر رفتار توده سنگ دارند، رفتار ژئومکانیکی و هیدرولیکی توده سنگ تابعی از وضعیت درزه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ها و الگوی قرار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گیری آن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هاست،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به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همین منظور </w:t>
      </w:r>
      <w:r w:rsidRPr="009E6FB2">
        <w:rPr>
          <w:rFonts w:ascii="Times New Roman" w:eastAsia="Times New Roman" w:hAnsi="Times New Roman" w:cs="B Nazanin" w:hint="cs"/>
          <w:rtl/>
        </w:rPr>
        <w:t xml:space="preserve">شناخت خصوصیات هندسی کنترل کننده رفتار هیدرولیکی و مکانیکی </w:t>
      </w:r>
      <w:r w:rsidRPr="009E6FB2">
        <w:rPr>
          <w:rFonts w:ascii="Times New Roman" w:eastAsia="Times New Roman" w:hAnsi="Times New Roman" w:cs="B Nazanin"/>
          <w:rtl/>
        </w:rPr>
        <w:t>درزه‌ها به‌و</w:t>
      </w:r>
      <w:r w:rsidRPr="009E6FB2">
        <w:rPr>
          <w:rFonts w:ascii="Times New Roman" w:eastAsia="Times New Roman" w:hAnsi="Times New Roman" w:cs="B Nazanin" w:hint="cs"/>
          <w:rtl/>
        </w:rPr>
        <w:t>ی</w:t>
      </w:r>
      <w:r w:rsidRPr="009E6FB2">
        <w:rPr>
          <w:rFonts w:ascii="Times New Roman" w:eastAsia="Times New Roman" w:hAnsi="Times New Roman" w:cs="B Nazanin" w:hint="eastAsia"/>
          <w:rtl/>
        </w:rPr>
        <w:t>ژه</w:t>
      </w:r>
      <w:r w:rsidRPr="009E6FB2">
        <w:rPr>
          <w:rFonts w:ascii="Times New Roman" w:eastAsia="Times New Roman" w:hAnsi="Times New Roman" w:cs="B Nazanin" w:hint="cs"/>
          <w:rtl/>
        </w:rPr>
        <w:t xml:space="preserve"> زبری سطح درزه ضروری است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.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زبر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 نقش اصلی را در سنگ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های </w:t>
      </w:r>
      <w:r w:rsidRPr="009E6FB2">
        <w:rPr>
          <w:rFonts w:ascii="Times New Roman" w:eastAsia="Times New Roman" w:hAnsi="Times New Roman" w:cs="B Nazanin"/>
          <w:rtl/>
          <w:lang w:bidi="fa-IR"/>
        </w:rPr>
        <w:t>درزه‌دار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دارد و </w:t>
      </w:r>
      <w:r w:rsidRPr="009E6FB2">
        <w:rPr>
          <w:rFonts w:ascii="Times New Roman" w:eastAsia="Times New Roman" w:hAnsi="Times New Roman" w:cs="B Nazanin"/>
          <w:rtl/>
          <w:lang w:bidi="fa-IR"/>
        </w:rPr>
        <w:t>به‌طور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مستقیم مقاومت برشی و جریان سیال گذرا از میان درزه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ها را تحت </w:t>
      </w:r>
      <w:r w:rsidRPr="009E6FB2">
        <w:rPr>
          <w:rFonts w:ascii="Times New Roman" w:eastAsia="Times New Roman" w:hAnsi="Times New Roman" w:cs="B Nazanin"/>
          <w:rtl/>
          <w:lang w:bidi="fa-IR"/>
        </w:rPr>
        <w:t>تأث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قرار می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دهد.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روش‌ها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گوناگونی برای ارزیابی سطح درزه وجود دارد و </w:t>
      </w:r>
      <w:r w:rsidRPr="009E6FB2">
        <w:rPr>
          <w:rFonts w:ascii="Times New Roman" w:eastAsia="Times New Roman" w:hAnsi="Times New Roman" w:cs="B Nazanin"/>
          <w:rtl/>
          <w:lang w:bidi="fa-IR"/>
        </w:rPr>
        <w:t>به‌طورکل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به </w:t>
      </w:r>
      <w:r w:rsidRPr="009E6FB2">
        <w:rPr>
          <w:rFonts w:ascii="Times New Roman" w:eastAsia="Times New Roman" w:hAnsi="Times New Roman" w:cs="B Nazanin"/>
          <w:rtl/>
          <w:lang w:bidi="fa-IR"/>
        </w:rPr>
        <w:t>د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و</w:t>
      </w:r>
      <w:r w:rsidRPr="009E6FB2">
        <w:rPr>
          <w:rFonts w:ascii="Times New Roman" w:eastAsia="Times New Roman" w:hAnsi="Times New Roman" w:cs="B Nazanin"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دسته‌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 روش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های تماسی و غیر تماسی تقسیم می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شوند که هرکدام مزایا و معایبی دارند و همین امر موجب </w:t>
      </w:r>
      <w:r w:rsidRPr="009E6FB2">
        <w:rPr>
          <w:rFonts w:ascii="Times New Roman" w:eastAsia="Times New Roman" w:hAnsi="Times New Roman" w:cs="B Nazanin"/>
          <w:rtl/>
          <w:lang w:bidi="fa-IR"/>
        </w:rPr>
        <w:t>توسعه‌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</w:t>
      </w:r>
      <w:r w:rsidRPr="009E6FB2">
        <w:rPr>
          <w:rFonts w:ascii="Times New Roman" w:eastAsia="Times New Roman" w:hAnsi="Times New Roman" w:cs="B Nazanin"/>
          <w:rtl/>
          <w:lang w:bidi="fa-IR"/>
        </w:rPr>
        <w:t>آن‌ها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و حتی معرفی </w:t>
      </w:r>
      <w:r w:rsidRPr="009E6FB2">
        <w:rPr>
          <w:rFonts w:ascii="Times New Roman" w:eastAsia="Times New Roman" w:hAnsi="Times New Roman" w:cs="B Nazanin"/>
          <w:rtl/>
          <w:lang w:bidi="fa-IR"/>
        </w:rPr>
        <w:t>روش‌ها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جدید شده است. با ظهور </w:t>
      </w:r>
      <w:r w:rsidRPr="009E6FB2">
        <w:rPr>
          <w:rFonts w:ascii="Times New Roman" w:eastAsia="Times New Roman" w:hAnsi="Times New Roman" w:cs="B Nazanin"/>
          <w:rtl/>
          <w:lang w:bidi="fa-IR"/>
        </w:rPr>
        <w:t>دورب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ن‌ها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عکاسی دیجیتال، </w:t>
      </w:r>
      <w:r w:rsidRPr="009E6FB2">
        <w:rPr>
          <w:rFonts w:ascii="Times New Roman" w:eastAsia="Times New Roman" w:hAnsi="Times New Roman" w:cs="B Nazanin"/>
          <w:rtl/>
          <w:lang w:bidi="fa-IR"/>
        </w:rPr>
        <w:t>توسعه‌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فناوری </w:t>
      </w:r>
      <w:r w:rsidRPr="009E6FB2">
        <w:rPr>
          <w:rFonts w:ascii="Times New Roman" w:eastAsia="Times New Roman" w:hAnsi="Times New Roman" w:cs="B Nazanin"/>
          <w:rtl/>
          <w:lang w:bidi="fa-IR"/>
        </w:rPr>
        <w:t>آن‌ها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و انتشار </w:t>
      </w:r>
      <w:r w:rsidRPr="009E6FB2">
        <w:rPr>
          <w:rFonts w:ascii="Times New Roman" w:eastAsia="Times New Roman" w:hAnsi="Times New Roman" w:cs="B Nazanin"/>
          <w:rtl/>
          <w:lang w:bidi="fa-IR"/>
        </w:rPr>
        <w:t>نرم‌افزارها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</w:t>
      </w:r>
      <w:r w:rsidRPr="009E6FB2">
        <w:rPr>
          <w:rFonts w:ascii="Times New Roman" w:eastAsia="Times New Roman" w:hAnsi="Times New Roman" w:cs="B Nazanin"/>
          <w:rtl/>
          <w:lang w:bidi="fa-IR"/>
        </w:rPr>
        <w:t>قدرتمند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پردازش سیگنال، فوتوگرامتری </w:t>
      </w:r>
      <w:r w:rsidRPr="009E6FB2">
        <w:rPr>
          <w:rFonts w:ascii="Times New Roman" w:eastAsia="Times New Roman" w:hAnsi="Times New Roman" w:cs="B Nazanin"/>
          <w:rtl/>
          <w:lang w:bidi="fa-IR"/>
        </w:rPr>
        <w:t>به‌عنوان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یک روش ارزیابی سطح ارائه شد. فوتوگرامتری فرایندی برای ساخت </w:t>
      </w:r>
      <w:r w:rsidRPr="009E6FB2">
        <w:rPr>
          <w:rFonts w:ascii="Times New Roman" w:eastAsia="Times New Roman" w:hAnsi="Times New Roman" w:cs="B Nazanin"/>
          <w:rtl/>
          <w:lang w:bidi="fa-IR"/>
        </w:rPr>
        <w:t>مدل‌ها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</w:t>
      </w:r>
      <w:r w:rsidRPr="009E6FB2">
        <w:rPr>
          <w:rFonts w:ascii="Times New Roman" w:eastAsia="Times New Roman" w:hAnsi="Times New Roman" w:cs="B Nazanin"/>
          <w:rtl/>
          <w:lang w:bidi="fa-IR"/>
        </w:rPr>
        <w:t>سه‌بعد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</w:t>
      </w:r>
      <w:r w:rsidRPr="009E6FB2">
        <w:rPr>
          <w:rFonts w:ascii="Times New Roman" w:eastAsia="Times New Roman" w:hAnsi="Times New Roman" w:cs="B Nazanin"/>
          <w:rtl/>
          <w:lang w:bidi="fa-IR"/>
        </w:rPr>
        <w:t>ازهر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ش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ئ است، </w:t>
      </w:r>
      <w:r w:rsidRPr="009E6FB2">
        <w:rPr>
          <w:rFonts w:ascii="Times New Roman" w:eastAsia="Times New Roman" w:hAnsi="Times New Roman" w:cs="B Nazanin"/>
          <w:rtl/>
          <w:lang w:bidi="fa-IR"/>
        </w:rPr>
        <w:t>قابل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ت‌ها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یی نظیر سهولت دسترسی به تجهیزات مربوطه،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ارائه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خروج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متنوع و </w:t>
      </w:r>
      <w:r w:rsidRPr="009E6FB2">
        <w:rPr>
          <w:rFonts w:ascii="Times New Roman" w:eastAsia="Times New Roman" w:hAnsi="Times New Roman" w:cs="B Nazanin"/>
          <w:rtl/>
          <w:lang w:bidi="fa-IR"/>
        </w:rPr>
        <w:t>باک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ف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ت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امکان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ارزیابی و </w:t>
      </w:r>
      <w:r w:rsidRPr="009E6FB2">
        <w:rPr>
          <w:rFonts w:ascii="Times New Roman" w:eastAsia="Times New Roman" w:hAnsi="Times New Roman" w:cs="B Nazanin"/>
          <w:rtl/>
          <w:lang w:bidi="fa-IR"/>
        </w:rPr>
        <w:t>مدل‌ساز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</w:t>
      </w:r>
      <w:r w:rsidRPr="009E6FB2">
        <w:rPr>
          <w:rFonts w:ascii="Times New Roman" w:eastAsia="Times New Roman" w:hAnsi="Times New Roman" w:cs="B Nazanin"/>
          <w:rtl/>
          <w:lang w:bidi="fa-IR"/>
        </w:rPr>
        <w:t>نمونه‌ها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در مقیاس بزرگ و...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این روش را </w:t>
      </w:r>
      <w:r w:rsidRPr="009E6FB2">
        <w:rPr>
          <w:rFonts w:ascii="Times New Roman" w:eastAsia="Times New Roman" w:hAnsi="Times New Roman" w:cs="B Nazanin"/>
          <w:rtl/>
          <w:lang w:bidi="fa-IR"/>
        </w:rPr>
        <w:t>کاربردپذ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کرده است. فوتوگرامتری عاری از خطا و محدودیت نیست و ممکن است بخشی از سطح، طی انجام فرآیند فوتوگرامتری از دست برود که منجر به ایجاد خطا در نمونه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های </w:t>
      </w:r>
      <w:r w:rsidRPr="009E6FB2">
        <w:rPr>
          <w:rFonts w:ascii="Times New Roman" w:eastAsia="Times New Roman" w:hAnsi="Times New Roman" w:cs="B Nazanin"/>
          <w:rtl/>
          <w:lang w:bidi="fa-IR"/>
        </w:rPr>
        <w:t>ساخته‌شده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با استفاده از </w:t>
      </w:r>
      <w:r w:rsidRPr="009E6FB2">
        <w:rPr>
          <w:rFonts w:ascii="Times New Roman" w:eastAsia="Times New Roman" w:hAnsi="Times New Roman" w:cs="B Nazanin"/>
          <w:rtl/>
          <w:lang w:bidi="fa-IR"/>
        </w:rPr>
        <w:t>مدل‌ها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ی دیجیتالی </w:t>
      </w:r>
      <w:r w:rsidRPr="009E6FB2">
        <w:rPr>
          <w:rFonts w:ascii="Times New Roman" w:eastAsia="Times New Roman" w:hAnsi="Times New Roman" w:cs="B Nazanin"/>
          <w:rtl/>
          <w:lang w:bidi="fa-IR"/>
        </w:rPr>
        <w:t>به‌دست‌آمده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از این فرآیند </w:t>
      </w:r>
      <w:r w:rsidRPr="009E6FB2">
        <w:rPr>
          <w:rFonts w:ascii="Times New Roman" w:eastAsia="Times New Roman" w:hAnsi="Times New Roman" w:cs="B Nazanin"/>
          <w:rtl/>
          <w:lang w:bidi="fa-IR"/>
        </w:rPr>
        <w:t>م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شود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و </w:t>
      </w:r>
      <w:r w:rsidRPr="009E6FB2">
        <w:rPr>
          <w:rFonts w:ascii="Times New Roman" w:eastAsia="Times New Roman" w:hAnsi="Times New Roman" w:cs="B Nazanin"/>
          <w:rtl/>
          <w:lang w:bidi="fa-IR"/>
        </w:rPr>
        <w:t>درنها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ت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اختلافاتی با مقادیر </w:t>
      </w:r>
      <w:r w:rsidRPr="009E6FB2">
        <w:rPr>
          <w:rFonts w:ascii="Times New Roman" w:eastAsia="Times New Roman" w:hAnsi="Times New Roman" w:cs="B Nazanin"/>
          <w:bCs/>
          <w:lang w:bidi="fa-IR"/>
        </w:rPr>
        <w:t>JRC</w:t>
      </w:r>
      <w:r w:rsidRPr="009E6FB2">
        <w:rPr>
          <w:rFonts w:ascii="Times New Roman" w:eastAsia="Times New Roman" w:hAnsi="Times New Roman" w:cs="B Nazanin" w:hint="cs"/>
          <w:bCs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به‌دست‌آمده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از </w:t>
      </w:r>
      <w:r w:rsidRPr="009E6FB2">
        <w:rPr>
          <w:rFonts w:ascii="Times New Roman" w:eastAsia="Times New Roman" w:hAnsi="Times New Roman" w:cs="B Nazanin"/>
          <w:rtl/>
          <w:lang w:bidi="fa-IR"/>
        </w:rPr>
        <w:t>پروف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ل‌ها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 بارتن</w:t>
      </w:r>
      <w:r w:rsidRPr="009E6FB2">
        <w:rPr>
          <w:rFonts w:ascii="Times New Roman" w:eastAsia="Times New Roman" w:hAnsi="Times New Roman" w:cs="B Nazanin"/>
          <w:vertAlign w:val="superscript"/>
          <w:rtl/>
          <w:lang w:bidi="fa-IR"/>
        </w:rPr>
        <w:footnoteReference w:id="1"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/>
          <w:rtl/>
          <w:lang w:bidi="fa-IR"/>
        </w:rPr>
        <w:t>حاصل‌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می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شود. </w:t>
      </w:r>
      <w:r w:rsidRPr="009E6FB2">
        <w:rPr>
          <w:rFonts w:ascii="Times New Roman" w:eastAsia="Times New Roman" w:hAnsi="Times New Roman" w:cs="B Nazanin"/>
          <w:rtl/>
          <w:lang w:bidi="fa-IR"/>
        </w:rPr>
        <w:t>خطاها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مربوط به فرآ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ند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تکرار سطح درزه با استفاده از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فرآیند </w:t>
      </w:r>
      <w:r w:rsidRPr="009E6FB2">
        <w:rPr>
          <w:rFonts w:ascii="Times New Roman" w:eastAsia="Times New Roman" w:hAnsi="Times New Roman" w:cs="B Nazanin"/>
          <w:rtl/>
          <w:lang w:bidi="fa-IR"/>
        </w:rPr>
        <w:t>فتوگرامتر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شناسا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یی‌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شده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و </w:t>
      </w:r>
      <w:r w:rsidRPr="009E6FB2">
        <w:rPr>
          <w:rFonts w:ascii="Times New Roman" w:eastAsia="Times New Roman" w:hAnsi="Times New Roman" w:cs="B Nazanin"/>
          <w:rtl/>
          <w:lang w:bidi="fa-IR"/>
        </w:rPr>
        <w:t>توص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ه‌ها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یی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در مورد</w:t>
      </w:r>
      <w:r w:rsidRPr="009E6FB2">
        <w:rPr>
          <w:rFonts w:ascii="Times New Roman" w:eastAsia="Times New Roman" w:hAnsi="Times New Roman" w:cs="B Nazanin"/>
          <w:rtl/>
          <w:lang w:bidi="fa-IR"/>
        </w:rPr>
        <w:t xml:space="preserve"> 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مراحل مختلف این روش، </w:t>
      </w:r>
      <w:r w:rsidRPr="009E6FB2">
        <w:rPr>
          <w:rFonts w:ascii="Times New Roman" w:eastAsia="Times New Roman" w:hAnsi="Times New Roman" w:cs="B Nazanin"/>
          <w:rtl/>
          <w:lang w:bidi="fa-IR"/>
        </w:rPr>
        <w:t>تدو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</w:t>
      </w:r>
      <w:r w:rsidRPr="009E6FB2">
        <w:rPr>
          <w:rFonts w:ascii="Times New Roman" w:eastAsia="Times New Roman" w:hAnsi="Times New Roman" w:cs="B Nazanin" w:hint="eastAsia"/>
          <w:rtl/>
          <w:lang w:bidi="fa-IR"/>
        </w:rPr>
        <w:t>ن‌شده</w:t>
      </w:r>
      <w:r w:rsidRPr="009E6FB2">
        <w:rPr>
          <w:rFonts w:ascii="Times New Roman" w:eastAsia="Times New Roman" w:hAnsi="Times New Roman" w:cs="B Nazanin" w:hint="cs"/>
          <w:rtl/>
          <w:lang w:bidi="fa-IR"/>
        </w:rPr>
        <w:t xml:space="preserve"> است. </w:t>
      </w:r>
    </w:p>
    <w:p w:rsidR="009E6FB2" w:rsidRPr="009E6FB2" w:rsidRDefault="009E6FB2" w:rsidP="009E6FB2">
      <w:pPr>
        <w:widowControl w:val="0"/>
        <w:bidi/>
        <w:spacing w:after="0" w:line="240" w:lineRule="auto"/>
        <w:ind w:left="391" w:right="500"/>
        <w:jc w:val="mediumKashida"/>
        <w:rPr>
          <w:rFonts w:ascii="Times New Roman" w:eastAsia="Times New Roman" w:hAnsi="Times New Roman" w:cs="B Nazanin"/>
          <w:sz w:val="20"/>
          <w:rtl/>
          <w:lang w:bidi="fa-IR"/>
        </w:rPr>
      </w:pPr>
      <w:r w:rsidRPr="009E6FB2">
        <w:rPr>
          <w:rFonts w:ascii="Times New Roman" w:eastAsia="Times New Roman" w:hAnsi="Times New Roman" w:cs="B Nazanin" w:hint="cs"/>
          <w:rtl/>
          <w:lang w:bidi="fa-IR"/>
        </w:rPr>
        <w:t>در این مقاله</w:t>
      </w:r>
      <w:r w:rsidRPr="009E6FB2">
        <w:rPr>
          <w:rFonts w:ascii="Times New Roman" w:eastAsia="Times New Roman" w:hAnsi="Times New Roman" w:cs="B Nazanin"/>
          <w:rtl/>
          <w:lang w:bidi="fa-IR"/>
        </w:rPr>
        <w:softHyphen/>
      </w:r>
      <w:r w:rsidRPr="009E6FB2">
        <w:rPr>
          <w:rFonts w:ascii="Times New Roman" w:eastAsia="Times New Roman" w:hAnsi="Times New Roman" w:cs="B Nazanin" w:hint="cs"/>
          <w:rtl/>
          <w:lang w:bidi="fa-IR"/>
        </w:rPr>
        <w:t>ی مروری تحقیقات انجام شده بر روی این روش مورد بررسی قرار گرفته است.</w:t>
      </w:r>
    </w:p>
    <w:p w:rsidR="004A77AD" w:rsidRDefault="004A77AD" w:rsidP="009E6FB2">
      <w:pPr>
        <w:bidi/>
      </w:pPr>
      <w:bookmarkStart w:id="0" w:name="_GoBack"/>
      <w:bookmarkEnd w:id="0"/>
    </w:p>
    <w:sectPr w:rsidR="004A77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A0" w:rsidRDefault="004600A0" w:rsidP="009E6FB2">
      <w:pPr>
        <w:spacing w:after="0" w:line="240" w:lineRule="auto"/>
      </w:pPr>
      <w:r>
        <w:separator/>
      </w:r>
    </w:p>
  </w:endnote>
  <w:endnote w:type="continuationSeparator" w:id="0">
    <w:p w:rsidR="004600A0" w:rsidRDefault="004600A0" w:rsidP="009E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A0" w:rsidRDefault="004600A0" w:rsidP="009E6FB2">
      <w:pPr>
        <w:spacing w:after="0" w:line="240" w:lineRule="auto"/>
      </w:pPr>
      <w:r>
        <w:separator/>
      </w:r>
    </w:p>
  </w:footnote>
  <w:footnote w:type="continuationSeparator" w:id="0">
    <w:p w:rsidR="004600A0" w:rsidRDefault="004600A0" w:rsidP="009E6FB2">
      <w:pPr>
        <w:spacing w:after="0" w:line="240" w:lineRule="auto"/>
      </w:pPr>
      <w:r>
        <w:continuationSeparator/>
      </w:r>
    </w:p>
  </w:footnote>
  <w:footnote w:id="1">
    <w:p w:rsidR="009E6FB2" w:rsidRDefault="009E6FB2" w:rsidP="009E6FB2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Barton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37"/>
    <w:rsid w:val="004600A0"/>
    <w:rsid w:val="004A77AD"/>
    <w:rsid w:val="004B6E37"/>
    <w:rsid w:val="0083124C"/>
    <w:rsid w:val="009E6FB2"/>
    <w:rsid w:val="00A2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DECB8F-7118-44C4-B95B-7A148578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rsid w:val="0083124C"/>
    <w:pPr>
      <w:bidi/>
      <w:spacing w:after="0" w:line="240" w:lineRule="auto"/>
      <w:jc w:val="right"/>
    </w:pPr>
    <w:rPr>
      <w:rFonts w:ascii="Times New Roman" w:hAnsi="Times New Roman" w:cs="B Nazani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124C"/>
    <w:rPr>
      <w:rFonts w:ascii="Times New Roman" w:hAnsi="Times New Roman" w:cs="B Nazanin"/>
      <w:sz w:val="20"/>
      <w:szCs w:val="20"/>
    </w:rPr>
  </w:style>
  <w:style w:type="character" w:styleId="FootnoteReference">
    <w:name w:val="footnote reference"/>
    <w:uiPriority w:val="99"/>
    <w:semiHidden/>
    <w:rsid w:val="009E6F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AH.Momeni</dc:creator>
  <cp:keywords/>
  <dc:description/>
  <cp:lastModifiedBy>AH.Momeni</cp:lastModifiedBy>
  <cp:revision>2</cp:revision>
  <dcterms:created xsi:type="dcterms:W3CDTF">2020-11-09T18:21:00Z</dcterms:created>
  <dcterms:modified xsi:type="dcterms:W3CDTF">2020-11-09T18:21:00Z</dcterms:modified>
</cp:coreProperties>
</file>